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C9D6" w14:textId="247AD121" w:rsidR="008708F8" w:rsidRPr="004B25CA" w:rsidRDefault="008708F8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4B25CA">
        <w:rPr>
          <w:b/>
          <w:lang w:val="ru-RU"/>
        </w:rPr>
        <w:t xml:space="preserve">ГродМТ </w:t>
      </w:r>
      <w:r w:rsidR="004637EC" w:rsidRPr="004B25CA">
        <w:rPr>
          <w:b/>
          <w:lang w:val="ru-RU"/>
        </w:rPr>
        <w:t>36</w:t>
      </w:r>
      <w:r w:rsidR="004B25CA" w:rsidRPr="004B25CA">
        <w:rPr>
          <w:b/>
          <w:lang w:val="ru-RU"/>
        </w:rPr>
        <w:t>7</w:t>
      </w:r>
      <w:r w:rsidRPr="004B25CA">
        <w:rPr>
          <w:b/>
          <w:lang w:val="ru-RU"/>
        </w:rPr>
        <w:t>/2</w:t>
      </w:r>
      <w:r w:rsidR="00743DA8" w:rsidRPr="004B25CA">
        <w:rPr>
          <w:b/>
          <w:lang w:val="ru-RU"/>
        </w:rPr>
        <w:t>6</w:t>
      </w:r>
      <w:r w:rsidRPr="004B25CA">
        <w:rPr>
          <w:b/>
          <w:lang w:val="ru-RU"/>
        </w:rPr>
        <w:t>-</w:t>
      </w:r>
      <w:r w:rsidR="0082656B">
        <w:rPr>
          <w:b/>
          <w:lang w:val="ru-RU"/>
        </w:rPr>
        <w:t>ЗОИ</w:t>
      </w:r>
      <w:r w:rsidRPr="004B25CA">
        <w:rPr>
          <w:b/>
          <w:lang w:val="ru-RU"/>
        </w:rPr>
        <w:t xml:space="preserve">                                                                Приложение 1</w:t>
      </w:r>
    </w:p>
    <w:p w14:paraId="0F32CB58" w14:textId="77777777" w:rsidR="008708F8" w:rsidRPr="004B25CA" w:rsidRDefault="008708F8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AAFB614" w14:textId="77777777" w:rsidR="008708F8" w:rsidRPr="004B25CA" w:rsidRDefault="008708F8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4B25CA">
        <w:rPr>
          <w:b/>
          <w:lang w:val="ru-RU"/>
        </w:rPr>
        <w:t>Технические характеристики (описание) медицинской техники и изделий медицинского назначения</w:t>
      </w:r>
    </w:p>
    <w:p w14:paraId="7456CA8D" w14:textId="77777777" w:rsidR="008708F8" w:rsidRPr="004B25CA" w:rsidRDefault="008708F8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0B0023E0" w14:textId="2473F21D" w:rsidR="008F74D5" w:rsidRPr="004B25CA" w:rsidRDefault="007269C8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4B25CA">
        <w:rPr>
          <w:b/>
          <w:lang w:val="ru-RU"/>
        </w:rPr>
        <w:t xml:space="preserve">Лот 1 </w:t>
      </w:r>
      <w:r w:rsidR="004B25CA" w:rsidRPr="004B25CA">
        <w:rPr>
          <w:b/>
        </w:rPr>
        <w:t>Система конвекционного обогрева пациента</w:t>
      </w:r>
    </w:p>
    <w:p w14:paraId="70F45C9F" w14:textId="77777777" w:rsidR="004B25CA" w:rsidRPr="004B25CA" w:rsidRDefault="004B25CA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6284EFA9" w14:textId="77777777" w:rsidR="004B25CA" w:rsidRPr="004B25CA" w:rsidRDefault="004B25CA" w:rsidP="004B25CA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mirrorIndents/>
        <w:rPr>
          <w:b/>
          <w:bCs/>
        </w:rPr>
      </w:pPr>
      <w:r w:rsidRPr="004B25CA">
        <w:rPr>
          <w:b/>
          <w:bCs/>
        </w:rPr>
        <w:t>Соcтав (комплектация) медицинских изделий: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7"/>
        <w:gridCol w:w="1182"/>
        <w:gridCol w:w="1575"/>
      </w:tblGrid>
      <w:tr w:rsidR="004B25CA" w:rsidRPr="004B25CA" w14:paraId="394EC6FC" w14:textId="77777777" w:rsidTr="008D4435">
        <w:trPr>
          <w:trHeight w:val="464"/>
        </w:trPr>
        <w:tc>
          <w:tcPr>
            <w:tcW w:w="3409" w:type="pct"/>
            <w:vAlign w:val="center"/>
          </w:tcPr>
          <w:p w14:paraId="20EB03FB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Наименование</w:t>
            </w:r>
          </w:p>
        </w:tc>
        <w:tc>
          <w:tcPr>
            <w:tcW w:w="682" w:type="pct"/>
            <w:vAlign w:val="center"/>
          </w:tcPr>
          <w:p w14:paraId="73048900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Ед. изм.</w:t>
            </w:r>
          </w:p>
        </w:tc>
        <w:tc>
          <w:tcPr>
            <w:tcW w:w="909" w:type="pct"/>
            <w:vAlign w:val="center"/>
          </w:tcPr>
          <w:p w14:paraId="1008B685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Количество</w:t>
            </w:r>
          </w:p>
        </w:tc>
      </w:tr>
      <w:tr w:rsidR="004B25CA" w:rsidRPr="004B25CA" w14:paraId="7BFA53D9" w14:textId="77777777" w:rsidTr="008D4435">
        <w:tc>
          <w:tcPr>
            <w:tcW w:w="3409" w:type="pct"/>
          </w:tcPr>
          <w:p w14:paraId="1E349401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</w:pPr>
            <w:r w:rsidRPr="004B25CA">
              <w:t>Система конвекционного обогрева пациента</w:t>
            </w:r>
          </w:p>
        </w:tc>
        <w:tc>
          <w:tcPr>
            <w:tcW w:w="682" w:type="pct"/>
            <w:vAlign w:val="center"/>
          </w:tcPr>
          <w:p w14:paraId="621EB7C3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4F7CA608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1</w:t>
            </w:r>
          </w:p>
        </w:tc>
      </w:tr>
      <w:tr w:rsidR="004B25CA" w:rsidRPr="004B25CA" w14:paraId="2C5AAB77" w14:textId="77777777" w:rsidTr="008D4435">
        <w:tc>
          <w:tcPr>
            <w:tcW w:w="3409" w:type="pct"/>
          </w:tcPr>
          <w:p w14:paraId="4D6FAEF5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</w:pPr>
            <w:r w:rsidRPr="004B25CA">
              <w:t>Блок управления</w:t>
            </w:r>
          </w:p>
        </w:tc>
        <w:tc>
          <w:tcPr>
            <w:tcW w:w="682" w:type="pct"/>
            <w:vAlign w:val="center"/>
          </w:tcPr>
          <w:p w14:paraId="5097C20C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68FC266A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1</w:t>
            </w:r>
          </w:p>
        </w:tc>
      </w:tr>
      <w:tr w:rsidR="004B25CA" w:rsidRPr="004B25CA" w14:paraId="053CE975" w14:textId="77777777" w:rsidTr="008D4435">
        <w:tc>
          <w:tcPr>
            <w:tcW w:w="3409" w:type="pct"/>
          </w:tcPr>
          <w:p w14:paraId="2D70D0D8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</w:pPr>
            <w:r w:rsidRPr="004B25CA">
              <w:t>Тележка с корзиной</w:t>
            </w:r>
          </w:p>
        </w:tc>
        <w:tc>
          <w:tcPr>
            <w:tcW w:w="682" w:type="pct"/>
            <w:vAlign w:val="center"/>
          </w:tcPr>
          <w:p w14:paraId="5C08B56D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5524F0F6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1</w:t>
            </w:r>
          </w:p>
        </w:tc>
      </w:tr>
      <w:tr w:rsidR="004B25CA" w:rsidRPr="004B25CA" w14:paraId="280CA10A" w14:textId="77777777" w:rsidTr="008D4435">
        <w:tc>
          <w:tcPr>
            <w:tcW w:w="3409" w:type="pct"/>
          </w:tcPr>
          <w:p w14:paraId="0CD4EA0D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lang w:val="ru-RU"/>
              </w:rPr>
            </w:pPr>
            <w:r w:rsidRPr="004B25CA">
              <w:rPr>
                <w:lang w:val="ru-RU"/>
              </w:rPr>
              <w:t>Одеяло для конвекционного обогрева пациента ВВ (двухслойное)</w:t>
            </w:r>
          </w:p>
        </w:tc>
        <w:tc>
          <w:tcPr>
            <w:tcW w:w="682" w:type="pct"/>
            <w:vAlign w:val="center"/>
          </w:tcPr>
          <w:p w14:paraId="5F239F35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749F8DB7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2</w:t>
            </w:r>
          </w:p>
        </w:tc>
      </w:tr>
      <w:tr w:rsidR="004B25CA" w:rsidRPr="004B25CA" w14:paraId="470922F8" w14:textId="77777777" w:rsidTr="008D4435">
        <w:tc>
          <w:tcPr>
            <w:tcW w:w="3409" w:type="pct"/>
          </w:tcPr>
          <w:p w14:paraId="078AC458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lang w:val="ru-RU"/>
              </w:rPr>
            </w:pPr>
            <w:r w:rsidRPr="004B25CA">
              <w:rPr>
                <w:lang w:val="ru-RU"/>
              </w:rPr>
              <w:t xml:space="preserve">Одеяло для конвекционного обогрева пациента </w:t>
            </w:r>
            <w:r w:rsidRPr="004B25CA">
              <w:t>BBF</w:t>
            </w:r>
            <w:r w:rsidRPr="004B25CA">
              <w:rPr>
                <w:lang w:val="ru-RU"/>
              </w:rPr>
              <w:t xml:space="preserve"> (трёхслойное с дополнительной фильтрацией)</w:t>
            </w:r>
          </w:p>
        </w:tc>
        <w:tc>
          <w:tcPr>
            <w:tcW w:w="682" w:type="pct"/>
            <w:vAlign w:val="center"/>
          </w:tcPr>
          <w:p w14:paraId="719B10EC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64E52D56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2</w:t>
            </w:r>
          </w:p>
        </w:tc>
      </w:tr>
      <w:tr w:rsidR="004B25CA" w:rsidRPr="004B25CA" w14:paraId="7FD27C4E" w14:textId="77777777" w:rsidTr="008D4435">
        <w:tc>
          <w:tcPr>
            <w:tcW w:w="3409" w:type="pct"/>
          </w:tcPr>
          <w:p w14:paraId="448F5F0F" w14:textId="77777777" w:rsidR="004B25CA" w:rsidRPr="004B25CA" w:rsidRDefault="004B25CA" w:rsidP="004B25CA">
            <w:pPr>
              <w:tabs>
                <w:tab w:val="left" w:pos="1537"/>
              </w:tabs>
              <w:spacing w:after="0" w:line="240" w:lineRule="auto"/>
              <w:contextualSpacing/>
              <w:mirrorIndents/>
              <w:jc w:val="both"/>
            </w:pPr>
            <w:r w:rsidRPr="004B25CA">
              <w:t>Шланг одиночный</w:t>
            </w:r>
          </w:p>
        </w:tc>
        <w:tc>
          <w:tcPr>
            <w:tcW w:w="682" w:type="pct"/>
            <w:vAlign w:val="center"/>
          </w:tcPr>
          <w:p w14:paraId="4B3E898E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392FF4E3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1</w:t>
            </w:r>
          </w:p>
        </w:tc>
      </w:tr>
      <w:tr w:rsidR="004B25CA" w:rsidRPr="004B25CA" w14:paraId="38A798A4" w14:textId="77777777" w:rsidTr="008D4435">
        <w:tc>
          <w:tcPr>
            <w:tcW w:w="3409" w:type="pct"/>
          </w:tcPr>
          <w:p w14:paraId="48F7C65B" w14:textId="77777777" w:rsidR="004B25CA" w:rsidRPr="004B25CA" w:rsidRDefault="004B25CA" w:rsidP="004B25CA">
            <w:pPr>
              <w:tabs>
                <w:tab w:val="center" w:pos="2513"/>
              </w:tabs>
              <w:spacing w:after="0" w:line="240" w:lineRule="auto"/>
              <w:contextualSpacing/>
              <w:mirrorIndents/>
              <w:jc w:val="both"/>
              <w:rPr>
                <w:lang w:val="ru-RU"/>
              </w:rPr>
            </w:pPr>
            <w:r w:rsidRPr="004B25CA">
              <w:rPr>
                <w:lang w:val="ru-RU"/>
              </w:rPr>
              <w:t>Фиксаторы для шланга и одеял</w:t>
            </w:r>
          </w:p>
        </w:tc>
        <w:tc>
          <w:tcPr>
            <w:tcW w:w="682" w:type="pct"/>
            <w:vAlign w:val="center"/>
          </w:tcPr>
          <w:p w14:paraId="64815B03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шт.</w:t>
            </w:r>
          </w:p>
        </w:tc>
        <w:tc>
          <w:tcPr>
            <w:tcW w:w="909" w:type="pct"/>
            <w:vAlign w:val="center"/>
          </w:tcPr>
          <w:p w14:paraId="518D66A5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3</w:t>
            </w:r>
          </w:p>
        </w:tc>
      </w:tr>
    </w:tbl>
    <w:p w14:paraId="228CC43F" w14:textId="07D29C2A" w:rsidR="004B25CA" w:rsidRPr="004B25CA" w:rsidRDefault="004B25CA" w:rsidP="004B25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mirrorIndents/>
        <w:jc w:val="both"/>
        <w:rPr>
          <w:b/>
          <w:bCs/>
        </w:rPr>
      </w:pPr>
      <w:r>
        <w:rPr>
          <w:b/>
          <w:bCs/>
          <w:lang w:val="ru-RU"/>
        </w:rPr>
        <w:t xml:space="preserve">2. </w:t>
      </w:r>
      <w:r w:rsidRPr="004B25CA">
        <w:rPr>
          <w:b/>
          <w:bCs/>
        </w:rPr>
        <w:t>Технические требования:</w:t>
      </w:r>
    </w:p>
    <w:p w14:paraId="0D516BC6" w14:textId="06DED867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</w:pPr>
      <w:r>
        <w:rPr>
          <w:lang w:val="ru-RU"/>
        </w:rPr>
        <w:t xml:space="preserve"> </w:t>
      </w:r>
      <w:r w:rsidRPr="004B25CA">
        <w:t>воздушный конвекционный тип обогрева;</w:t>
      </w:r>
    </w:p>
    <w:p w14:paraId="07A037F7" w14:textId="5D5E6394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  <w:rPr>
          <w:lang w:val="ru-RU"/>
        </w:rPr>
      </w:pPr>
      <w:r>
        <w:rPr>
          <w:lang w:val="ru-RU"/>
        </w:rPr>
        <w:t xml:space="preserve"> </w:t>
      </w:r>
      <w:r w:rsidRPr="004B25CA">
        <w:rPr>
          <w:lang w:val="ru-RU"/>
        </w:rPr>
        <w:t>время нагрева до 37</w:t>
      </w:r>
      <w:r w:rsidRPr="004B25CA">
        <w:rPr>
          <w:vertAlign w:val="superscript"/>
          <w:lang w:val="ru-RU"/>
        </w:rPr>
        <w:t>0</w:t>
      </w:r>
      <w:r w:rsidRPr="004B25CA">
        <w:rPr>
          <w:lang w:val="ru-RU"/>
        </w:rPr>
        <w:t>С до 1 минуты;</w:t>
      </w:r>
    </w:p>
    <w:p w14:paraId="288FB894" w14:textId="2EF3442B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  <w:rPr>
          <w:lang w:val="ru-RU"/>
        </w:rPr>
      </w:pPr>
      <w:r>
        <w:rPr>
          <w:lang w:val="ru-RU"/>
        </w:rPr>
        <w:t xml:space="preserve"> </w:t>
      </w:r>
      <w:r w:rsidRPr="004B25CA">
        <w:rPr>
          <w:lang w:val="ru-RU"/>
        </w:rPr>
        <w:t>встроенная защита от перегрева с автоматическим отключением при достижении 50</w:t>
      </w:r>
      <w:r w:rsidRPr="004B25CA">
        <w:rPr>
          <w:vertAlign w:val="superscript"/>
          <w:lang w:val="ru-RU"/>
        </w:rPr>
        <w:t>0</w:t>
      </w:r>
      <w:r w:rsidRPr="004B25CA">
        <w:rPr>
          <w:lang w:val="ru-RU"/>
        </w:rPr>
        <w:t>С;</w:t>
      </w:r>
    </w:p>
    <w:p w14:paraId="2CA8C1EF" w14:textId="339A4509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  <w:rPr>
          <w:lang w:val="ru-RU"/>
        </w:rPr>
      </w:pPr>
      <w:r>
        <w:rPr>
          <w:lang w:val="ru-RU"/>
        </w:rPr>
        <w:t xml:space="preserve"> </w:t>
      </w:r>
      <w:r w:rsidRPr="004B25CA">
        <w:rPr>
          <w:lang w:val="ru-RU"/>
        </w:rPr>
        <w:t>автоматическая сигнализация при отклонении температуры более чем на 3°С от выбранного режима;</w:t>
      </w:r>
    </w:p>
    <w:p w14:paraId="6124C231" w14:textId="07FE80C7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</w:pPr>
      <w:r>
        <w:rPr>
          <w:lang w:val="ru-RU"/>
        </w:rPr>
        <w:t xml:space="preserve"> </w:t>
      </w:r>
      <w:r w:rsidRPr="004B25CA">
        <w:t>непрерывный режим работы;</w:t>
      </w:r>
    </w:p>
    <w:p w14:paraId="5A3ABFDF" w14:textId="54A9E343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  <w:rPr>
          <w:lang w:val="ru-RU"/>
        </w:rPr>
      </w:pPr>
      <w:r>
        <w:rPr>
          <w:lang w:val="ru-RU"/>
        </w:rPr>
        <w:t xml:space="preserve"> </w:t>
      </w:r>
      <w:r w:rsidRPr="004B25CA">
        <w:rPr>
          <w:lang w:val="ru-RU"/>
        </w:rPr>
        <w:t>дисплей с настройкой температуры и скорости работы;</w:t>
      </w:r>
    </w:p>
    <w:p w14:paraId="1ADFA156" w14:textId="28C8510A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  <w:rPr>
          <w:lang w:val="ru-RU"/>
        </w:rPr>
      </w:pPr>
      <w:r>
        <w:rPr>
          <w:lang w:val="ru-RU"/>
        </w:rPr>
        <w:t xml:space="preserve"> </w:t>
      </w:r>
      <w:r w:rsidRPr="004B25CA">
        <w:rPr>
          <w:lang w:val="ru-RU"/>
        </w:rPr>
        <w:t>тип электропитания – от сети переменного тока;</w:t>
      </w:r>
    </w:p>
    <w:p w14:paraId="103D131F" w14:textId="5ED437BC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  <w:rPr>
          <w:lang w:val="ru-RU"/>
        </w:rPr>
      </w:pPr>
      <w:r>
        <w:rPr>
          <w:lang w:val="ru-RU"/>
        </w:rPr>
        <w:t xml:space="preserve"> </w:t>
      </w:r>
      <w:r w:rsidRPr="004B25CA">
        <w:rPr>
          <w:lang w:val="ru-RU"/>
        </w:rPr>
        <w:t>тележка и корзина из нержавеющей стали;</w:t>
      </w:r>
    </w:p>
    <w:p w14:paraId="12134C8E" w14:textId="4884D990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mirrorIndents/>
        <w:jc w:val="both"/>
      </w:pPr>
      <w:r>
        <w:rPr>
          <w:lang w:val="ru-RU"/>
        </w:rPr>
        <w:t xml:space="preserve"> </w:t>
      </w:r>
      <w:r w:rsidRPr="004B25CA">
        <w:t>обязательное наличие стопорных колёс;</w:t>
      </w:r>
    </w:p>
    <w:p w14:paraId="096C9139" w14:textId="0D45AB16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mirrorIndents/>
        <w:jc w:val="both"/>
        <w:rPr>
          <w:lang w:val="ru-RU"/>
        </w:rPr>
      </w:pPr>
      <w:r w:rsidRPr="004B25CA">
        <w:rPr>
          <w:lang w:val="ru-RU"/>
        </w:rPr>
        <w:t>одеяла для конвекционного обогрева пациента из мягкого тканеподобного материала, устойчивого к разрывам, проколам и воздействию жидкостей. Не должны содержать латекс, обеспечивать постоянный воздушный поток внутри, равномерно распределять теплый фильтрованный воздух вокруг пациента.</w:t>
      </w:r>
    </w:p>
    <w:p w14:paraId="250BDC93" w14:textId="0B5D45E4" w:rsidR="004B25CA" w:rsidRPr="004B25CA" w:rsidRDefault="004B25CA" w:rsidP="004B25CA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mirrorIndents/>
        <w:jc w:val="both"/>
        <w:rPr>
          <w:lang w:val="ru-RU"/>
        </w:rPr>
      </w:pPr>
      <w:r w:rsidRPr="004B25CA">
        <w:rPr>
          <w:lang w:val="ru-RU"/>
        </w:rPr>
        <w:t>в шланге обязательно наличие внутреннего датчика температуры на выходе.</w:t>
      </w:r>
    </w:p>
    <w:p w14:paraId="2B61D068" w14:textId="77777777" w:rsidR="004B25CA" w:rsidRPr="004B25CA" w:rsidRDefault="004B25CA" w:rsidP="004B25CA">
      <w:pPr>
        <w:pStyle w:val="a3"/>
        <w:spacing w:after="0" w:line="240" w:lineRule="auto"/>
        <w:ind w:left="0"/>
        <w:mirrorIndents/>
        <w:jc w:val="center"/>
        <w:rPr>
          <w:lang w:val="ru-RU"/>
        </w:rPr>
      </w:pPr>
    </w:p>
    <w:p w14:paraId="6B361E31" w14:textId="6D249B83" w:rsidR="004B25CA" w:rsidRPr="004B25CA" w:rsidRDefault="004B25CA" w:rsidP="004B25CA">
      <w:pPr>
        <w:pStyle w:val="a3"/>
        <w:spacing w:after="0" w:line="240" w:lineRule="auto"/>
        <w:ind w:left="0"/>
        <w:mirrorIndents/>
        <w:jc w:val="center"/>
        <w:rPr>
          <w:b/>
          <w:bCs/>
          <w:lang w:val="ru-RU"/>
        </w:rPr>
      </w:pPr>
      <w:r w:rsidRPr="004B25CA">
        <w:rPr>
          <w:b/>
          <w:bCs/>
          <w:lang w:val="ru-RU"/>
        </w:rPr>
        <w:t>Лот 2 Система обогрева пациента на гелевой пластине с принадлежностями и расходными материалами</w:t>
      </w:r>
    </w:p>
    <w:p w14:paraId="681F7E57" w14:textId="77777777" w:rsidR="004B25CA" w:rsidRPr="004B25CA" w:rsidRDefault="004B25CA" w:rsidP="004B25CA">
      <w:pPr>
        <w:pStyle w:val="a3"/>
        <w:spacing w:after="0" w:line="240" w:lineRule="auto"/>
        <w:ind w:left="0"/>
        <w:mirrorIndents/>
        <w:jc w:val="center"/>
        <w:rPr>
          <w:lang w:val="ru-RU"/>
        </w:rPr>
      </w:pPr>
    </w:p>
    <w:p w14:paraId="61C8D1AB" w14:textId="77777777" w:rsidR="004B25CA" w:rsidRPr="004B25CA" w:rsidRDefault="004B25CA" w:rsidP="004B25CA">
      <w:pPr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mirrorIndents/>
        <w:rPr>
          <w:b/>
          <w:bCs/>
        </w:rPr>
      </w:pPr>
      <w:r w:rsidRPr="004B25CA">
        <w:rPr>
          <w:b/>
          <w:bCs/>
        </w:rPr>
        <w:t>Соcтав (комплектация) медицинских изделий: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5808"/>
        <w:gridCol w:w="1094"/>
        <w:gridCol w:w="1417"/>
      </w:tblGrid>
      <w:tr w:rsidR="004B25CA" w:rsidRPr="004B25CA" w14:paraId="2EB2587A" w14:textId="77777777" w:rsidTr="008D4435">
        <w:trPr>
          <w:trHeight w:val="464"/>
        </w:trPr>
        <w:tc>
          <w:tcPr>
            <w:tcW w:w="269" w:type="pct"/>
            <w:vAlign w:val="center"/>
          </w:tcPr>
          <w:p w14:paraId="7020745F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№</w:t>
            </w:r>
          </w:p>
        </w:tc>
        <w:tc>
          <w:tcPr>
            <w:tcW w:w="3338" w:type="pct"/>
            <w:vAlign w:val="center"/>
          </w:tcPr>
          <w:p w14:paraId="281D45E4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Наименование</w:t>
            </w:r>
          </w:p>
        </w:tc>
        <w:tc>
          <w:tcPr>
            <w:tcW w:w="644" w:type="pct"/>
            <w:vAlign w:val="center"/>
          </w:tcPr>
          <w:p w14:paraId="060F0C88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Ед. изм.</w:t>
            </w:r>
          </w:p>
        </w:tc>
        <w:tc>
          <w:tcPr>
            <w:tcW w:w="749" w:type="pct"/>
            <w:vAlign w:val="center"/>
          </w:tcPr>
          <w:p w14:paraId="0A606293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Количество</w:t>
            </w:r>
          </w:p>
        </w:tc>
      </w:tr>
      <w:tr w:rsidR="004B25CA" w:rsidRPr="004B25CA" w14:paraId="34F7AD2E" w14:textId="77777777" w:rsidTr="008D4435">
        <w:tc>
          <w:tcPr>
            <w:tcW w:w="269" w:type="pct"/>
            <w:vAlign w:val="center"/>
          </w:tcPr>
          <w:p w14:paraId="0AF90735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</w:pPr>
            <w:r w:rsidRPr="004B25CA">
              <w:t>1</w:t>
            </w:r>
          </w:p>
        </w:tc>
        <w:tc>
          <w:tcPr>
            <w:tcW w:w="3338" w:type="pct"/>
          </w:tcPr>
          <w:p w14:paraId="0E96294A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spacing w:val="-2"/>
              </w:rPr>
            </w:pPr>
            <w:r w:rsidRPr="004B25CA">
              <w:rPr>
                <w:spacing w:val="-2"/>
              </w:rPr>
              <w:t>В состав комплекта входят:</w:t>
            </w:r>
          </w:p>
          <w:p w14:paraId="31BAB5BB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spacing w:val="-2"/>
                <w:lang w:val="ru-RU"/>
              </w:rPr>
            </w:pPr>
            <w:r w:rsidRPr="004B25CA">
              <w:rPr>
                <w:spacing w:val="-2"/>
                <w:lang w:val="ru-RU"/>
              </w:rPr>
              <w:t>блок управления системы обогрева пациента – 1 шт.</w:t>
            </w:r>
          </w:p>
          <w:p w14:paraId="62DA8319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spacing w:val="-2"/>
                <w:lang w:val="ru-RU"/>
              </w:rPr>
            </w:pPr>
            <w:bookmarkStart w:id="0" w:name="_Hlk227835833"/>
            <w:r w:rsidRPr="004B25CA">
              <w:rPr>
                <w:spacing w:val="-2"/>
                <w:lang w:val="ru-RU"/>
              </w:rPr>
              <w:t>модуль нагревательный взрослый – 1 шт.</w:t>
            </w:r>
          </w:p>
          <w:p w14:paraId="73E450D0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spacing w:val="-2"/>
                <w:lang w:val="ru-RU"/>
              </w:rPr>
            </w:pPr>
            <w:r w:rsidRPr="004B25CA">
              <w:rPr>
                <w:spacing w:val="-2"/>
                <w:lang w:val="ru-RU"/>
              </w:rPr>
              <w:t>пластина гелевая – 1 шт.</w:t>
            </w:r>
          </w:p>
          <w:bookmarkEnd w:id="0"/>
          <w:p w14:paraId="18FD29A3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both"/>
              <w:rPr>
                <w:spacing w:val="-2"/>
              </w:rPr>
            </w:pPr>
            <w:r w:rsidRPr="004B25CA">
              <w:rPr>
                <w:spacing w:val="-2"/>
              </w:rPr>
              <w:t>кабель сетевой – 1 шт.</w:t>
            </w:r>
          </w:p>
        </w:tc>
        <w:tc>
          <w:tcPr>
            <w:tcW w:w="642" w:type="pct"/>
          </w:tcPr>
          <w:p w14:paraId="4332FF3F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  <w:rPr>
                <w:color w:val="000000"/>
              </w:rPr>
            </w:pPr>
          </w:p>
          <w:p w14:paraId="1676F419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  <w:rPr>
                <w:color w:val="000000"/>
              </w:rPr>
            </w:pPr>
          </w:p>
          <w:p w14:paraId="6C7F1F3F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  <w:rPr>
                <w:color w:val="000000"/>
              </w:rPr>
            </w:pPr>
            <w:r w:rsidRPr="004B25CA">
              <w:rPr>
                <w:color w:val="000000"/>
              </w:rPr>
              <w:t xml:space="preserve">комп.                   </w:t>
            </w:r>
          </w:p>
        </w:tc>
        <w:tc>
          <w:tcPr>
            <w:tcW w:w="751" w:type="pct"/>
          </w:tcPr>
          <w:p w14:paraId="63DEAE9E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  <w:rPr>
                <w:color w:val="000000"/>
              </w:rPr>
            </w:pPr>
          </w:p>
          <w:p w14:paraId="70DDD19E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  <w:rPr>
                <w:color w:val="000000"/>
              </w:rPr>
            </w:pPr>
          </w:p>
          <w:p w14:paraId="08BF7BA9" w14:textId="77777777" w:rsidR="004B25CA" w:rsidRPr="004B25CA" w:rsidRDefault="004B25CA" w:rsidP="004B25CA">
            <w:pPr>
              <w:spacing w:after="0" w:line="240" w:lineRule="auto"/>
              <w:contextualSpacing/>
              <w:mirrorIndents/>
              <w:jc w:val="center"/>
              <w:rPr>
                <w:color w:val="000000"/>
              </w:rPr>
            </w:pPr>
            <w:r w:rsidRPr="004B25CA">
              <w:rPr>
                <w:color w:val="000000"/>
              </w:rPr>
              <w:t>1</w:t>
            </w:r>
          </w:p>
        </w:tc>
      </w:tr>
    </w:tbl>
    <w:p w14:paraId="621100A5" w14:textId="77777777" w:rsidR="004B25CA" w:rsidRPr="004B25CA" w:rsidRDefault="004B25CA" w:rsidP="004B25CA">
      <w:pPr>
        <w:spacing w:after="0" w:line="240" w:lineRule="auto"/>
        <w:contextualSpacing/>
        <w:mirrorIndents/>
        <w:rPr>
          <w:b/>
          <w:bCs/>
        </w:rPr>
      </w:pPr>
      <w:r w:rsidRPr="004B25CA">
        <w:rPr>
          <w:b/>
          <w:bCs/>
        </w:rPr>
        <w:t>2. Технические требования:</w:t>
      </w:r>
    </w:p>
    <w:p w14:paraId="4152A96F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2.1. поддерживает заданную температуру в течение 24 ч.;</w:t>
      </w:r>
    </w:p>
    <w:p w14:paraId="1B3AEBF5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2.2. равномерно распределяет тепло;</w:t>
      </w:r>
    </w:p>
    <w:p w14:paraId="3E7AC74F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2.3. система оснащена всеми видами срабатывания тревог и сигнализации, исключающими любой перегрев;</w:t>
      </w:r>
    </w:p>
    <w:p w14:paraId="073CE91C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lastRenderedPageBreak/>
        <w:t>2.4. гибкий нагревательный модуль и гелевая пластина позволяют размещать систему обогрева на операционных столах;</w:t>
      </w:r>
    </w:p>
    <w:p w14:paraId="46C78E9E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2.5. диапазон рабочих температур в пределах 34°С - 39°С;</w:t>
      </w:r>
    </w:p>
    <w:p w14:paraId="70B72D1F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2.6. тип/класс защиты от поражения электротоком В</w:t>
      </w:r>
      <w:r w:rsidRPr="004B25CA">
        <w:t>F</w:t>
      </w:r>
      <w:r w:rsidRPr="004B25CA">
        <w:rPr>
          <w:lang w:val="ru-RU"/>
        </w:rPr>
        <w:t>/</w:t>
      </w:r>
      <w:r w:rsidRPr="004B25CA">
        <w:t>I</w:t>
      </w:r>
      <w:r w:rsidRPr="004B25CA">
        <w:rPr>
          <w:lang w:val="ru-RU"/>
        </w:rPr>
        <w:t>;</w:t>
      </w:r>
    </w:p>
    <w:p w14:paraId="3E4AE36A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 xml:space="preserve">2.7. микропроцессорный блок управления с </w:t>
      </w:r>
      <w:r w:rsidRPr="004B25CA">
        <w:t>LED</w:t>
      </w:r>
      <w:r w:rsidRPr="004B25CA">
        <w:rPr>
          <w:lang w:val="ru-RU"/>
        </w:rPr>
        <w:t>-дисплеем отображения текущей и заданной температуры;</w:t>
      </w:r>
    </w:p>
    <w:p w14:paraId="5A033BBD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2.8. звуковая и световая сигнализация, самотестирование при включении и в процессе работы;</w:t>
      </w:r>
    </w:p>
    <w:p w14:paraId="4917A085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2.9. система предупреждений пользователя;</w:t>
      </w:r>
    </w:p>
    <w:p w14:paraId="2A75E682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 xml:space="preserve">2.10. модуль нагревательный взрослый размеры не менее </w:t>
      </w:r>
      <w:r w:rsidRPr="004B25CA">
        <w:t>R</w:t>
      </w:r>
      <w:r w:rsidRPr="004B25CA">
        <w:rPr>
          <w:lang w:val="ru-RU"/>
        </w:rPr>
        <w:t>1040*480 мм;</w:t>
      </w:r>
    </w:p>
    <w:p w14:paraId="0818DB0D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2.11. пластина гелевая размеры не менее 1150*520 мм;</w:t>
      </w:r>
    </w:p>
    <w:p w14:paraId="3C9842B0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2.12. нагревательный модуль тонкий и гибкий, устойчив на разрыв и к обработке дезинфицирующими растворами;</w:t>
      </w:r>
    </w:p>
    <w:p w14:paraId="38431FEC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2.13. температурные датчики внутри нагревательного модуля;</w:t>
      </w:r>
    </w:p>
    <w:p w14:paraId="022C6D3E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2.14. гелевая пластина с защитой кожи от пролежней и повреждения нервов;</w:t>
      </w:r>
    </w:p>
    <w:p w14:paraId="7D678217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2.15. пластина не способствует бактериальному росту;</w:t>
      </w:r>
    </w:p>
    <w:p w14:paraId="06F6B0C3" w14:textId="77777777" w:rsidR="004B25CA" w:rsidRPr="004B25CA" w:rsidRDefault="004B25CA" w:rsidP="004B25CA">
      <w:pPr>
        <w:spacing w:after="0" w:line="240" w:lineRule="auto"/>
        <w:contextualSpacing/>
        <w:mirrorIndents/>
        <w:jc w:val="both"/>
        <w:rPr>
          <w:lang w:val="ru-RU"/>
        </w:rPr>
      </w:pPr>
      <w:r w:rsidRPr="004B25CA">
        <w:rPr>
          <w:lang w:val="ru-RU"/>
        </w:rPr>
        <w:t>2.16. чехол многоразовый на застежке, гипоаллергенный, водонепроницаем, устойчив к обработке дезинфицирующими растворами.</w:t>
      </w:r>
    </w:p>
    <w:p w14:paraId="534F8E87" w14:textId="77777777" w:rsidR="004B25CA" w:rsidRPr="004B25CA" w:rsidRDefault="004B25CA" w:rsidP="004B25CA">
      <w:pPr>
        <w:pStyle w:val="a3"/>
        <w:spacing w:after="0" w:line="240" w:lineRule="auto"/>
        <w:ind w:left="0"/>
        <w:mirrorIndents/>
        <w:jc w:val="center"/>
        <w:rPr>
          <w:lang w:val="ru-RU"/>
        </w:rPr>
      </w:pPr>
    </w:p>
    <w:p w14:paraId="1D62239D" w14:textId="77777777" w:rsidR="005767AE" w:rsidRPr="004B25CA" w:rsidRDefault="005767AE" w:rsidP="004B25CA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32B0C20" w14:textId="77777777" w:rsidR="00AB59D4" w:rsidRPr="004B25CA" w:rsidRDefault="00AB59D4" w:rsidP="004B25CA">
      <w:pPr>
        <w:pStyle w:val="a3"/>
        <w:spacing w:after="0" w:line="240" w:lineRule="auto"/>
        <w:ind w:left="0"/>
        <w:mirrorIndents/>
        <w:jc w:val="both"/>
        <w:rPr>
          <w:bCs/>
          <w:lang w:val="ru-RU"/>
        </w:rPr>
      </w:pPr>
    </w:p>
    <w:sectPr w:rsidR="00AB59D4" w:rsidRPr="004B25CA" w:rsidSect="002B53C3">
      <w:footerReference w:type="even" r:id="rId8"/>
      <w:footerReference w:type="default" r:id="rId9"/>
      <w:pgSz w:w="11905" w:h="16837" w:code="9"/>
      <w:pgMar w:top="567" w:right="1557" w:bottom="567" w:left="1701" w:header="0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A288F" w14:textId="77777777" w:rsidR="006F6106" w:rsidRDefault="006F6106">
      <w:pPr>
        <w:spacing w:after="0" w:line="240" w:lineRule="auto"/>
      </w:pPr>
      <w:r>
        <w:separator/>
      </w:r>
    </w:p>
  </w:endnote>
  <w:endnote w:type="continuationSeparator" w:id="0">
    <w:p w14:paraId="0EBD44E3" w14:textId="77777777" w:rsidR="006F6106" w:rsidRDefault="006F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B3B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CA0251" w14:textId="77777777" w:rsidR="00E94969" w:rsidRDefault="00E94969" w:rsidP="00B14F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CE1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1993">
      <w:rPr>
        <w:rStyle w:val="a7"/>
        <w:noProof/>
      </w:rPr>
      <w:t>1</w:t>
    </w:r>
    <w:r>
      <w:rPr>
        <w:rStyle w:val="a7"/>
      </w:rPr>
      <w:fldChar w:fldCharType="end"/>
    </w:r>
  </w:p>
  <w:p w14:paraId="5AE11A67" w14:textId="77777777" w:rsidR="00E94969" w:rsidRDefault="00E94969" w:rsidP="00B14F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8D1B2" w14:textId="77777777" w:rsidR="006F6106" w:rsidRDefault="006F6106">
      <w:pPr>
        <w:spacing w:after="0" w:line="240" w:lineRule="auto"/>
      </w:pPr>
      <w:r>
        <w:separator/>
      </w:r>
    </w:p>
  </w:footnote>
  <w:footnote w:type="continuationSeparator" w:id="0">
    <w:p w14:paraId="42B31D51" w14:textId="77777777" w:rsidR="006F6106" w:rsidRDefault="006F6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" w15:restartNumberingAfterBreak="0">
    <w:nsid w:val="12CA7322"/>
    <w:multiLevelType w:val="hybridMultilevel"/>
    <w:tmpl w:val="2DEC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19E9"/>
    <w:multiLevelType w:val="hybridMultilevel"/>
    <w:tmpl w:val="10DE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13CD5"/>
    <w:multiLevelType w:val="multilevel"/>
    <w:tmpl w:val="3BD2324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6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1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41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2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1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  <w:color w:val="auto"/>
      </w:rPr>
    </w:lvl>
  </w:abstractNum>
  <w:abstractNum w:abstractNumId="4" w15:restartNumberingAfterBreak="0">
    <w:nsid w:val="2C1605FC"/>
    <w:multiLevelType w:val="multilevel"/>
    <w:tmpl w:val="3BD2324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6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1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41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2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1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  <w:color w:val="auto"/>
      </w:rPr>
    </w:lvl>
  </w:abstractNum>
  <w:abstractNum w:abstractNumId="5" w15:restartNumberingAfterBreak="0">
    <w:nsid w:val="3F707A02"/>
    <w:multiLevelType w:val="multilevel"/>
    <w:tmpl w:val="53EE2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717775"/>
    <w:multiLevelType w:val="hybridMultilevel"/>
    <w:tmpl w:val="E3BC46F4"/>
    <w:lvl w:ilvl="0" w:tplc="DB16727E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44A83387"/>
    <w:multiLevelType w:val="hybridMultilevel"/>
    <w:tmpl w:val="1FE62A4A"/>
    <w:lvl w:ilvl="0" w:tplc="D26287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49033945"/>
    <w:multiLevelType w:val="multilevel"/>
    <w:tmpl w:val="88EC46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CF57D1"/>
    <w:multiLevelType w:val="hybridMultilevel"/>
    <w:tmpl w:val="F6BC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97862">
    <w:abstractNumId w:val="0"/>
  </w:num>
  <w:num w:numId="2" w16cid:durableId="431049531">
    <w:abstractNumId w:val="6"/>
  </w:num>
  <w:num w:numId="3" w16cid:durableId="1853295215">
    <w:abstractNumId w:val="9"/>
  </w:num>
  <w:num w:numId="4" w16cid:durableId="1036005899">
    <w:abstractNumId w:val="1"/>
  </w:num>
  <w:num w:numId="5" w16cid:durableId="950167023">
    <w:abstractNumId w:val="7"/>
  </w:num>
  <w:num w:numId="6" w16cid:durableId="96946298">
    <w:abstractNumId w:val="2"/>
  </w:num>
  <w:num w:numId="7" w16cid:durableId="1664628477">
    <w:abstractNumId w:val="5"/>
  </w:num>
  <w:num w:numId="8" w16cid:durableId="293413965">
    <w:abstractNumId w:val="4"/>
  </w:num>
  <w:num w:numId="9" w16cid:durableId="126045753">
    <w:abstractNumId w:val="3"/>
  </w:num>
  <w:num w:numId="10" w16cid:durableId="20633601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311"/>
    <w:rsid w:val="00026AF9"/>
    <w:rsid w:val="00040FC7"/>
    <w:rsid w:val="00076BAD"/>
    <w:rsid w:val="000A4467"/>
    <w:rsid w:val="000F60B7"/>
    <w:rsid w:val="00112795"/>
    <w:rsid w:val="00143DC2"/>
    <w:rsid w:val="0015228D"/>
    <w:rsid w:val="001727D5"/>
    <w:rsid w:val="0018252D"/>
    <w:rsid w:val="0018718F"/>
    <w:rsid w:val="00191029"/>
    <w:rsid w:val="00191D24"/>
    <w:rsid w:val="00194E1C"/>
    <w:rsid w:val="001A0A81"/>
    <w:rsid w:val="001C6C64"/>
    <w:rsid w:val="001E3550"/>
    <w:rsid w:val="001F4915"/>
    <w:rsid w:val="001F73D8"/>
    <w:rsid w:val="0020787B"/>
    <w:rsid w:val="002247D6"/>
    <w:rsid w:val="00247CED"/>
    <w:rsid w:val="00257131"/>
    <w:rsid w:val="002657C9"/>
    <w:rsid w:val="0026601C"/>
    <w:rsid w:val="00270A64"/>
    <w:rsid w:val="002770DE"/>
    <w:rsid w:val="00295874"/>
    <w:rsid w:val="002B53C3"/>
    <w:rsid w:val="002B66F5"/>
    <w:rsid w:val="002F5290"/>
    <w:rsid w:val="003211C0"/>
    <w:rsid w:val="00344BFC"/>
    <w:rsid w:val="003B6C2B"/>
    <w:rsid w:val="003C0709"/>
    <w:rsid w:val="003C0C9F"/>
    <w:rsid w:val="003C43D4"/>
    <w:rsid w:val="003E48C8"/>
    <w:rsid w:val="003F38C7"/>
    <w:rsid w:val="00400FCF"/>
    <w:rsid w:val="0041035E"/>
    <w:rsid w:val="00416EB6"/>
    <w:rsid w:val="00424717"/>
    <w:rsid w:val="00427BAB"/>
    <w:rsid w:val="004637EC"/>
    <w:rsid w:val="0047089B"/>
    <w:rsid w:val="0049647B"/>
    <w:rsid w:val="004A60FE"/>
    <w:rsid w:val="004B25CA"/>
    <w:rsid w:val="004C4F7F"/>
    <w:rsid w:val="004C6A39"/>
    <w:rsid w:val="004E4044"/>
    <w:rsid w:val="0050728C"/>
    <w:rsid w:val="00522348"/>
    <w:rsid w:val="00533376"/>
    <w:rsid w:val="005767AE"/>
    <w:rsid w:val="00591076"/>
    <w:rsid w:val="00591A9C"/>
    <w:rsid w:val="005949F8"/>
    <w:rsid w:val="005F0705"/>
    <w:rsid w:val="005F54ED"/>
    <w:rsid w:val="0062164C"/>
    <w:rsid w:val="00637C3A"/>
    <w:rsid w:val="00642D63"/>
    <w:rsid w:val="00646A58"/>
    <w:rsid w:val="00650F99"/>
    <w:rsid w:val="006647C8"/>
    <w:rsid w:val="00664CAD"/>
    <w:rsid w:val="006652EA"/>
    <w:rsid w:val="0066725E"/>
    <w:rsid w:val="00683C4A"/>
    <w:rsid w:val="00690656"/>
    <w:rsid w:val="00690862"/>
    <w:rsid w:val="006A1AA9"/>
    <w:rsid w:val="006B3F60"/>
    <w:rsid w:val="006E1311"/>
    <w:rsid w:val="006F6106"/>
    <w:rsid w:val="00712787"/>
    <w:rsid w:val="007269C8"/>
    <w:rsid w:val="00743DA8"/>
    <w:rsid w:val="00747620"/>
    <w:rsid w:val="007658DD"/>
    <w:rsid w:val="007712FE"/>
    <w:rsid w:val="00776566"/>
    <w:rsid w:val="0078453F"/>
    <w:rsid w:val="00787637"/>
    <w:rsid w:val="007920F5"/>
    <w:rsid w:val="00797342"/>
    <w:rsid w:val="007E0E2E"/>
    <w:rsid w:val="007F7C5D"/>
    <w:rsid w:val="008079FA"/>
    <w:rsid w:val="0082656B"/>
    <w:rsid w:val="00827D68"/>
    <w:rsid w:val="00847007"/>
    <w:rsid w:val="0085268F"/>
    <w:rsid w:val="008708F8"/>
    <w:rsid w:val="00871AA0"/>
    <w:rsid w:val="00872AC5"/>
    <w:rsid w:val="00896FA2"/>
    <w:rsid w:val="008B019A"/>
    <w:rsid w:val="008C66D7"/>
    <w:rsid w:val="008C7F7F"/>
    <w:rsid w:val="008D1993"/>
    <w:rsid w:val="008D2364"/>
    <w:rsid w:val="008E0D01"/>
    <w:rsid w:val="008F3661"/>
    <w:rsid w:val="008F74D5"/>
    <w:rsid w:val="0092042F"/>
    <w:rsid w:val="00965B40"/>
    <w:rsid w:val="00971099"/>
    <w:rsid w:val="00975ED7"/>
    <w:rsid w:val="00985BEE"/>
    <w:rsid w:val="00997DA8"/>
    <w:rsid w:val="009A6CF4"/>
    <w:rsid w:val="009B45F3"/>
    <w:rsid w:val="009C32C2"/>
    <w:rsid w:val="009C659E"/>
    <w:rsid w:val="009C7CEA"/>
    <w:rsid w:val="009F0DDA"/>
    <w:rsid w:val="00A20AD9"/>
    <w:rsid w:val="00A2643D"/>
    <w:rsid w:val="00A40BBF"/>
    <w:rsid w:val="00A44266"/>
    <w:rsid w:val="00A44457"/>
    <w:rsid w:val="00A54180"/>
    <w:rsid w:val="00A65883"/>
    <w:rsid w:val="00A70C5C"/>
    <w:rsid w:val="00A8798E"/>
    <w:rsid w:val="00A87DD9"/>
    <w:rsid w:val="00AA5B06"/>
    <w:rsid w:val="00AB093C"/>
    <w:rsid w:val="00AB0F0A"/>
    <w:rsid w:val="00AB47DE"/>
    <w:rsid w:val="00AB59D4"/>
    <w:rsid w:val="00AC199C"/>
    <w:rsid w:val="00AD15B0"/>
    <w:rsid w:val="00AF051E"/>
    <w:rsid w:val="00AF393C"/>
    <w:rsid w:val="00B1296F"/>
    <w:rsid w:val="00B14FCA"/>
    <w:rsid w:val="00B22C61"/>
    <w:rsid w:val="00B3545E"/>
    <w:rsid w:val="00B3767D"/>
    <w:rsid w:val="00B450A4"/>
    <w:rsid w:val="00B604F8"/>
    <w:rsid w:val="00B9701F"/>
    <w:rsid w:val="00BB0D9D"/>
    <w:rsid w:val="00BD28F1"/>
    <w:rsid w:val="00BD4F78"/>
    <w:rsid w:val="00BD72BC"/>
    <w:rsid w:val="00BF26ED"/>
    <w:rsid w:val="00C00843"/>
    <w:rsid w:val="00C5116C"/>
    <w:rsid w:val="00C540ED"/>
    <w:rsid w:val="00C926A0"/>
    <w:rsid w:val="00C9665B"/>
    <w:rsid w:val="00CA1F35"/>
    <w:rsid w:val="00CC263A"/>
    <w:rsid w:val="00CE1FB6"/>
    <w:rsid w:val="00D16B1E"/>
    <w:rsid w:val="00D24D03"/>
    <w:rsid w:val="00D42728"/>
    <w:rsid w:val="00D5544D"/>
    <w:rsid w:val="00D61FAB"/>
    <w:rsid w:val="00D76420"/>
    <w:rsid w:val="00D77196"/>
    <w:rsid w:val="00D85B3A"/>
    <w:rsid w:val="00DA787A"/>
    <w:rsid w:val="00DB2B61"/>
    <w:rsid w:val="00DE28A9"/>
    <w:rsid w:val="00DE63AE"/>
    <w:rsid w:val="00E24507"/>
    <w:rsid w:val="00E6368E"/>
    <w:rsid w:val="00E75333"/>
    <w:rsid w:val="00E92AE3"/>
    <w:rsid w:val="00E94969"/>
    <w:rsid w:val="00EB1DA6"/>
    <w:rsid w:val="00EB63D8"/>
    <w:rsid w:val="00EB69F5"/>
    <w:rsid w:val="00EB6D69"/>
    <w:rsid w:val="00ED0268"/>
    <w:rsid w:val="00EF22D0"/>
    <w:rsid w:val="00F03230"/>
    <w:rsid w:val="00F132BA"/>
    <w:rsid w:val="00F32B95"/>
    <w:rsid w:val="00F521AA"/>
    <w:rsid w:val="00F62E9A"/>
    <w:rsid w:val="00F66081"/>
    <w:rsid w:val="00F70781"/>
    <w:rsid w:val="00F76457"/>
    <w:rsid w:val="00FA224F"/>
    <w:rsid w:val="00FC39B7"/>
    <w:rsid w:val="00FC43C3"/>
    <w:rsid w:val="00FD47B8"/>
    <w:rsid w:val="00FE7F17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C7D1"/>
  <w15:docId w15:val="{AE7CBD3D-2E52-41C1-9384-04952760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710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1099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9710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1099"/>
    <w:pPr>
      <w:spacing w:before="100" w:beforeAutospacing="1" w:after="100" w:afterAutospacing="1" w:line="240" w:lineRule="auto"/>
    </w:pPr>
    <w:rPr>
      <w:lang w:val="ru-RU" w:eastAsia="ru-RU"/>
    </w:rPr>
  </w:style>
  <w:style w:type="paragraph" w:styleId="a5">
    <w:name w:val="footer"/>
    <w:basedOn w:val="a"/>
    <w:link w:val="a6"/>
    <w:rsid w:val="009710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page number"/>
    <w:basedOn w:val="a0"/>
    <w:rsid w:val="00971099"/>
  </w:style>
  <w:style w:type="character" w:styleId="a8">
    <w:name w:val="Hyperlink"/>
    <w:rsid w:val="00971099"/>
    <w:rPr>
      <w:color w:val="0000FF"/>
      <w:u w:val="single"/>
    </w:rPr>
  </w:style>
  <w:style w:type="paragraph" w:customStyle="1" w:styleId="1">
    <w:name w:val="Без интервала1"/>
    <w:uiPriority w:val="99"/>
    <w:rsid w:val="00971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0FE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2770D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70D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2770D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9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970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5">
    <w:name w:val="Style5"/>
    <w:basedOn w:val="a"/>
    <w:rsid w:val="004E4044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eastAsia="SimSun"/>
      <w:lang w:val="ru-RU" w:eastAsia="zh-CN"/>
    </w:rPr>
  </w:style>
  <w:style w:type="paragraph" w:customStyle="1" w:styleId="Style1">
    <w:name w:val="Style1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2">
    <w:name w:val="Style2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4">
    <w:name w:val="Style4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6">
    <w:name w:val="Style6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character" w:customStyle="1" w:styleId="FontStyle11">
    <w:name w:val="Font Style11"/>
    <w:rsid w:val="004E404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rsid w:val="004E404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4E4044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No Spacing"/>
    <w:link w:val="af1"/>
    <w:uiPriority w:val="1"/>
    <w:qFormat/>
    <w:rsid w:val="00A26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A264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ED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6CCF-5CCF-4F97-B11C-F1F1B9C9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48</cp:revision>
  <cp:lastPrinted>2023-12-19T13:41:00Z</cp:lastPrinted>
  <dcterms:created xsi:type="dcterms:W3CDTF">2024-02-05T07:52:00Z</dcterms:created>
  <dcterms:modified xsi:type="dcterms:W3CDTF">2026-06-12T13:24:00Z</dcterms:modified>
</cp:coreProperties>
</file>