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B06EA" w14:textId="77777777" w:rsidR="0079008D" w:rsidRPr="00E050EA" w:rsidRDefault="00684F8A" w:rsidP="001B74B8">
      <w:pPr>
        <w:pStyle w:val="2"/>
        <w:rPr>
          <w:rFonts w:ascii="Times New Roman" w:hAnsi="Times New Roman" w:cs="Times New Roman"/>
          <w:sz w:val="20"/>
          <w:szCs w:val="20"/>
        </w:rPr>
      </w:pPr>
      <w: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</w:p>
    <w:p w14:paraId="6C33A323" w14:textId="1889F650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О предоставлении информации</w:t>
      </w:r>
      <w:r w:rsidR="00391785" w:rsidRPr="00E050EA">
        <w:rPr>
          <w:rFonts w:ascii="Times New Roman" w:hAnsi="Times New Roman"/>
          <w:sz w:val="20"/>
          <w:szCs w:val="20"/>
        </w:rPr>
        <w:t xml:space="preserve"> (заявки)</w:t>
      </w:r>
      <w:r w:rsidRPr="00E050EA">
        <w:rPr>
          <w:rFonts w:ascii="Times New Roman" w:hAnsi="Times New Roman"/>
          <w:sz w:val="20"/>
          <w:szCs w:val="20"/>
        </w:rPr>
        <w:t xml:space="preserve"> </w:t>
      </w:r>
    </w:p>
    <w:p w14:paraId="5500C00C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A4A02B5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1E9C1B5A" w14:textId="18D4799C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16CCFA5C" w14:textId="3B9E70E0" w:rsidR="00390439" w:rsidRPr="00054EEE" w:rsidRDefault="00E67EDD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>12.06</w:t>
      </w:r>
      <w:r w:rsidR="00055359" w:rsidRPr="00054EEE">
        <w:rPr>
          <w:rFonts w:ascii="Times New Roman" w:hAnsi="Times New Roman"/>
          <w:b/>
          <w:sz w:val="24"/>
          <w:szCs w:val="24"/>
        </w:rPr>
        <w:t>.</w:t>
      </w:r>
      <w:r w:rsidR="00C53AB1" w:rsidRPr="00054EEE">
        <w:rPr>
          <w:rFonts w:ascii="Times New Roman" w:hAnsi="Times New Roman"/>
          <w:b/>
          <w:sz w:val="24"/>
          <w:szCs w:val="24"/>
        </w:rPr>
        <w:t>202</w:t>
      </w:r>
      <w:r w:rsidR="00054EEE">
        <w:rPr>
          <w:rFonts w:ascii="Times New Roman" w:hAnsi="Times New Roman"/>
          <w:b/>
          <w:sz w:val="24"/>
          <w:szCs w:val="24"/>
        </w:rPr>
        <w:t>6</w:t>
      </w:r>
    </w:p>
    <w:p w14:paraId="3D619341" w14:textId="77777777" w:rsidR="00B61560" w:rsidRPr="00E050EA" w:rsidRDefault="00B61560" w:rsidP="00FE0869">
      <w:pPr>
        <w:pStyle w:val="a3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0DE7E77B" w14:textId="48E0CEF5" w:rsidR="003F1D9D" w:rsidRDefault="00E265B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Государственное учреждение «Республиканский научно-практический центр онкологии и медицинской радиологии им. Н.Н.</w:t>
      </w:r>
      <w:r w:rsidR="00DF0C97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 xml:space="preserve">Александрова»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проводит </w:t>
      </w:r>
      <w:r w:rsidR="00390439" w:rsidRPr="00E050EA">
        <w:rPr>
          <w:rFonts w:eastAsiaTheme="minorEastAsia"/>
          <w:sz w:val="20"/>
          <w:szCs w:val="20"/>
          <w:lang w:eastAsia="zh-CN"/>
        </w:rPr>
        <w:t>изучение конъюнктуры рынка для определения предельной стоимости предмета гос</w:t>
      </w:r>
      <w:r w:rsidR="00EF0C8A" w:rsidRPr="00E050EA">
        <w:rPr>
          <w:rFonts w:eastAsiaTheme="minorEastAsia"/>
          <w:sz w:val="20"/>
          <w:szCs w:val="20"/>
          <w:lang w:eastAsia="zh-CN"/>
        </w:rPr>
        <w:t xml:space="preserve">ударственной </w:t>
      </w:r>
      <w:r w:rsidR="00390439" w:rsidRPr="00E050EA">
        <w:rPr>
          <w:rFonts w:eastAsiaTheme="minorEastAsia"/>
          <w:sz w:val="20"/>
          <w:szCs w:val="20"/>
          <w:lang w:eastAsia="zh-CN"/>
        </w:rPr>
        <w:t>закупки</w:t>
      </w:r>
      <w:r w:rsidR="00EF0C8A" w:rsidRPr="00E050EA">
        <w:rPr>
          <w:rFonts w:eastAsiaTheme="minorEastAsia"/>
          <w:sz w:val="20"/>
          <w:szCs w:val="20"/>
          <w:lang w:eastAsia="zh-CN"/>
        </w:rPr>
        <w:t>*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(согласно постанов</w:t>
      </w:r>
      <w:r w:rsidR="008D7711" w:rsidRPr="00E050EA">
        <w:rPr>
          <w:rFonts w:eastAsiaTheme="minorEastAsia"/>
          <w:sz w:val="20"/>
          <w:szCs w:val="20"/>
          <w:lang w:eastAsia="zh-CN"/>
        </w:rPr>
        <w:t>л</w:t>
      </w:r>
      <w:r w:rsidR="00390439" w:rsidRPr="00E050EA">
        <w:rPr>
          <w:rFonts w:eastAsiaTheme="minorEastAsia"/>
          <w:sz w:val="20"/>
          <w:szCs w:val="20"/>
          <w:lang w:eastAsia="zh-CN"/>
        </w:rPr>
        <w:t>ению МАРТ от 30.04.2024 №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34</w:t>
      </w:r>
      <w:r w:rsidR="008D7711" w:rsidRPr="00E050EA">
        <w:rPr>
          <w:rFonts w:eastAsiaTheme="minorEastAsia"/>
          <w:sz w:val="20"/>
          <w:szCs w:val="20"/>
          <w:lang w:eastAsia="zh-CN"/>
        </w:rPr>
        <w:t xml:space="preserve"> «О порядке и способах определения предельной стоимости предмета государственной закупки»</w:t>
      </w:r>
      <w:r w:rsidR="00390439" w:rsidRPr="00E050EA">
        <w:rPr>
          <w:rFonts w:eastAsiaTheme="minorEastAsia"/>
          <w:sz w:val="20"/>
          <w:szCs w:val="20"/>
          <w:lang w:eastAsia="zh-CN"/>
        </w:rPr>
        <w:t>)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(далее - 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 xml:space="preserve">Положения </w:t>
      </w:r>
      <w:r w:rsidR="00774902" w:rsidRPr="00E050EA">
        <w:rPr>
          <w:rStyle w:val="word-wrapper"/>
          <w:rFonts w:eastAsia="Calibri"/>
          <w:iCs/>
          <w:sz w:val="20"/>
          <w:szCs w:val="20"/>
        </w:rPr>
        <w:t>№</w:t>
      </w:r>
      <w:r w:rsidR="006F5613" w:rsidRPr="00E050EA">
        <w:rPr>
          <w:rStyle w:val="fake-non-breaking-space"/>
          <w:iCs/>
          <w:sz w:val="20"/>
          <w:szCs w:val="20"/>
        </w:rPr>
        <w:t> 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>34)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: </w:t>
      </w:r>
    </w:p>
    <w:p w14:paraId="3C189C84" w14:textId="77777777" w:rsidR="00E67EDD" w:rsidRPr="00E050EA" w:rsidRDefault="00E67EDD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</w:p>
    <w:p w14:paraId="2B7D9EC6" w14:textId="4227D7AB" w:rsidR="002457EE" w:rsidRPr="00E67EDD" w:rsidRDefault="00E67EDD" w:rsidP="00E67EDD">
      <w:pPr>
        <w:autoSpaceDE w:val="0"/>
        <w:autoSpaceDN w:val="0"/>
        <w:adjustRightInd w:val="0"/>
        <w:ind w:left="-426" w:firstLine="426"/>
        <w:jc w:val="center"/>
        <w:rPr>
          <w:b/>
          <w:bCs/>
          <w:sz w:val="28"/>
          <w:szCs w:val="28"/>
          <w:u w:val="single"/>
        </w:rPr>
      </w:pPr>
      <w:r w:rsidRPr="00E67EDD">
        <w:rPr>
          <w:b/>
          <w:bCs/>
          <w:sz w:val="28"/>
          <w:szCs w:val="28"/>
          <w:u w:val="single"/>
        </w:rPr>
        <w:t xml:space="preserve">Комплект оборудования для подготовки библиотек ДНК к </w:t>
      </w:r>
      <w:r w:rsidRPr="00E67EDD">
        <w:rPr>
          <w:b/>
          <w:bCs/>
          <w:sz w:val="28"/>
          <w:szCs w:val="28"/>
          <w:u w:val="single"/>
        </w:rPr>
        <w:br/>
        <w:t>высокопроизводительному секвенированию</w:t>
      </w:r>
    </w:p>
    <w:p w14:paraId="0BF73B98" w14:textId="77777777" w:rsidR="00E67EDD" w:rsidRPr="002457EE" w:rsidRDefault="00E67EDD" w:rsidP="00E67EDD">
      <w:pPr>
        <w:autoSpaceDE w:val="0"/>
        <w:autoSpaceDN w:val="0"/>
        <w:adjustRightInd w:val="0"/>
        <w:ind w:left="-426" w:firstLine="426"/>
        <w:jc w:val="center"/>
        <w:rPr>
          <w:rFonts w:eastAsiaTheme="minorEastAsia"/>
          <w:sz w:val="20"/>
          <w:szCs w:val="20"/>
          <w:lang w:eastAsia="zh-CN"/>
        </w:rPr>
      </w:pPr>
    </w:p>
    <w:p w14:paraId="0DB358E3" w14:textId="27F853E0" w:rsidR="003F1D9D" w:rsidRPr="00E050EA" w:rsidRDefault="0075459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2457EE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</w:t>
      </w:r>
      <w:r w:rsidR="003F1D9D" w:rsidRPr="00E67EDD">
        <w:rPr>
          <w:rFonts w:eastAsiaTheme="minorEastAsia"/>
          <w:b/>
          <w:lang w:eastAsia="zh-CN"/>
        </w:rPr>
        <w:t xml:space="preserve">(Приложение </w:t>
      </w:r>
      <w:r w:rsidR="00D5669E" w:rsidRPr="00E67EDD">
        <w:rPr>
          <w:rFonts w:eastAsiaTheme="minorEastAsia"/>
          <w:b/>
          <w:lang w:eastAsia="zh-CN"/>
        </w:rPr>
        <w:t>1-</w:t>
      </w:r>
      <w:r w:rsidR="00E67EDD" w:rsidRPr="00E67EDD">
        <w:rPr>
          <w:rFonts w:eastAsiaTheme="minorEastAsia"/>
          <w:b/>
          <w:lang w:eastAsia="zh-CN"/>
        </w:rPr>
        <w:t>3</w:t>
      </w:r>
      <w:r w:rsidR="003F1D9D" w:rsidRPr="00E67EDD">
        <w:rPr>
          <w:rFonts w:eastAsiaTheme="minorEastAsia"/>
          <w:b/>
          <w:lang w:eastAsia="zh-CN"/>
        </w:rPr>
        <w:t>)</w:t>
      </w:r>
      <w:r w:rsidR="003F1D9D" w:rsidRPr="00E67EDD">
        <w:rPr>
          <w:rFonts w:eastAsiaTheme="minorEastAsia"/>
          <w:sz w:val="20"/>
          <w:szCs w:val="20"/>
          <w:lang w:eastAsia="zh-CN"/>
        </w:rPr>
        <w:t xml:space="preserve"> и предоставить коммерческое предложение с указанием стоимости, </w:t>
      </w:r>
      <w:r w:rsidR="00056F20" w:rsidRPr="00E67EDD">
        <w:rPr>
          <w:rFonts w:eastAsiaTheme="minorEastAsia"/>
          <w:sz w:val="20"/>
          <w:szCs w:val="20"/>
          <w:lang w:eastAsia="zh-CN"/>
        </w:rPr>
        <w:t xml:space="preserve">срока действия РУ МЗ РБ, </w:t>
      </w:r>
      <w:r w:rsidR="003F1D9D" w:rsidRPr="00E67EDD">
        <w:rPr>
          <w:rFonts w:eastAsiaTheme="minorEastAsia"/>
          <w:sz w:val="20"/>
          <w:szCs w:val="20"/>
          <w:lang w:eastAsia="zh-CN"/>
        </w:rPr>
        <w:t xml:space="preserve">возможности и сроков </w:t>
      </w:r>
      <w:r w:rsidR="003F1D9D" w:rsidRPr="00E050EA">
        <w:rPr>
          <w:rFonts w:eastAsiaTheme="minorEastAsia"/>
          <w:sz w:val="20"/>
          <w:szCs w:val="20"/>
          <w:lang w:eastAsia="zh-CN"/>
        </w:rPr>
        <w:t>поставки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и оплаты</w:t>
      </w:r>
      <w:r w:rsidR="003F1D9D" w:rsidRPr="00FC098D">
        <w:rPr>
          <w:rFonts w:eastAsiaTheme="minorEastAsia"/>
          <w:sz w:val="20"/>
          <w:szCs w:val="20"/>
          <w:lang w:eastAsia="zh-CN"/>
        </w:rPr>
        <w:t>,</w:t>
      </w:r>
      <w:r w:rsidR="00FC098D" w:rsidRPr="00FC098D">
        <w:rPr>
          <w:rFonts w:eastAsiaTheme="minorEastAsia"/>
          <w:sz w:val="20"/>
          <w:szCs w:val="20"/>
          <w:lang w:eastAsia="zh-CN"/>
        </w:rPr>
        <w:t xml:space="preserve"> </w:t>
      </w:r>
      <w:r w:rsidR="003F1D9D"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а также замечания касательно 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требований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(в случае, если таковые имеются) для дальнейшего</w:t>
      </w:r>
      <w:r w:rsidRPr="00E050EA">
        <w:rPr>
          <w:rFonts w:eastAsiaTheme="minorEastAsia"/>
          <w:sz w:val="20"/>
          <w:szCs w:val="20"/>
          <w:lang w:eastAsia="zh-CN"/>
        </w:rPr>
        <w:t xml:space="preserve"> рассмотрения вопроса их корректировки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в срок </w:t>
      </w:r>
      <w:r w:rsidR="00D622EF">
        <w:rPr>
          <w:rFonts w:eastAsiaTheme="minorEastAsia"/>
          <w:sz w:val="20"/>
          <w:szCs w:val="20"/>
          <w:lang w:eastAsia="zh-CN"/>
        </w:rPr>
        <w:t>п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 </w:t>
      </w:r>
      <w:r w:rsidR="00E67EDD">
        <w:rPr>
          <w:rFonts w:eastAsiaTheme="minorEastAsia"/>
          <w:b/>
          <w:lang w:eastAsia="zh-CN"/>
        </w:rPr>
        <w:t>17.06</w:t>
      </w:r>
      <w:r w:rsidR="00055359">
        <w:rPr>
          <w:rFonts w:eastAsiaTheme="minorEastAsia"/>
          <w:b/>
          <w:lang w:eastAsia="zh-CN"/>
        </w:rPr>
        <w:t>.</w:t>
      </w:r>
      <w:r w:rsidR="00390439" w:rsidRPr="00055359">
        <w:rPr>
          <w:rFonts w:eastAsiaTheme="minorEastAsia"/>
          <w:b/>
          <w:lang w:eastAsia="zh-CN"/>
        </w:rPr>
        <w:t>202</w:t>
      </w:r>
      <w:r w:rsidR="00054EEE">
        <w:rPr>
          <w:rFonts w:eastAsiaTheme="minorEastAsia"/>
          <w:b/>
          <w:lang w:eastAsia="zh-CN"/>
        </w:rPr>
        <w:t>6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4F60CB">
        <w:rPr>
          <w:rFonts w:eastAsiaTheme="minorEastAsia"/>
          <w:sz w:val="20"/>
          <w:szCs w:val="20"/>
          <w:lang w:eastAsia="zh-CN"/>
        </w:rPr>
        <w:t xml:space="preserve">включительно </w:t>
      </w:r>
      <w:r w:rsidR="00390439" w:rsidRPr="00E050EA">
        <w:rPr>
          <w:rFonts w:eastAsiaTheme="minorEastAsia"/>
          <w:sz w:val="20"/>
          <w:szCs w:val="20"/>
          <w:lang w:eastAsia="zh-CN"/>
        </w:rPr>
        <w:t>на электронную почту</w:t>
      </w:r>
      <w:r w:rsidR="00D622EF" w:rsidRPr="00D622EF">
        <w:t xml:space="preserve"> </w:t>
      </w:r>
      <w:r w:rsidR="00D622EF" w:rsidRPr="00D622EF">
        <w:rPr>
          <w:rFonts w:eastAsiaTheme="minorEastAsia"/>
          <w:b/>
          <w:sz w:val="20"/>
          <w:szCs w:val="20"/>
          <w:lang w:eastAsia="zh-CN"/>
        </w:rPr>
        <w:t>a.pilatovich@omr.by</w:t>
      </w:r>
      <w:r w:rsidR="00390439" w:rsidRPr="00E050EA">
        <w:rPr>
          <w:rFonts w:eastAsiaTheme="minorEastAsia"/>
          <w:sz w:val="20"/>
          <w:szCs w:val="20"/>
          <w:lang w:eastAsia="zh-CN"/>
        </w:rPr>
        <w:t>.</w:t>
      </w:r>
    </w:p>
    <w:p w14:paraId="1FB6B19B" w14:textId="77777777" w:rsidR="004740AF" w:rsidRPr="00E050EA" w:rsidRDefault="00390439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F3492BA" w14:textId="77777777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 w:rsidR="00390439"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</w:t>
      </w:r>
      <w:r w:rsidRPr="00E050EA">
        <w:rPr>
          <w:rFonts w:eastAsiaTheme="minorEastAsia"/>
          <w:sz w:val="20"/>
          <w:szCs w:val="20"/>
          <w:lang w:eastAsia="zh-CN"/>
        </w:rPr>
        <w:t>;</w:t>
      </w:r>
    </w:p>
    <w:p w14:paraId="4EEEFD59" w14:textId="606B24BA" w:rsidR="004740AF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наименование производителя;</w:t>
      </w:r>
    </w:p>
    <w:p w14:paraId="096CE9D0" w14:textId="214D0380" w:rsidR="00056F20" w:rsidRPr="00E050EA" w:rsidRDefault="00056F20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 xml:space="preserve">- </w:t>
      </w:r>
      <w:r w:rsidRPr="00865B29">
        <w:rPr>
          <w:rFonts w:eastAsiaTheme="minorEastAsia"/>
          <w:sz w:val="20"/>
          <w:szCs w:val="20"/>
          <w:lang w:eastAsia="zh-CN"/>
        </w:rPr>
        <w:t>срок действия РУ МЗ РБ</w:t>
      </w:r>
    </w:p>
    <w:p w14:paraId="51C9C164" w14:textId="780F8EE6" w:rsid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поставки и оплаты;</w:t>
      </w:r>
    </w:p>
    <w:p w14:paraId="07EA012C" w14:textId="15DFFBBD" w:rsidR="00056F20" w:rsidRPr="00E050EA" w:rsidRDefault="00056F20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сроки поставки;</w:t>
      </w:r>
    </w:p>
    <w:p w14:paraId="644DB006" w14:textId="4965654A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цену (тариф) за единицу с учетом доставки, налогов, сборов и других обязательных платежей; общую стоимость по предмету; </w:t>
      </w:r>
    </w:p>
    <w:p w14:paraId="3E0312B6" w14:textId="77777777" w:rsidR="005A1C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highlight w:val="yellow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-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highlight w:val="yellow"/>
          <w:lang w:eastAsia="zh-CN"/>
        </w:rPr>
        <w:t>порядок формирования цены (тарифа) с учетом требований законодательства о ценообразовании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</w:p>
    <w:p w14:paraId="1DC0F5C4" w14:textId="29277579" w:rsidR="00390439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(</w:t>
      </w:r>
      <w:r w:rsidRPr="00E050EA">
        <w:rPr>
          <w:rFonts w:eastAsiaTheme="minorEastAsia"/>
          <w:b/>
          <w:sz w:val="20"/>
          <w:szCs w:val="20"/>
          <w:highlight w:val="yellow"/>
          <w:lang w:eastAsia="zh-CN"/>
        </w:rPr>
        <w:t>пример</w:t>
      </w: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: 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Цены на товар сформированы в соответствии с требованиями Указа Президента РБ №366 от 11.08.2005 «О формировании цен на лекарственные средства, изделия медицинского назначения и медицинскую технику. Цены на товар, представленны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е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</w:t>
      </w:r>
      <w:proofErr w:type="gramStart"/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в данном предложении</w:t>
      </w:r>
      <w:proofErr w:type="gramEnd"/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включа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ют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 xml:space="preserve">- </w:t>
      </w:r>
      <w:r w:rsidRPr="00E050EA">
        <w:rPr>
          <w:rFonts w:eastAsiaTheme="minorEastAsia"/>
          <w:b/>
          <w:i/>
          <w:sz w:val="20"/>
          <w:szCs w:val="20"/>
          <w:highlight w:val="yellow"/>
          <w:lang w:eastAsia="zh-CN"/>
        </w:rPr>
        <w:t>обязательное требование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!!!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(на работы (услуги) и на иные товары – свой порядок формирования цены)</w:t>
      </w:r>
    </w:p>
    <w:p w14:paraId="79875075" w14:textId="16F1A4DD" w:rsidR="00390439" w:rsidRPr="00E050EA" w:rsidRDefault="00390439" w:rsidP="00390439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  <w:sz w:val="20"/>
          <w:szCs w:val="20"/>
        </w:rPr>
      </w:pPr>
    </w:p>
    <w:tbl>
      <w:tblPr>
        <w:tblW w:w="10349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0"/>
        <w:gridCol w:w="7229"/>
      </w:tblGrid>
      <w:tr w:rsidR="00390439" w:rsidRPr="00E050EA" w14:paraId="49858B69" w14:textId="77777777" w:rsidTr="00054EEE"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D84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Место поставки товара</w:t>
            </w:r>
          </w:p>
        </w:tc>
        <w:tc>
          <w:tcPr>
            <w:tcW w:w="72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EDD1E" w14:textId="26B7AA25" w:rsidR="00390439" w:rsidRPr="00054EEE" w:rsidRDefault="00970050" w:rsidP="00EF0C8A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 xml:space="preserve">РНПЦ ОМР им. Александрова, Минский р-н, </w:t>
            </w:r>
            <w:proofErr w:type="spellStart"/>
            <w:r w:rsidRPr="00054EEE">
              <w:rPr>
                <w:color w:val="000000"/>
                <w:sz w:val="20"/>
                <w:szCs w:val="18"/>
              </w:rPr>
              <w:t>аг</w:t>
            </w:r>
            <w:proofErr w:type="spellEnd"/>
            <w:r w:rsidRPr="00054EEE">
              <w:rPr>
                <w:color w:val="000000"/>
                <w:sz w:val="20"/>
                <w:szCs w:val="18"/>
              </w:rPr>
              <w:t>. Лесной</w:t>
            </w:r>
          </w:p>
        </w:tc>
      </w:tr>
      <w:tr w:rsidR="00390439" w:rsidRPr="00E050EA" w14:paraId="01CE7C16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4207E0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Порядок поставки товара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34DB51" w14:textId="3A9272A6" w:rsidR="00390439" w:rsidRPr="00054EEE" w:rsidRDefault="00390439" w:rsidP="0075459F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Доставка осуществляется</w:t>
            </w:r>
            <w:r w:rsidR="0075459F" w:rsidRPr="00054EEE">
              <w:rPr>
                <w:color w:val="000000"/>
                <w:sz w:val="20"/>
                <w:szCs w:val="18"/>
              </w:rPr>
              <w:t xml:space="preserve"> транспортом Поставщика и за его счет</w:t>
            </w:r>
            <w:r w:rsidRPr="00054EEE">
              <w:rPr>
                <w:color w:val="000000"/>
                <w:sz w:val="20"/>
                <w:szCs w:val="18"/>
              </w:rPr>
              <w:t xml:space="preserve">. </w:t>
            </w:r>
          </w:p>
        </w:tc>
      </w:tr>
      <w:tr w:rsidR="00390439" w:rsidRPr="00E050EA" w14:paraId="40738422" w14:textId="77777777" w:rsidTr="00054EEE">
        <w:trPr>
          <w:trHeight w:val="375"/>
        </w:trPr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AFA4F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Предполагаемые сроки поставки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189E3" w14:textId="376241FF" w:rsidR="00390439" w:rsidRPr="00054EEE" w:rsidRDefault="003F2F03" w:rsidP="00E67EDD">
            <w:pPr>
              <w:widowControl w:val="0"/>
              <w:autoSpaceDE w:val="0"/>
              <w:autoSpaceDN w:val="0"/>
              <w:adjustRightInd w:val="0"/>
              <w:spacing w:before="200"/>
              <w:rPr>
                <w:b/>
                <w:color w:val="000000"/>
                <w:sz w:val="18"/>
                <w:szCs w:val="18"/>
                <w:highlight w:val="green"/>
              </w:rPr>
            </w:pPr>
            <w:r w:rsidRPr="003F2F03">
              <w:rPr>
                <w:b/>
                <w:color w:val="000000"/>
                <w:szCs w:val="18"/>
              </w:rPr>
              <w:t xml:space="preserve"> </w:t>
            </w:r>
            <w:r w:rsidR="00A916A1">
              <w:rPr>
                <w:b/>
                <w:color w:val="000000"/>
                <w:szCs w:val="18"/>
              </w:rPr>
              <w:t>(указать сроки поставки)</w:t>
            </w:r>
            <w:r w:rsidR="00E67EDD">
              <w:rPr>
                <w:b/>
                <w:color w:val="000000"/>
                <w:szCs w:val="18"/>
              </w:rPr>
              <w:t xml:space="preserve"> </w:t>
            </w:r>
            <w:r w:rsidR="00A00E5B" w:rsidRPr="00054EEE">
              <w:rPr>
                <w:b/>
                <w:color w:val="000000"/>
                <w:szCs w:val="18"/>
              </w:rPr>
              <w:t xml:space="preserve">с момента заключения договора </w:t>
            </w:r>
          </w:p>
        </w:tc>
      </w:tr>
      <w:tr w:rsidR="00390439" w:rsidRPr="00E050EA" w14:paraId="554C07C6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0EECF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Источник финансирования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64899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Республиканский бюджет</w:t>
            </w:r>
          </w:p>
        </w:tc>
      </w:tr>
      <w:tr w:rsidR="00390439" w:rsidRPr="00E050EA" w14:paraId="699B1A9B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309E0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Порядок оплаты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EB324" w14:textId="645D8C6A" w:rsidR="00390439" w:rsidRPr="00054EEE" w:rsidRDefault="00390439" w:rsidP="00054EE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Документы передаются на оплату в органы государственного казначейства в течение 5 банковских дней с момента поставки товара</w:t>
            </w:r>
          </w:p>
        </w:tc>
      </w:tr>
    </w:tbl>
    <w:p w14:paraId="07791043" w14:textId="433848B9" w:rsidR="00390439" w:rsidRPr="00E050EA" w:rsidRDefault="0075459F" w:rsidP="00EF0C8A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DE1840E" w14:textId="77777777" w:rsidR="003B054B" w:rsidRPr="00E050EA" w:rsidRDefault="0075459F" w:rsidP="003B054B">
      <w:pPr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>Настоящий запрос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3B054B"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, </w:t>
      </w:r>
      <w:r w:rsidR="003B054B"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43158DE2" w14:textId="3AA70B3E" w:rsidR="0075459F" w:rsidRPr="00E050EA" w:rsidRDefault="00EF0C8A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ри определении предельной стоимости предмета не учитывается информация о ценах (тарифах) (ч. 2 п. 7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CF0F4D7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32ED9880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0002969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5875EA31" w14:textId="44E954F1" w:rsidR="00305CA0" w:rsidRPr="00E050EA" w:rsidRDefault="00305CA0" w:rsidP="00305CA0">
      <w:pPr>
        <w:autoSpaceDE w:val="0"/>
        <w:autoSpaceDN w:val="0"/>
        <w:adjustRightInd w:val="0"/>
        <w:spacing w:after="120"/>
        <w:ind w:firstLine="709"/>
        <w:rPr>
          <w:b/>
          <w:sz w:val="20"/>
          <w:szCs w:val="20"/>
        </w:rPr>
      </w:pPr>
    </w:p>
    <w:p w14:paraId="6BF00F07" w14:textId="77777777" w:rsidR="0095485B" w:rsidRDefault="0095485B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</w:p>
    <w:p w14:paraId="2BD4EB2C" w14:textId="77777777" w:rsidR="0095485B" w:rsidRDefault="0095485B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</w:p>
    <w:p w14:paraId="0F82DEFB" w14:textId="737D5FE6" w:rsidR="00CF3AC3" w:rsidRDefault="00390439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  <w:r w:rsidRPr="00E050EA">
        <w:rPr>
          <w:sz w:val="20"/>
          <w:szCs w:val="20"/>
        </w:rPr>
        <w:t>Специалист по организации закупок</w:t>
      </w:r>
      <w:r w:rsidR="00305CA0" w:rsidRPr="00E050EA">
        <w:rPr>
          <w:sz w:val="20"/>
          <w:szCs w:val="20"/>
        </w:rPr>
        <w:t xml:space="preserve"> </w:t>
      </w:r>
      <w:r w:rsidR="003C2794">
        <w:rPr>
          <w:sz w:val="20"/>
          <w:szCs w:val="20"/>
        </w:rPr>
        <w:t xml:space="preserve">                ____________</w:t>
      </w:r>
      <w:r w:rsidR="00677128">
        <w:rPr>
          <w:sz w:val="20"/>
          <w:szCs w:val="20"/>
        </w:rPr>
        <w:t xml:space="preserve">                              </w:t>
      </w:r>
      <w:r w:rsidR="00D622EF">
        <w:rPr>
          <w:sz w:val="20"/>
          <w:szCs w:val="20"/>
        </w:rPr>
        <w:t>Пилатович А.М.</w:t>
      </w:r>
    </w:p>
    <w:p w14:paraId="031E48A3" w14:textId="2B136DE7" w:rsidR="00677128" w:rsidRPr="00E050EA" w:rsidRDefault="00D622EF" w:rsidP="00D5669E">
      <w:pPr>
        <w:autoSpaceDE w:val="0"/>
        <w:autoSpaceDN w:val="0"/>
        <w:adjustRightInd w:val="0"/>
        <w:spacing w:after="120"/>
        <w:ind w:left="-993"/>
        <w:rPr>
          <w:sz w:val="20"/>
          <w:szCs w:val="20"/>
        </w:rPr>
      </w:pPr>
      <w:r>
        <w:rPr>
          <w:sz w:val="20"/>
          <w:szCs w:val="20"/>
        </w:rPr>
        <w:t xml:space="preserve">            389-9</w:t>
      </w:r>
      <w:r w:rsidR="00A875C4">
        <w:rPr>
          <w:sz w:val="20"/>
          <w:szCs w:val="20"/>
        </w:rPr>
        <w:t>6-22</w:t>
      </w:r>
      <w:r>
        <w:rPr>
          <w:sz w:val="20"/>
          <w:szCs w:val="20"/>
        </w:rPr>
        <w:t xml:space="preserve">                                                                </w:t>
      </w:r>
      <w:r w:rsidR="00677128">
        <w:rPr>
          <w:sz w:val="20"/>
          <w:szCs w:val="20"/>
        </w:rPr>
        <w:t xml:space="preserve">  </w:t>
      </w:r>
    </w:p>
    <w:p w14:paraId="3E209BD2" w14:textId="01749C77" w:rsidR="00687B62" w:rsidRDefault="00687B62" w:rsidP="00687B6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bookmarkStart w:id="0" w:name="117"/>
      <w:bookmarkStart w:id="1" w:name="118"/>
      <w:bookmarkEnd w:id="0"/>
      <w:bookmarkEnd w:id="1"/>
      <w:r>
        <w:rPr>
          <w:b/>
          <w:sz w:val="28"/>
          <w:szCs w:val="28"/>
        </w:rPr>
        <w:lastRenderedPageBreak/>
        <w:t xml:space="preserve">                                                                                                     </w:t>
      </w:r>
      <w:r w:rsidRPr="00687B62">
        <w:rPr>
          <w:b/>
          <w:sz w:val="22"/>
          <w:szCs w:val="22"/>
        </w:rPr>
        <w:t>Приложение 1</w:t>
      </w:r>
    </w:p>
    <w:p w14:paraId="71A335D4" w14:textId="77777777" w:rsidR="0032375F" w:rsidRPr="00687B62" w:rsidRDefault="0032375F" w:rsidP="00687B6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4068F00" w14:textId="1D54F37D" w:rsidR="00687B62" w:rsidRDefault="00687B62" w:rsidP="00687B6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5F0DCFF6" w14:textId="77777777" w:rsidR="0032375F" w:rsidRPr="00687B62" w:rsidRDefault="0032375F" w:rsidP="00687B6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35AE71D7" w14:textId="325461D5" w:rsidR="00687B62" w:rsidRPr="00687B62" w:rsidRDefault="00687B62" w:rsidP="00687B62">
      <w:pPr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1.Состав (комплектация):</w:t>
      </w:r>
      <w:r w:rsidRPr="00687B62">
        <w:rPr>
          <w:sz w:val="22"/>
          <w:szCs w:val="22"/>
        </w:rPr>
        <w:t xml:space="preserve">      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2806"/>
        <w:gridCol w:w="5132"/>
        <w:gridCol w:w="1134"/>
      </w:tblGrid>
      <w:tr w:rsidR="00E67EDD" w:rsidRPr="006E12FC" w14:paraId="4B146668" w14:textId="77777777" w:rsidTr="006E12FC">
        <w:trPr>
          <w:trHeight w:val="652"/>
        </w:trPr>
        <w:tc>
          <w:tcPr>
            <w:tcW w:w="596" w:type="dxa"/>
            <w:vAlign w:val="center"/>
          </w:tcPr>
          <w:p w14:paraId="2BF995F7" w14:textId="77777777" w:rsidR="00E67EDD" w:rsidRPr="006E12FC" w:rsidRDefault="00E67EDD" w:rsidP="00E67EDD">
            <w:pPr>
              <w:ind w:right="-108"/>
              <w:rPr>
                <w:sz w:val="22"/>
                <w:szCs w:val="22"/>
              </w:rPr>
            </w:pPr>
            <w:r w:rsidRPr="006E12FC">
              <w:rPr>
                <w:sz w:val="22"/>
                <w:szCs w:val="22"/>
              </w:rPr>
              <w:t>№ п-п</w:t>
            </w:r>
          </w:p>
        </w:tc>
        <w:tc>
          <w:tcPr>
            <w:tcW w:w="2806" w:type="dxa"/>
            <w:vAlign w:val="center"/>
          </w:tcPr>
          <w:p w14:paraId="20FAE7A5" w14:textId="77777777" w:rsidR="00E67EDD" w:rsidRPr="006E12FC" w:rsidRDefault="00E67EDD" w:rsidP="00E67EDD">
            <w:pPr>
              <w:ind w:right="60"/>
              <w:jc w:val="center"/>
              <w:rPr>
                <w:sz w:val="22"/>
                <w:szCs w:val="22"/>
              </w:rPr>
            </w:pPr>
            <w:r w:rsidRPr="006E12FC">
              <w:rPr>
                <w:sz w:val="22"/>
                <w:szCs w:val="22"/>
              </w:rPr>
              <w:t>Наименование подлежащих закупке товаров</w:t>
            </w:r>
          </w:p>
        </w:tc>
        <w:tc>
          <w:tcPr>
            <w:tcW w:w="5132" w:type="dxa"/>
            <w:vAlign w:val="center"/>
          </w:tcPr>
          <w:p w14:paraId="54956049" w14:textId="77777777" w:rsidR="00E67EDD" w:rsidRPr="006E12FC" w:rsidRDefault="00E67EDD" w:rsidP="00E67EDD">
            <w:pPr>
              <w:jc w:val="center"/>
              <w:rPr>
                <w:sz w:val="22"/>
                <w:szCs w:val="22"/>
              </w:rPr>
            </w:pPr>
            <w:r w:rsidRPr="006E12FC">
              <w:rPr>
                <w:sz w:val="22"/>
                <w:szCs w:val="22"/>
              </w:rPr>
              <w:t>Требования, предъявляемые к товару</w:t>
            </w:r>
          </w:p>
        </w:tc>
        <w:tc>
          <w:tcPr>
            <w:tcW w:w="1134" w:type="dxa"/>
            <w:vAlign w:val="center"/>
          </w:tcPr>
          <w:p w14:paraId="019BA4F8" w14:textId="77777777" w:rsidR="00E67EDD" w:rsidRPr="006E12FC" w:rsidRDefault="00E67EDD" w:rsidP="00E67EDD">
            <w:pPr>
              <w:jc w:val="center"/>
              <w:rPr>
                <w:sz w:val="22"/>
                <w:szCs w:val="22"/>
              </w:rPr>
            </w:pPr>
            <w:r w:rsidRPr="006E12FC">
              <w:rPr>
                <w:sz w:val="22"/>
                <w:szCs w:val="22"/>
              </w:rPr>
              <w:t>Кол-во</w:t>
            </w:r>
          </w:p>
        </w:tc>
      </w:tr>
      <w:tr w:rsidR="00E67EDD" w:rsidRPr="006E12FC" w14:paraId="12C10B0F" w14:textId="77777777" w:rsidTr="00B91F8B">
        <w:trPr>
          <w:trHeight w:val="5425"/>
        </w:trPr>
        <w:tc>
          <w:tcPr>
            <w:tcW w:w="596" w:type="dxa"/>
            <w:vAlign w:val="center"/>
          </w:tcPr>
          <w:p w14:paraId="68A972FB" w14:textId="77777777" w:rsidR="00E67EDD" w:rsidRPr="006E12FC" w:rsidRDefault="00E67EDD" w:rsidP="00E67EDD">
            <w:pPr>
              <w:rPr>
                <w:bCs/>
                <w:sz w:val="22"/>
                <w:szCs w:val="22"/>
              </w:rPr>
            </w:pPr>
            <w:r w:rsidRPr="006E12FC"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2806" w:type="dxa"/>
            <w:vAlign w:val="center"/>
          </w:tcPr>
          <w:p w14:paraId="47ACEC43" w14:textId="77777777" w:rsidR="00E67EDD" w:rsidRPr="006E12FC" w:rsidRDefault="00E67EDD" w:rsidP="00E67EDD">
            <w:pPr>
              <w:keepNext/>
              <w:suppressAutoHyphens/>
              <w:jc w:val="both"/>
              <w:outlineLvl w:val="2"/>
              <w:rPr>
                <w:bCs/>
                <w:sz w:val="22"/>
                <w:szCs w:val="22"/>
              </w:rPr>
            </w:pPr>
            <w:bookmarkStart w:id="2" w:name="_Hlk225155580"/>
            <w:r w:rsidRPr="006E12FC">
              <w:rPr>
                <w:bCs/>
                <w:sz w:val="22"/>
                <w:szCs w:val="22"/>
              </w:rPr>
              <w:t>Система автоматизированного электрофореза</w:t>
            </w:r>
            <w:bookmarkEnd w:id="2"/>
          </w:p>
        </w:tc>
        <w:tc>
          <w:tcPr>
            <w:tcW w:w="5132" w:type="dxa"/>
          </w:tcPr>
          <w:p w14:paraId="4FF0A174" w14:textId="77777777" w:rsidR="00E67EDD" w:rsidRPr="006E12FC" w:rsidRDefault="00E67EDD" w:rsidP="00E67EDD">
            <w:pPr>
              <w:numPr>
                <w:ilvl w:val="0"/>
                <w:numId w:val="9"/>
              </w:numPr>
              <w:tabs>
                <w:tab w:val="left" w:pos="300"/>
                <w:tab w:val="left" w:pos="442"/>
              </w:tabs>
              <w:ind w:left="33" w:hanging="33"/>
              <w:rPr>
                <w:bCs/>
                <w:sz w:val="22"/>
                <w:szCs w:val="22"/>
              </w:rPr>
            </w:pPr>
            <w:r w:rsidRPr="006E12FC">
              <w:rPr>
                <w:bCs/>
                <w:sz w:val="22"/>
                <w:szCs w:val="22"/>
              </w:rPr>
              <w:t xml:space="preserve">Определение размера ДНК в диапазоне от 35 </w:t>
            </w:r>
            <w:proofErr w:type="spellStart"/>
            <w:r w:rsidRPr="006E12FC">
              <w:rPr>
                <w:bCs/>
                <w:sz w:val="22"/>
                <w:szCs w:val="22"/>
              </w:rPr>
              <w:t>п.н</w:t>
            </w:r>
            <w:proofErr w:type="spellEnd"/>
            <w:r w:rsidRPr="006E12FC">
              <w:rPr>
                <w:bCs/>
                <w:sz w:val="22"/>
                <w:szCs w:val="22"/>
              </w:rPr>
              <w:t xml:space="preserve">. до 60 000 </w:t>
            </w:r>
            <w:proofErr w:type="spellStart"/>
            <w:r w:rsidRPr="006E12FC">
              <w:rPr>
                <w:bCs/>
                <w:sz w:val="22"/>
                <w:szCs w:val="22"/>
              </w:rPr>
              <w:t>п.н</w:t>
            </w:r>
            <w:proofErr w:type="spellEnd"/>
            <w:r w:rsidRPr="006E12FC">
              <w:rPr>
                <w:bCs/>
                <w:sz w:val="22"/>
                <w:szCs w:val="22"/>
              </w:rPr>
              <w:t>. (включая, но не ограничиваясь).</w:t>
            </w:r>
          </w:p>
          <w:p w14:paraId="5D6EB42F" w14:textId="77777777" w:rsidR="00E67EDD" w:rsidRPr="006E12FC" w:rsidRDefault="00E67EDD" w:rsidP="00E67EDD">
            <w:pPr>
              <w:numPr>
                <w:ilvl w:val="0"/>
                <w:numId w:val="9"/>
              </w:numPr>
              <w:tabs>
                <w:tab w:val="left" w:pos="300"/>
                <w:tab w:val="left" w:pos="442"/>
              </w:tabs>
              <w:ind w:left="33" w:hanging="33"/>
              <w:rPr>
                <w:bCs/>
                <w:sz w:val="22"/>
                <w:szCs w:val="22"/>
              </w:rPr>
            </w:pPr>
            <w:r w:rsidRPr="006E12FC">
              <w:rPr>
                <w:bCs/>
                <w:sz w:val="22"/>
                <w:szCs w:val="22"/>
              </w:rPr>
              <w:t xml:space="preserve">Количественная оценка ДНК в диапазоне от 5 </w:t>
            </w:r>
            <w:proofErr w:type="spellStart"/>
            <w:r w:rsidRPr="006E12FC">
              <w:rPr>
                <w:bCs/>
                <w:sz w:val="22"/>
                <w:szCs w:val="22"/>
              </w:rPr>
              <w:t>пг</w:t>
            </w:r>
            <w:proofErr w:type="spellEnd"/>
            <w:r w:rsidRPr="006E12FC">
              <w:rPr>
                <w:bCs/>
                <w:sz w:val="22"/>
                <w:szCs w:val="22"/>
              </w:rPr>
              <w:t>/</w:t>
            </w:r>
            <w:proofErr w:type="spellStart"/>
            <w:r w:rsidRPr="006E12FC">
              <w:rPr>
                <w:bCs/>
                <w:sz w:val="22"/>
                <w:szCs w:val="22"/>
              </w:rPr>
              <w:t>мкл</w:t>
            </w:r>
            <w:proofErr w:type="spellEnd"/>
            <w:r w:rsidRPr="006E12FC">
              <w:rPr>
                <w:bCs/>
                <w:sz w:val="22"/>
                <w:szCs w:val="22"/>
              </w:rPr>
              <w:t xml:space="preserve"> до 100 </w:t>
            </w:r>
            <w:proofErr w:type="spellStart"/>
            <w:r w:rsidRPr="006E12FC">
              <w:rPr>
                <w:bCs/>
                <w:sz w:val="22"/>
                <w:szCs w:val="22"/>
              </w:rPr>
              <w:t>нг</w:t>
            </w:r>
            <w:proofErr w:type="spellEnd"/>
            <w:r w:rsidRPr="006E12FC">
              <w:rPr>
                <w:bCs/>
                <w:sz w:val="22"/>
                <w:szCs w:val="22"/>
              </w:rPr>
              <w:t>/</w:t>
            </w:r>
            <w:proofErr w:type="spellStart"/>
            <w:r w:rsidRPr="006E12FC">
              <w:rPr>
                <w:bCs/>
                <w:sz w:val="22"/>
                <w:szCs w:val="22"/>
              </w:rPr>
              <w:t>мкл</w:t>
            </w:r>
            <w:proofErr w:type="spellEnd"/>
            <w:r w:rsidRPr="006E12FC">
              <w:rPr>
                <w:bCs/>
                <w:sz w:val="22"/>
                <w:szCs w:val="22"/>
              </w:rPr>
              <w:t xml:space="preserve"> (включая, но не ограничиваясь).</w:t>
            </w:r>
          </w:p>
          <w:p w14:paraId="7B034F21" w14:textId="77777777" w:rsidR="00E67EDD" w:rsidRPr="006E12FC" w:rsidRDefault="00E67EDD" w:rsidP="00E67EDD">
            <w:pPr>
              <w:numPr>
                <w:ilvl w:val="0"/>
                <w:numId w:val="9"/>
              </w:numPr>
              <w:tabs>
                <w:tab w:val="left" w:pos="300"/>
                <w:tab w:val="left" w:pos="442"/>
              </w:tabs>
              <w:ind w:left="33" w:hanging="33"/>
              <w:rPr>
                <w:bCs/>
                <w:sz w:val="22"/>
                <w:szCs w:val="22"/>
              </w:rPr>
            </w:pPr>
            <w:r w:rsidRPr="006E12FC">
              <w:rPr>
                <w:bCs/>
                <w:sz w:val="22"/>
                <w:szCs w:val="22"/>
              </w:rPr>
              <w:t xml:space="preserve">Определение размера РНК в диапазоне от 100 до 6 000 </w:t>
            </w:r>
            <w:proofErr w:type="spellStart"/>
            <w:r w:rsidRPr="006E12FC">
              <w:rPr>
                <w:bCs/>
                <w:sz w:val="22"/>
                <w:szCs w:val="22"/>
              </w:rPr>
              <w:t>п.н</w:t>
            </w:r>
            <w:proofErr w:type="spellEnd"/>
            <w:r w:rsidRPr="006E12FC">
              <w:rPr>
                <w:bCs/>
                <w:sz w:val="22"/>
                <w:szCs w:val="22"/>
              </w:rPr>
              <w:t xml:space="preserve">. (включая, но не ограничиваясь). </w:t>
            </w:r>
          </w:p>
          <w:p w14:paraId="48FF9FF2" w14:textId="77777777" w:rsidR="00E67EDD" w:rsidRPr="006E12FC" w:rsidRDefault="00E67EDD" w:rsidP="00E67EDD">
            <w:pPr>
              <w:numPr>
                <w:ilvl w:val="0"/>
                <w:numId w:val="9"/>
              </w:numPr>
              <w:tabs>
                <w:tab w:val="left" w:pos="300"/>
                <w:tab w:val="left" w:pos="442"/>
              </w:tabs>
              <w:ind w:left="33" w:hanging="33"/>
              <w:rPr>
                <w:bCs/>
                <w:sz w:val="22"/>
                <w:szCs w:val="22"/>
              </w:rPr>
            </w:pPr>
            <w:r w:rsidRPr="006E12FC">
              <w:rPr>
                <w:bCs/>
                <w:sz w:val="22"/>
                <w:szCs w:val="22"/>
              </w:rPr>
              <w:t xml:space="preserve">Количественная оценка РНК в диапазоне от 100 </w:t>
            </w:r>
            <w:proofErr w:type="spellStart"/>
            <w:r w:rsidRPr="006E12FC">
              <w:rPr>
                <w:bCs/>
                <w:sz w:val="22"/>
                <w:szCs w:val="22"/>
              </w:rPr>
              <w:t>пг</w:t>
            </w:r>
            <w:proofErr w:type="spellEnd"/>
            <w:r w:rsidRPr="006E12FC">
              <w:rPr>
                <w:bCs/>
                <w:sz w:val="22"/>
                <w:szCs w:val="22"/>
              </w:rPr>
              <w:t>/</w:t>
            </w:r>
            <w:proofErr w:type="spellStart"/>
            <w:r w:rsidRPr="006E12FC">
              <w:rPr>
                <w:bCs/>
                <w:sz w:val="22"/>
                <w:szCs w:val="22"/>
              </w:rPr>
              <w:t>мкл</w:t>
            </w:r>
            <w:proofErr w:type="spellEnd"/>
            <w:r w:rsidRPr="006E12FC">
              <w:rPr>
                <w:bCs/>
                <w:sz w:val="22"/>
                <w:szCs w:val="22"/>
              </w:rPr>
              <w:t xml:space="preserve"> до 500 </w:t>
            </w:r>
            <w:proofErr w:type="spellStart"/>
            <w:r w:rsidRPr="006E12FC">
              <w:rPr>
                <w:bCs/>
                <w:sz w:val="22"/>
                <w:szCs w:val="22"/>
              </w:rPr>
              <w:t>нг</w:t>
            </w:r>
            <w:proofErr w:type="spellEnd"/>
            <w:r w:rsidRPr="006E12FC">
              <w:rPr>
                <w:bCs/>
                <w:sz w:val="22"/>
                <w:szCs w:val="22"/>
              </w:rPr>
              <w:t>/</w:t>
            </w:r>
            <w:proofErr w:type="spellStart"/>
            <w:r w:rsidRPr="006E12FC">
              <w:rPr>
                <w:bCs/>
                <w:sz w:val="22"/>
                <w:szCs w:val="22"/>
              </w:rPr>
              <w:t>мкл</w:t>
            </w:r>
            <w:proofErr w:type="spellEnd"/>
            <w:r w:rsidRPr="006E12FC">
              <w:rPr>
                <w:bCs/>
                <w:sz w:val="22"/>
                <w:szCs w:val="22"/>
              </w:rPr>
              <w:t xml:space="preserve"> (включая, но не ограничиваясь).</w:t>
            </w:r>
          </w:p>
          <w:p w14:paraId="11A7E39A" w14:textId="77777777" w:rsidR="00E67EDD" w:rsidRPr="006E12FC" w:rsidRDefault="00E67EDD" w:rsidP="00E67EDD">
            <w:pPr>
              <w:numPr>
                <w:ilvl w:val="0"/>
                <w:numId w:val="9"/>
              </w:numPr>
              <w:tabs>
                <w:tab w:val="left" w:pos="300"/>
                <w:tab w:val="left" w:pos="442"/>
              </w:tabs>
              <w:ind w:left="33" w:hanging="33"/>
              <w:rPr>
                <w:bCs/>
                <w:sz w:val="22"/>
                <w:szCs w:val="22"/>
              </w:rPr>
            </w:pPr>
            <w:r w:rsidRPr="006E12FC">
              <w:rPr>
                <w:bCs/>
                <w:sz w:val="22"/>
                <w:szCs w:val="22"/>
              </w:rPr>
              <w:t>Количество анализируемых образцов – от 1 до 16 за запуск.</w:t>
            </w:r>
          </w:p>
          <w:p w14:paraId="70D358DE" w14:textId="77777777" w:rsidR="00E67EDD" w:rsidRPr="006E12FC" w:rsidRDefault="00E67EDD" w:rsidP="00E67EDD">
            <w:pPr>
              <w:numPr>
                <w:ilvl w:val="0"/>
                <w:numId w:val="9"/>
              </w:numPr>
              <w:tabs>
                <w:tab w:val="left" w:pos="300"/>
                <w:tab w:val="left" w:pos="442"/>
              </w:tabs>
              <w:ind w:left="33" w:hanging="33"/>
              <w:rPr>
                <w:bCs/>
                <w:sz w:val="22"/>
                <w:szCs w:val="22"/>
              </w:rPr>
            </w:pPr>
            <w:r w:rsidRPr="006E12FC">
              <w:rPr>
                <w:bCs/>
                <w:sz w:val="22"/>
                <w:szCs w:val="22"/>
              </w:rPr>
              <w:t>Время анализа одного образца – до 2,5 мин</w:t>
            </w:r>
          </w:p>
          <w:p w14:paraId="77053940" w14:textId="77777777" w:rsidR="00E67EDD" w:rsidRPr="006E12FC" w:rsidRDefault="00E67EDD" w:rsidP="00E67EDD">
            <w:pPr>
              <w:numPr>
                <w:ilvl w:val="0"/>
                <w:numId w:val="9"/>
              </w:numPr>
              <w:tabs>
                <w:tab w:val="left" w:pos="300"/>
                <w:tab w:val="left" w:pos="442"/>
              </w:tabs>
              <w:ind w:left="33" w:hanging="33"/>
              <w:rPr>
                <w:bCs/>
                <w:sz w:val="22"/>
                <w:szCs w:val="22"/>
              </w:rPr>
            </w:pPr>
            <w:r w:rsidRPr="006E12FC">
              <w:rPr>
                <w:bCs/>
                <w:sz w:val="22"/>
                <w:szCs w:val="22"/>
              </w:rPr>
              <w:t xml:space="preserve">Наличие в комплекте поставки системы и ноутбука с ПО. </w:t>
            </w:r>
          </w:p>
          <w:p w14:paraId="1E724F27" w14:textId="77777777" w:rsidR="00E67EDD" w:rsidRPr="006E12FC" w:rsidRDefault="00E67EDD" w:rsidP="00E67EDD">
            <w:pPr>
              <w:numPr>
                <w:ilvl w:val="0"/>
                <w:numId w:val="9"/>
              </w:numPr>
              <w:tabs>
                <w:tab w:val="left" w:pos="300"/>
                <w:tab w:val="left" w:pos="442"/>
              </w:tabs>
              <w:ind w:left="33" w:hanging="33"/>
              <w:rPr>
                <w:bCs/>
                <w:sz w:val="22"/>
                <w:szCs w:val="22"/>
              </w:rPr>
            </w:pPr>
            <w:r w:rsidRPr="006E12FC">
              <w:rPr>
                <w:bCs/>
                <w:sz w:val="22"/>
                <w:szCs w:val="22"/>
              </w:rPr>
              <w:t>Наличие стартового комплекта реагентов (набор реагентов для высокочувствительного анализа, набор для загрузки образцов) и расходных материалов (наконечники для внесения образцов, оптические пробирки в стрипах с крышками) для исследования не менее 112 образцов.</w:t>
            </w:r>
          </w:p>
        </w:tc>
        <w:tc>
          <w:tcPr>
            <w:tcW w:w="1134" w:type="dxa"/>
            <w:vAlign w:val="center"/>
          </w:tcPr>
          <w:p w14:paraId="22534B3C" w14:textId="77777777" w:rsidR="00E67EDD" w:rsidRPr="006E12FC" w:rsidRDefault="00E67EDD" w:rsidP="00E67EDD">
            <w:pPr>
              <w:jc w:val="center"/>
              <w:rPr>
                <w:bCs/>
                <w:sz w:val="22"/>
                <w:szCs w:val="22"/>
              </w:rPr>
            </w:pPr>
            <w:r w:rsidRPr="006E12FC">
              <w:rPr>
                <w:bCs/>
                <w:sz w:val="22"/>
                <w:szCs w:val="22"/>
              </w:rPr>
              <w:t>1 единица</w:t>
            </w:r>
          </w:p>
        </w:tc>
      </w:tr>
    </w:tbl>
    <w:p w14:paraId="1D2F0C45" w14:textId="77777777" w:rsidR="00E67EDD" w:rsidRPr="006E12FC" w:rsidRDefault="00E67EDD" w:rsidP="00E67EDD">
      <w:pPr>
        <w:ind w:firstLine="567"/>
        <w:jc w:val="both"/>
        <w:rPr>
          <w:sz w:val="22"/>
          <w:szCs w:val="22"/>
        </w:rPr>
      </w:pPr>
      <w:r w:rsidRPr="006E12FC">
        <w:rPr>
          <w:sz w:val="22"/>
          <w:szCs w:val="22"/>
        </w:rPr>
        <w:t>2. 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указаны в таблице.</w:t>
      </w:r>
    </w:p>
    <w:p w14:paraId="48FA7336" w14:textId="77777777" w:rsidR="00E67EDD" w:rsidRPr="006E12FC" w:rsidRDefault="00E67EDD" w:rsidP="00E67EDD">
      <w:pPr>
        <w:tabs>
          <w:tab w:val="left" w:pos="284"/>
          <w:tab w:val="left" w:pos="851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E12FC">
        <w:rPr>
          <w:sz w:val="22"/>
          <w:szCs w:val="22"/>
        </w:rPr>
        <w:t>3. Требования, предъявляемые к качеству товара, гарантийному сроку (сроку годности, хранения, стерильности и т.д.): гарантийное сервисное обслуживание не менее 24 месяцев с момента инсталляции оборудования.</w:t>
      </w:r>
    </w:p>
    <w:p w14:paraId="4B22B323" w14:textId="4CE7350E" w:rsidR="00E67EDD" w:rsidRPr="00B91F8B" w:rsidRDefault="00E67EDD" w:rsidP="00B91F8B">
      <w:pPr>
        <w:pStyle w:val="a8"/>
        <w:numPr>
          <w:ilvl w:val="0"/>
          <w:numId w:val="12"/>
        </w:numPr>
        <w:tabs>
          <w:tab w:val="left" w:pos="0"/>
          <w:tab w:val="left" w:pos="426"/>
          <w:tab w:val="left" w:pos="993"/>
        </w:tabs>
        <w:ind w:left="0" w:firstLine="567"/>
        <w:jc w:val="both"/>
        <w:rPr>
          <w:sz w:val="22"/>
          <w:szCs w:val="22"/>
        </w:rPr>
      </w:pPr>
      <w:r w:rsidRPr="00B91F8B">
        <w:rPr>
          <w:sz w:val="22"/>
          <w:szCs w:val="22"/>
        </w:rPr>
        <w:t>Иные требования: наличие в комплекте поставки инсталляционного набора реагентов для выполнения тестового запуска на предлагаемой системе.</w:t>
      </w:r>
    </w:p>
    <w:p w14:paraId="4E70591D" w14:textId="77777777" w:rsidR="00D5669E" w:rsidRPr="00687B62" w:rsidRDefault="00D5669E" w:rsidP="00D5669E">
      <w:pPr>
        <w:widowControl w:val="0"/>
        <w:autoSpaceDE w:val="0"/>
        <w:autoSpaceDN w:val="0"/>
        <w:adjustRightInd w:val="0"/>
        <w:ind w:firstLine="538"/>
        <w:jc w:val="both"/>
        <w:rPr>
          <w:color w:val="000000"/>
          <w:sz w:val="22"/>
          <w:szCs w:val="22"/>
        </w:rPr>
      </w:pPr>
    </w:p>
    <w:p w14:paraId="7416C59B" w14:textId="2EBCCC88" w:rsidR="00E67EDD" w:rsidRDefault="00E67EDD" w:rsidP="00B91F8B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>
        <w:rPr>
          <w:b/>
          <w:sz w:val="28"/>
          <w:szCs w:val="28"/>
        </w:rPr>
        <w:t xml:space="preserve">     </w:t>
      </w:r>
      <w:r w:rsidRPr="00687B62">
        <w:rPr>
          <w:b/>
          <w:sz w:val="22"/>
          <w:szCs w:val="22"/>
        </w:rPr>
        <w:t xml:space="preserve">Приложение </w:t>
      </w:r>
      <w:r>
        <w:rPr>
          <w:b/>
          <w:sz w:val="22"/>
          <w:szCs w:val="22"/>
        </w:rPr>
        <w:t>2</w:t>
      </w:r>
    </w:p>
    <w:p w14:paraId="28A7AEE4" w14:textId="77777777" w:rsidR="00E67EDD" w:rsidRPr="00687B62" w:rsidRDefault="00E67EDD" w:rsidP="00E67EDD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43ED23BD" w14:textId="77777777" w:rsidR="00E67EDD" w:rsidRDefault="00E67EDD" w:rsidP="00E67EDD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7B80EB5D" w14:textId="77777777" w:rsidR="00E67EDD" w:rsidRPr="00687B62" w:rsidRDefault="00E67EDD" w:rsidP="00E67EDD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6D5E1AF7" w14:textId="4A42BF64" w:rsidR="00E67EDD" w:rsidRPr="00687B62" w:rsidRDefault="00E67EDD" w:rsidP="00E67EDD">
      <w:pPr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1.Состав (комплектация):</w:t>
      </w:r>
      <w:r w:rsidRPr="00687B62">
        <w:rPr>
          <w:sz w:val="22"/>
          <w:szCs w:val="22"/>
        </w:rPr>
        <w:t xml:space="preserve">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2"/>
        <w:gridCol w:w="2277"/>
        <w:gridCol w:w="5415"/>
        <w:gridCol w:w="1276"/>
      </w:tblGrid>
      <w:tr w:rsidR="0017158D" w:rsidRPr="0017158D" w14:paraId="771DF0AA" w14:textId="77777777" w:rsidTr="0017158D">
        <w:trPr>
          <w:trHeight w:val="652"/>
        </w:trPr>
        <w:tc>
          <w:tcPr>
            <w:tcW w:w="842" w:type="dxa"/>
            <w:vAlign w:val="center"/>
          </w:tcPr>
          <w:p w14:paraId="09E383E3" w14:textId="77777777" w:rsidR="0017158D" w:rsidRPr="0017158D" w:rsidRDefault="0017158D" w:rsidP="00331456">
            <w:pPr>
              <w:ind w:right="-108"/>
              <w:rPr>
                <w:sz w:val="22"/>
                <w:szCs w:val="22"/>
              </w:rPr>
            </w:pPr>
            <w:r w:rsidRPr="0017158D">
              <w:rPr>
                <w:sz w:val="22"/>
                <w:szCs w:val="22"/>
              </w:rPr>
              <w:t>№ п-п</w:t>
            </w:r>
          </w:p>
        </w:tc>
        <w:tc>
          <w:tcPr>
            <w:tcW w:w="2277" w:type="dxa"/>
            <w:vAlign w:val="center"/>
          </w:tcPr>
          <w:p w14:paraId="78476198" w14:textId="77777777" w:rsidR="0017158D" w:rsidRPr="0017158D" w:rsidRDefault="0017158D" w:rsidP="00331456">
            <w:pPr>
              <w:pStyle w:val="table10"/>
              <w:ind w:right="60"/>
              <w:jc w:val="center"/>
              <w:rPr>
                <w:sz w:val="22"/>
                <w:szCs w:val="22"/>
              </w:rPr>
            </w:pPr>
            <w:r w:rsidRPr="0017158D">
              <w:rPr>
                <w:sz w:val="22"/>
                <w:szCs w:val="22"/>
              </w:rPr>
              <w:t>Наименование подлежащих закупке товаров</w:t>
            </w:r>
          </w:p>
        </w:tc>
        <w:tc>
          <w:tcPr>
            <w:tcW w:w="5415" w:type="dxa"/>
            <w:vAlign w:val="center"/>
          </w:tcPr>
          <w:p w14:paraId="65780505" w14:textId="77777777" w:rsidR="0017158D" w:rsidRPr="0017158D" w:rsidRDefault="0017158D" w:rsidP="00331456">
            <w:pPr>
              <w:pStyle w:val="table10"/>
              <w:jc w:val="center"/>
              <w:rPr>
                <w:sz w:val="22"/>
                <w:szCs w:val="22"/>
              </w:rPr>
            </w:pPr>
            <w:r w:rsidRPr="0017158D">
              <w:rPr>
                <w:sz w:val="22"/>
                <w:szCs w:val="22"/>
              </w:rPr>
              <w:t>Требования, предъявляемые к товару</w:t>
            </w:r>
          </w:p>
        </w:tc>
        <w:tc>
          <w:tcPr>
            <w:tcW w:w="1276" w:type="dxa"/>
            <w:vAlign w:val="center"/>
          </w:tcPr>
          <w:p w14:paraId="486573F2" w14:textId="77777777" w:rsidR="0017158D" w:rsidRPr="0017158D" w:rsidRDefault="0017158D" w:rsidP="00331456">
            <w:pPr>
              <w:pStyle w:val="table10"/>
              <w:jc w:val="center"/>
              <w:rPr>
                <w:sz w:val="22"/>
                <w:szCs w:val="22"/>
              </w:rPr>
            </w:pPr>
            <w:r w:rsidRPr="0017158D">
              <w:rPr>
                <w:sz w:val="22"/>
                <w:szCs w:val="22"/>
              </w:rPr>
              <w:t>Кол-во</w:t>
            </w:r>
          </w:p>
        </w:tc>
      </w:tr>
      <w:tr w:rsidR="0017158D" w:rsidRPr="0017158D" w14:paraId="13BAF3D1" w14:textId="77777777" w:rsidTr="0017158D">
        <w:trPr>
          <w:trHeight w:val="562"/>
        </w:trPr>
        <w:tc>
          <w:tcPr>
            <w:tcW w:w="842" w:type="dxa"/>
            <w:vAlign w:val="center"/>
          </w:tcPr>
          <w:p w14:paraId="52A69D39" w14:textId="77777777" w:rsidR="0017158D" w:rsidRPr="0017158D" w:rsidRDefault="0017158D" w:rsidP="00331456">
            <w:pPr>
              <w:pStyle w:val="table10"/>
              <w:rPr>
                <w:bCs/>
                <w:sz w:val="22"/>
                <w:szCs w:val="22"/>
              </w:rPr>
            </w:pPr>
            <w:r w:rsidRPr="0017158D"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2277" w:type="dxa"/>
            <w:vAlign w:val="center"/>
          </w:tcPr>
          <w:p w14:paraId="5CEA6A19" w14:textId="77777777" w:rsidR="0017158D" w:rsidRPr="0017158D" w:rsidRDefault="0017158D" w:rsidP="00331456">
            <w:pPr>
              <w:pStyle w:val="-2"/>
              <w:spacing w:before="0" w:after="0"/>
              <w:jc w:val="both"/>
              <w:rPr>
                <w:b w:val="0"/>
                <w:sz w:val="22"/>
                <w:szCs w:val="22"/>
              </w:rPr>
            </w:pPr>
            <w:r w:rsidRPr="0017158D">
              <w:rPr>
                <w:b w:val="0"/>
                <w:sz w:val="22"/>
                <w:szCs w:val="22"/>
              </w:rPr>
              <w:t>Многоканальный спектрофотометр</w:t>
            </w:r>
          </w:p>
        </w:tc>
        <w:tc>
          <w:tcPr>
            <w:tcW w:w="5415" w:type="dxa"/>
          </w:tcPr>
          <w:p w14:paraId="27F52B7B" w14:textId="77777777" w:rsidR="0017158D" w:rsidRPr="0017158D" w:rsidRDefault="0017158D" w:rsidP="0017158D">
            <w:pPr>
              <w:numPr>
                <w:ilvl w:val="0"/>
                <w:numId w:val="10"/>
              </w:numPr>
              <w:tabs>
                <w:tab w:val="left" w:pos="425"/>
              </w:tabs>
              <w:ind w:left="32" w:hanging="32"/>
              <w:rPr>
                <w:bCs/>
                <w:sz w:val="22"/>
                <w:szCs w:val="22"/>
              </w:rPr>
            </w:pPr>
            <w:r w:rsidRPr="0017158D">
              <w:rPr>
                <w:bCs/>
                <w:sz w:val="22"/>
                <w:szCs w:val="22"/>
              </w:rPr>
              <w:t>Назначение – определение концентрации и степени очистки нуклеиновых кислот.</w:t>
            </w:r>
          </w:p>
          <w:p w14:paraId="0391E4D4" w14:textId="77777777" w:rsidR="0017158D" w:rsidRPr="0017158D" w:rsidRDefault="0017158D" w:rsidP="0017158D">
            <w:pPr>
              <w:numPr>
                <w:ilvl w:val="0"/>
                <w:numId w:val="10"/>
              </w:numPr>
              <w:tabs>
                <w:tab w:val="left" w:pos="425"/>
              </w:tabs>
              <w:ind w:left="32" w:hanging="32"/>
              <w:rPr>
                <w:bCs/>
                <w:sz w:val="22"/>
                <w:szCs w:val="22"/>
              </w:rPr>
            </w:pPr>
            <w:r w:rsidRPr="0017158D">
              <w:rPr>
                <w:bCs/>
                <w:sz w:val="22"/>
                <w:szCs w:val="22"/>
              </w:rPr>
              <w:t>Количество каналов детекции – 8-12 (включая, но не ограничиваясь).</w:t>
            </w:r>
          </w:p>
          <w:p w14:paraId="0F045603" w14:textId="77777777" w:rsidR="0017158D" w:rsidRPr="0017158D" w:rsidRDefault="0017158D" w:rsidP="0017158D">
            <w:pPr>
              <w:numPr>
                <w:ilvl w:val="0"/>
                <w:numId w:val="10"/>
              </w:numPr>
              <w:tabs>
                <w:tab w:val="left" w:pos="425"/>
              </w:tabs>
              <w:ind w:left="32" w:hanging="32"/>
              <w:rPr>
                <w:bCs/>
                <w:sz w:val="22"/>
                <w:szCs w:val="22"/>
              </w:rPr>
            </w:pPr>
            <w:r w:rsidRPr="0017158D">
              <w:rPr>
                <w:bCs/>
                <w:sz w:val="22"/>
                <w:szCs w:val="22"/>
              </w:rPr>
              <w:t xml:space="preserve">Диапазон обнаружения двухцепочечной ДНК от 2 </w:t>
            </w:r>
            <w:proofErr w:type="spellStart"/>
            <w:r w:rsidRPr="0017158D">
              <w:rPr>
                <w:bCs/>
                <w:sz w:val="22"/>
                <w:szCs w:val="22"/>
              </w:rPr>
              <w:t>нг</w:t>
            </w:r>
            <w:proofErr w:type="spellEnd"/>
            <w:r w:rsidRPr="0017158D">
              <w:rPr>
                <w:bCs/>
                <w:sz w:val="22"/>
                <w:szCs w:val="22"/>
              </w:rPr>
              <w:t>/</w:t>
            </w:r>
            <w:proofErr w:type="spellStart"/>
            <w:r w:rsidRPr="0017158D">
              <w:rPr>
                <w:bCs/>
                <w:sz w:val="22"/>
                <w:szCs w:val="22"/>
              </w:rPr>
              <w:t>мкл</w:t>
            </w:r>
            <w:proofErr w:type="spellEnd"/>
            <w:r w:rsidRPr="0017158D">
              <w:rPr>
                <w:bCs/>
                <w:sz w:val="22"/>
                <w:szCs w:val="22"/>
              </w:rPr>
              <w:t xml:space="preserve"> до 8 000 </w:t>
            </w:r>
            <w:proofErr w:type="spellStart"/>
            <w:r w:rsidRPr="0017158D">
              <w:rPr>
                <w:bCs/>
                <w:sz w:val="22"/>
                <w:szCs w:val="22"/>
              </w:rPr>
              <w:t>нг</w:t>
            </w:r>
            <w:proofErr w:type="spellEnd"/>
            <w:r w:rsidRPr="0017158D">
              <w:rPr>
                <w:bCs/>
                <w:sz w:val="22"/>
                <w:szCs w:val="22"/>
              </w:rPr>
              <w:t>/</w:t>
            </w:r>
            <w:proofErr w:type="spellStart"/>
            <w:r w:rsidRPr="0017158D">
              <w:rPr>
                <w:bCs/>
                <w:sz w:val="22"/>
                <w:szCs w:val="22"/>
              </w:rPr>
              <w:t>мкл</w:t>
            </w:r>
            <w:proofErr w:type="spellEnd"/>
            <w:r w:rsidRPr="0017158D">
              <w:rPr>
                <w:bCs/>
                <w:sz w:val="22"/>
                <w:szCs w:val="22"/>
              </w:rPr>
              <w:t xml:space="preserve"> (включая, но не ограничиваясь).</w:t>
            </w:r>
          </w:p>
        </w:tc>
        <w:tc>
          <w:tcPr>
            <w:tcW w:w="1276" w:type="dxa"/>
            <w:vAlign w:val="center"/>
          </w:tcPr>
          <w:p w14:paraId="34645F06" w14:textId="77777777" w:rsidR="0017158D" w:rsidRPr="0017158D" w:rsidRDefault="0017158D" w:rsidP="00331456">
            <w:pPr>
              <w:pStyle w:val="table10"/>
              <w:jc w:val="center"/>
              <w:rPr>
                <w:bCs/>
                <w:sz w:val="22"/>
                <w:szCs w:val="22"/>
              </w:rPr>
            </w:pPr>
            <w:r w:rsidRPr="0017158D">
              <w:rPr>
                <w:bCs/>
                <w:sz w:val="22"/>
                <w:szCs w:val="22"/>
              </w:rPr>
              <w:t>1 единица</w:t>
            </w:r>
          </w:p>
        </w:tc>
      </w:tr>
    </w:tbl>
    <w:p w14:paraId="52E27EC5" w14:textId="77777777" w:rsidR="0017158D" w:rsidRPr="0017158D" w:rsidRDefault="0017158D" w:rsidP="0017158D">
      <w:pPr>
        <w:ind w:firstLine="567"/>
        <w:jc w:val="both"/>
        <w:rPr>
          <w:sz w:val="22"/>
          <w:szCs w:val="22"/>
        </w:rPr>
      </w:pPr>
      <w:r w:rsidRPr="0017158D">
        <w:rPr>
          <w:sz w:val="22"/>
          <w:szCs w:val="22"/>
        </w:rPr>
        <w:t>2. 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указаны в таблице.</w:t>
      </w:r>
    </w:p>
    <w:p w14:paraId="1096EE94" w14:textId="77777777" w:rsidR="0017158D" w:rsidRPr="0017158D" w:rsidRDefault="0017158D" w:rsidP="0017158D">
      <w:pPr>
        <w:tabs>
          <w:tab w:val="left" w:pos="284"/>
          <w:tab w:val="left" w:pos="851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17158D">
        <w:rPr>
          <w:sz w:val="22"/>
          <w:szCs w:val="22"/>
        </w:rPr>
        <w:t>3. Требования, предъявляемые к качеству товара, гарантийному сроку (сроку годности, хранения, стерильности и т.д.): гарантийное сервисное обслуживание не менее 24 месяцев с момента инсталляции оборудования.</w:t>
      </w:r>
    </w:p>
    <w:p w14:paraId="39CB5A19" w14:textId="77777777" w:rsidR="009B33CC" w:rsidRDefault="009B33CC" w:rsidP="0017158D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14:paraId="0B6519A1" w14:textId="77777777" w:rsidR="009B33CC" w:rsidRDefault="009B33CC" w:rsidP="0017158D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14:paraId="2E01A327" w14:textId="77777777" w:rsidR="009B33CC" w:rsidRDefault="009B33CC" w:rsidP="0017158D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14:paraId="242F5997" w14:textId="77777777" w:rsidR="009B33CC" w:rsidRDefault="009B33CC" w:rsidP="0017158D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14:paraId="4E3D7243" w14:textId="0FDCC99E" w:rsidR="00E67EDD" w:rsidRDefault="00E67EDD" w:rsidP="0017158D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>
        <w:rPr>
          <w:b/>
          <w:sz w:val="28"/>
          <w:szCs w:val="28"/>
        </w:rPr>
        <w:t xml:space="preserve">  </w:t>
      </w:r>
      <w:r w:rsidRPr="00687B62">
        <w:rPr>
          <w:b/>
          <w:sz w:val="22"/>
          <w:szCs w:val="22"/>
        </w:rPr>
        <w:t xml:space="preserve">Приложение </w:t>
      </w:r>
      <w:r>
        <w:rPr>
          <w:b/>
          <w:sz w:val="22"/>
          <w:szCs w:val="22"/>
        </w:rPr>
        <w:t>3</w:t>
      </w:r>
    </w:p>
    <w:p w14:paraId="265549FC" w14:textId="77777777" w:rsidR="00E67EDD" w:rsidRPr="00687B62" w:rsidRDefault="00E67EDD" w:rsidP="00E67EDD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310413A0" w14:textId="77777777" w:rsidR="00E67EDD" w:rsidRDefault="00E67EDD" w:rsidP="00E67EDD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0471BB1E" w14:textId="77777777" w:rsidR="00E67EDD" w:rsidRPr="00687B62" w:rsidRDefault="00E67EDD" w:rsidP="00E67EDD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1A242725" w14:textId="77777777" w:rsidR="00E67EDD" w:rsidRPr="00687B62" w:rsidRDefault="00E67EDD" w:rsidP="00E67EDD">
      <w:pPr>
        <w:rPr>
          <w:b/>
          <w:sz w:val="22"/>
          <w:szCs w:val="22"/>
        </w:rPr>
      </w:pPr>
      <w:r w:rsidRPr="00687B62">
        <w:rPr>
          <w:b/>
          <w:sz w:val="22"/>
          <w:szCs w:val="22"/>
        </w:rPr>
        <w:t>1.Состав (комплектация):</w:t>
      </w:r>
    </w:p>
    <w:p w14:paraId="77FE8796" w14:textId="77777777" w:rsidR="00E67EDD" w:rsidRPr="00687B62" w:rsidRDefault="00E67EDD" w:rsidP="00E67EDD">
      <w:pPr>
        <w:rPr>
          <w:b/>
          <w:sz w:val="22"/>
          <w:szCs w:val="22"/>
        </w:rPr>
      </w:pPr>
      <w:r w:rsidRPr="00687B62">
        <w:rPr>
          <w:sz w:val="22"/>
          <w:szCs w:val="22"/>
        </w:rPr>
        <w:t xml:space="preserve">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2268"/>
        <w:gridCol w:w="5954"/>
        <w:gridCol w:w="1134"/>
      </w:tblGrid>
      <w:tr w:rsidR="00B91F8B" w:rsidRPr="00B91F8B" w14:paraId="447E1B4B" w14:textId="77777777" w:rsidTr="00B91F8B">
        <w:trPr>
          <w:trHeight w:val="652"/>
        </w:trPr>
        <w:tc>
          <w:tcPr>
            <w:tcW w:w="454" w:type="dxa"/>
            <w:vAlign w:val="center"/>
          </w:tcPr>
          <w:p w14:paraId="3E63FA90" w14:textId="77777777" w:rsidR="00B91F8B" w:rsidRPr="00B91F8B" w:rsidRDefault="00B91F8B" w:rsidP="00331456">
            <w:pPr>
              <w:ind w:right="-108"/>
              <w:rPr>
                <w:sz w:val="22"/>
                <w:szCs w:val="22"/>
              </w:rPr>
            </w:pPr>
            <w:r w:rsidRPr="00B91F8B">
              <w:rPr>
                <w:sz w:val="22"/>
                <w:szCs w:val="22"/>
              </w:rPr>
              <w:t>№ п-п</w:t>
            </w:r>
          </w:p>
        </w:tc>
        <w:tc>
          <w:tcPr>
            <w:tcW w:w="2268" w:type="dxa"/>
            <w:vAlign w:val="center"/>
          </w:tcPr>
          <w:p w14:paraId="1C904E8A" w14:textId="77777777" w:rsidR="00B91F8B" w:rsidRPr="00B91F8B" w:rsidRDefault="00B91F8B" w:rsidP="00331456">
            <w:pPr>
              <w:pStyle w:val="table10"/>
              <w:ind w:right="60"/>
              <w:jc w:val="center"/>
              <w:rPr>
                <w:sz w:val="22"/>
                <w:szCs w:val="22"/>
              </w:rPr>
            </w:pPr>
            <w:r w:rsidRPr="00B91F8B">
              <w:rPr>
                <w:sz w:val="22"/>
                <w:szCs w:val="22"/>
              </w:rPr>
              <w:t>Наименование подлежащих закупке товаров</w:t>
            </w:r>
          </w:p>
        </w:tc>
        <w:tc>
          <w:tcPr>
            <w:tcW w:w="5954" w:type="dxa"/>
            <w:vAlign w:val="center"/>
          </w:tcPr>
          <w:p w14:paraId="6721D102" w14:textId="77777777" w:rsidR="00B91F8B" w:rsidRPr="00B91F8B" w:rsidRDefault="00B91F8B" w:rsidP="00331456">
            <w:pPr>
              <w:pStyle w:val="table10"/>
              <w:jc w:val="center"/>
              <w:rPr>
                <w:sz w:val="22"/>
                <w:szCs w:val="22"/>
              </w:rPr>
            </w:pPr>
            <w:r w:rsidRPr="00B91F8B">
              <w:rPr>
                <w:sz w:val="22"/>
                <w:szCs w:val="22"/>
              </w:rPr>
              <w:t>Требования, предъявляемые к товару</w:t>
            </w:r>
          </w:p>
        </w:tc>
        <w:tc>
          <w:tcPr>
            <w:tcW w:w="1134" w:type="dxa"/>
            <w:vAlign w:val="center"/>
          </w:tcPr>
          <w:p w14:paraId="175C2181" w14:textId="77777777" w:rsidR="00B91F8B" w:rsidRPr="00B91F8B" w:rsidRDefault="00B91F8B" w:rsidP="00331456">
            <w:pPr>
              <w:pStyle w:val="table10"/>
              <w:jc w:val="center"/>
              <w:rPr>
                <w:sz w:val="22"/>
                <w:szCs w:val="22"/>
              </w:rPr>
            </w:pPr>
            <w:r w:rsidRPr="00B91F8B">
              <w:rPr>
                <w:sz w:val="22"/>
                <w:szCs w:val="22"/>
              </w:rPr>
              <w:t>Кол-во</w:t>
            </w:r>
          </w:p>
        </w:tc>
      </w:tr>
      <w:tr w:rsidR="00B91F8B" w:rsidRPr="00B91F8B" w14:paraId="5F5D6103" w14:textId="77777777" w:rsidTr="00B91F8B">
        <w:trPr>
          <w:trHeight w:val="562"/>
        </w:trPr>
        <w:tc>
          <w:tcPr>
            <w:tcW w:w="454" w:type="dxa"/>
            <w:vAlign w:val="center"/>
          </w:tcPr>
          <w:p w14:paraId="34E9E663" w14:textId="77777777" w:rsidR="00B91F8B" w:rsidRPr="00B91F8B" w:rsidRDefault="00B91F8B" w:rsidP="00331456">
            <w:pPr>
              <w:pStyle w:val="table10"/>
              <w:rPr>
                <w:bCs/>
                <w:sz w:val="22"/>
                <w:szCs w:val="22"/>
              </w:rPr>
            </w:pPr>
            <w:r w:rsidRPr="00B91F8B"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2268" w:type="dxa"/>
            <w:vAlign w:val="center"/>
          </w:tcPr>
          <w:p w14:paraId="0C382B26" w14:textId="77777777" w:rsidR="00B91F8B" w:rsidRPr="00B91F8B" w:rsidRDefault="00B91F8B" w:rsidP="00331456">
            <w:pPr>
              <w:pStyle w:val="-2"/>
              <w:spacing w:before="0" w:after="0"/>
              <w:jc w:val="both"/>
              <w:rPr>
                <w:b w:val="0"/>
                <w:sz w:val="22"/>
                <w:szCs w:val="22"/>
              </w:rPr>
            </w:pPr>
            <w:r w:rsidRPr="00B91F8B">
              <w:rPr>
                <w:b w:val="0"/>
                <w:sz w:val="22"/>
                <w:szCs w:val="22"/>
              </w:rPr>
              <w:t>Центрифуга-</w:t>
            </w:r>
            <w:proofErr w:type="spellStart"/>
            <w:r w:rsidRPr="00B91F8B">
              <w:rPr>
                <w:b w:val="0"/>
                <w:sz w:val="22"/>
                <w:szCs w:val="22"/>
              </w:rPr>
              <w:t>вортекс</w:t>
            </w:r>
            <w:proofErr w:type="spellEnd"/>
            <w:r w:rsidRPr="00B91F8B">
              <w:rPr>
                <w:b w:val="0"/>
                <w:sz w:val="22"/>
                <w:szCs w:val="22"/>
              </w:rPr>
              <w:t xml:space="preserve"> для ПЦР планшетов</w:t>
            </w:r>
          </w:p>
        </w:tc>
        <w:tc>
          <w:tcPr>
            <w:tcW w:w="5954" w:type="dxa"/>
          </w:tcPr>
          <w:p w14:paraId="61DC19B5" w14:textId="77777777" w:rsidR="00B91F8B" w:rsidRPr="00B91F8B" w:rsidRDefault="00B91F8B" w:rsidP="00B91F8B">
            <w:pPr>
              <w:numPr>
                <w:ilvl w:val="0"/>
                <w:numId w:val="11"/>
              </w:numPr>
              <w:tabs>
                <w:tab w:val="left" w:pos="32"/>
                <w:tab w:val="left" w:pos="275"/>
              </w:tabs>
              <w:ind w:left="31" w:firstLine="0"/>
              <w:rPr>
                <w:bCs/>
                <w:sz w:val="22"/>
                <w:szCs w:val="22"/>
              </w:rPr>
            </w:pPr>
            <w:r w:rsidRPr="00B91F8B">
              <w:rPr>
                <w:bCs/>
                <w:sz w:val="22"/>
                <w:szCs w:val="22"/>
              </w:rPr>
              <w:t>Назначение – для центрифугирования ПЦР планшетов с юбкой/без юбки.</w:t>
            </w:r>
          </w:p>
          <w:p w14:paraId="53D32AD7" w14:textId="3FACC841" w:rsidR="00B91F8B" w:rsidRPr="00B91F8B" w:rsidRDefault="00B91F8B" w:rsidP="00B91F8B">
            <w:pPr>
              <w:numPr>
                <w:ilvl w:val="0"/>
                <w:numId w:val="11"/>
              </w:numPr>
              <w:tabs>
                <w:tab w:val="left" w:pos="32"/>
                <w:tab w:val="left" w:pos="275"/>
              </w:tabs>
              <w:ind w:left="31" w:firstLine="0"/>
              <w:rPr>
                <w:bCs/>
                <w:sz w:val="22"/>
                <w:szCs w:val="22"/>
              </w:rPr>
            </w:pPr>
            <w:r w:rsidRPr="00B91F8B">
              <w:rPr>
                <w:bCs/>
                <w:sz w:val="22"/>
                <w:szCs w:val="22"/>
              </w:rPr>
              <w:t xml:space="preserve">Максимальная скорость вращения не менее 2 000 </w:t>
            </w:r>
            <w:r>
              <w:rPr>
                <w:bCs/>
                <w:sz w:val="22"/>
                <w:szCs w:val="22"/>
              </w:rPr>
              <w:t>о</w:t>
            </w:r>
            <w:r w:rsidRPr="00B91F8B">
              <w:rPr>
                <w:bCs/>
                <w:sz w:val="22"/>
                <w:szCs w:val="22"/>
              </w:rPr>
              <w:t>б/мин.</w:t>
            </w:r>
          </w:p>
        </w:tc>
        <w:tc>
          <w:tcPr>
            <w:tcW w:w="1134" w:type="dxa"/>
            <w:vAlign w:val="center"/>
          </w:tcPr>
          <w:p w14:paraId="671F5E22" w14:textId="77777777" w:rsidR="00B91F8B" w:rsidRPr="00B91F8B" w:rsidRDefault="00B91F8B" w:rsidP="00331456">
            <w:pPr>
              <w:pStyle w:val="table10"/>
              <w:jc w:val="center"/>
              <w:rPr>
                <w:bCs/>
                <w:sz w:val="22"/>
                <w:szCs w:val="22"/>
              </w:rPr>
            </w:pPr>
            <w:r w:rsidRPr="00B91F8B">
              <w:rPr>
                <w:bCs/>
                <w:sz w:val="22"/>
                <w:szCs w:val="22"/>
              </w:rPr>
              <w:t>1 единица</w:t>
            </w:r>
          </w:p>
        </w:tc>
      </w:tr>
    </w:tbl>
    <w:p w14:paraId="18609F74" w14:textId="77777777" w:rsidR="00B91F8B" w:rsidRPr="00B91F8B" w:rsidRDefault="00B91F8B" w:rsidP="00B91F8B">
      <w:pPr>
        <w:ind w:firstLine="567"/>
        <w:jc w:val="both"/>
        <w:rPr>
          <w:sz w:val="22"/>
          <w:szCs w:val="22"/>
        </w:rPr>
      </w:pPr>
      <w:r w:rsidRPr="00B91F8B">
        <w:rPr>
          <w:sz w:val="22"/>
          <w:szCs w:val="22"/>
        </w:rPr>
        <w:t>2. 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указаны в таблице.</w:t>
      </w:r>
    </w:p>
    <w:p w14:paraId="260ED420" w14:textId="77777777" w:rsidR="00B91F8B" w:rsidRPr="00B91F8B" w:rsidRDefault="00B91F8B" w:rsidP="00B91F8B">
      <w:pPr>
        <w:tabs>
          <w:tab w:val="left" w:pos="284"/>
          <w:tab w:val="left" w:pos="851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B91F8B">
        <w:rPr>
          <w:sz w:val="22"/>
          <w:szCs w:val="22"/>
        </w:rPr>
        <w:t>3. Требования, предъявляемые к качеству товара, гарантийному сроку (сроку годности, хранения, стерильности и т.д.): гарантийное сервисное обслуживание не менее 24 месяцев с момента инсталляции оборудования.</w:t>
      </w:r>
    </w:p>
    <w:p w14:paraId="58CBE800" w14:textId="77777777" w:rsidR="00D5669E" w:rsidRPr="00687B62" w:rsidRDefault="00D5669E" w:rsidP="00D5669E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</w:p>
    <w:sectPr w:rsidR="00D5669E" w:rsidRPr="00687B62" w:rsidSect="00C510EA">
      <w:pgSz w:w="11906" w:h="16838"/>
      <w:pgMar w:top="709" w:right="851" w:bottom="295" w:left="113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81D12" w14:textId="77777777" w:rsidR="00505091" w:rsidRDefault="00505091" w:rsidP="00FC098D">
      <w:r>
        <w:separator/>
      </w:r>
    </w:p>
  </w:endnote>
  <w:endnote w:type="continuationSeparator" w:id="0">
    <w:p w14:paraId="75D71AE7" w14:textId="77777777" w:rsidR="00505091" w:rsidRDefault="00505091" w:rsidP="00FC0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145A0" w14:textId="77777777" w:rsidR="00505091" w:rsidRDefault="00505091" w:rsidP="00FC098D">
      <w:r>
        <w:separator/>
      </w:r>
    </w:p>
  </w:footnote>
  <w:footnote w:type="continuationSeparator" w:id="0">
    <w:p w14:paraId="6ACAC650" w14:textId="77777777" w:rsidR="00505091" w:rsidRDefault="00505091" w:rsidP="00FC09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E09D2"/>
    <w:multiLevelType w:val="hybridMultilevel"/>
    <w:tmpl w:val="D6A4E24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2744C"/>
    <w:multiLevelType w:val="hybridMultilevel"/>
    <w:tmpl w:val="6F9E9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A7DEC"/>
    <w:multiLevelType w:val="hybridMultilevel"/>
    <w:tmpl w:val="BE08E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273B4"/>
    <w:multiLevelType w:val="hybridMultilevel"/>
    <w:tmpl w:val="D6A4E2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FE0644"/>
    <w:multiLevelType w:val="hybridMultilevel"/>
    <w:tmpl w:val="F894D304"/>
    <w:lvl w:ilvl="0" w:tplc="14D6A3C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B6062C9"/>
    <w:multiLevelType w:val="multilevel"/>
    <w:tmpl w:val="2498484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9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64" w:hanging="2160"/>
      </w:pPr>
      <w:rPr>
        <w:rFonts w:hint="default"/>
      </w:rPr>
    </w:lvl>
  </w:abstractNum>
  <w:abstractNum w:abstractNumId="7" w15:restartNumberingAfterBreak="0">
    <w:nsid w:val="4F332790"/>
    <w:multiLevelType w:val="multilevel"/>
    <w:tmpl w:val="29E6DE3A"/>
    <w:lvl w:ilvl="0">
      <w:start w:val="1"/>
      <w:numFmt w:val="decimal"/>
      <w:lvlText w:val="%1."/>
      <w:lvlJc w:val="left"/>
      <w:pPr>
        <w:ind w:left="89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9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5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5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1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1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7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38" w:hanging="1800"/>
      </w:pPr>
      <w:rPr>
        <w:rFonts w:hint="default"/>
      </w:rPr>
    </w:lvl>
  </w:abstractNum>
  <w:abstractNum w:abstractNumId="8" w15:restartNumberingAfterBreak="0">
    <w:nsid w:val="59B95122"/>
    <w:multiLevelType w:val="hybridMultilevel"/>
    <w:tmpl w:val="2876929A"/>
    <w:lvl w:ilvl="0" w:tplc="200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3B1F76"/>
    <w:multiLevelType w:val="hybridMultilevel"/>
    <w:tmpl w:val="1BC48E92"/>
    <w:lvl w:ilvl="0" w:tplc="E328161E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EB1B77"/>
    <w:multiLevelType w:val="hybridMultilevel"/>
    <w:tmpl w:val="414EA8C4"/>
    <w:lvl w:ilvl="0" w:tplc="981E3DAC">
      <w:start w:val="1"/>
      <w:numFmt w:val="decimal"/>
      <w:lvlText w:val="%1."/>
      <w:lvlJc w:val="left"/>
      <w:pPr>
        <w:ind w:left="39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12" w:hanging="360"/>
      </w:pPr>
    </w:lvl>
    <w:lvl w:ilvl="2" w:tplc="2000001B" w:tentative="1">
      <w:start w:val="1"/>
      <w:numFmt w:val="lowerRoman"/>
      <w:lvlText w:val="%3."/>
      <w:lvlJc w:val="right"/>
      <w:pPr>
        <w:ind w:left="1832" w:hanging="180"/>
      </w:pPr>
    </w:lvl>
    <w:lvl w:ilvl="3" w:tplc="2000000F" w:tentative="1">
      <w:start w:val="1"/>
      <w:numFmt w:val="decimal"/>
      <w:lvlText w:val="%4."/>
      <w:lvlJc w:val="left"/>
      <w:pPr>
        <w:ind w:left="2552" w:hanging="360"/>
      </w:pPr>
    </w:lvl>
    <w:lvl w:ilvl="4" w:tplc="20000019" w:tentative="1">
      <w:start w:val="1"/>
      <w:numFmt w:val="lowerLetter"/>
      <w:lvlText w:val="%5."/>
      <w:lvlJc w:val="left"/>
      <w:pPr>
        <w:ind w:left="3272" w:hanging="360"/>
      </w:pPr>
    </w:lvl>
    <w:lvl w:ilvl="5" w:tplc="2000001B" w:tentative="1">
      <w:start w:val="1"/>
      <w:numFmt w:val="lowerRoman"/>
      <w:lvlText w:val="%6."/>
      <w:lvlJc w:val="right"/>
      <w:pPr>
        <w:ind w:left="3992" w:hanging="180"/>
      </w:pPr>
    </w:lvl>
    <w:lvl w:ilvl="6" w:tplc="2000000F" w:tentative="1">
      <w:start w:val="1"/>
      <w:numFmt w:val="decimal"/>
      <w:lvlText w:val="%7."/>
      <w:lvlJc w:val="left"/>
      <w:pPr>
        <w:ind w:left="4712" w:hanging="360"/>
      </w:pPr>
    </w:lvl>
    <w:lvl w:ilvl="7" w:tplc="20000019" w:tentative="1">
      <w:start w:val="1"/>
      <w:numFmt w:val="lowerLetter"/>
      <w:lvlText w:val="%8."/>
      <w:lvlJc w:val="left"/>
      <w:pPr>
        <w:ind w:left="5432" w:hanging="360"/>
      </w:pPr>
    </w:lvl>
    <w:lvl w:ilvl="8" w:tplc="2000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11" w15:restartNumberingAfterBreak="0">
    <w:nsid w:val="7B7A55CF"/>
    <w:multiLevelType w:val="multilevel"/>
    <w:tmpl w:val="68F2A0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1710103">
    <w:abstractNumId w:val="5"/>
  </w:num>
  <w:num w:numId="2" w16cid:durableId="18967259">
    <w:abstractNumId w:val="7"/>
  </w:num>
  <w:num w:numId="3" w16cid:durableId="625355089">
    <w:abstractNumId w:val="1"/>
  </w:num>
  <w:num w:numId="4" w16cid:durableId="583615165">
    <w:abstractNumId w:val="11"/>
  </w:num>
  <w:num w:numId="5" w16cid:durableId="1700273305">
    <w:abstractNumId w:val="4"/>
  </w:num>
  <w:num w:numId="6" w16cid:durableId="2014262550">
    <w:abstractNumId w:val="6"/>
  </w:num>
  <w:num w:numId="7" w16cid:durableId="1623540512">
    <w:abstractNumId w:val="2"/>
  </w:num>
  <w:num w:numId="8" w16cid:durableId="1487084686">
    <w:abstractNumId w:val="9"/>
  </w:num>
  <w:num w:numId="9" w16cid:durableId="1380857232">
    <w:abstractNumId w:val="0"/>
  </w:num>
  <w:num w:numId="10" w16cid:durableId="1228302628">
    <w:abstractNumId w:val="3"/>
  </w:num>
  <w:num w:numId="11" w16cid:durableId="1637221299">
    <w:abstractNumId w:val="10"/>
  </w:num>
  <w:num w:numId="12" w16cid:durableId="1296063741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9C5"/>
    <w:rsid w:val="00012C54"/>
    <w:rsid w:val="00023CF9"/>
    <w:rsid w:val="00031B42"/>
    <w:rsid w:val="00042B83"/>
    <w:rsid w:val="00043048"/>
    <w:rsid w:val="000453E7"/>
    <w:rsid w:val="0005014B"/>
    <w:rsid w:val="00054EEE"/>
    <w:rsid w:val="00055359"/>
    <w:rsid w:val="000553D3"/>
    <w:rsid w:val="00056F20"/>
    <w:rsid w:val="00060351"/>
    <w:rsid w:val="000659D9"/>
    <w:rsid w:val="0007100A"/>
    <w:rsid w:val="000737BC"/>
    <w:rsid w:val="0008762A"/>
    <w:rsid w:val="000A5A52"/>
    <w:rsid w:val="000A5E7B"/>
    <w:rsid w:val="000B3AEE"/>
    <w:rsid w:val="000B5759"/>
    <w:rsid w:val="000C088D"/>
    <w:rsid w:val="000C546C"/>
    <w:rsid w:val="000E42DD"/>
    <w:rsid w:val="000E50C0"/>
    <w:rsid w:val="000F4FDC"/>
    <w:rsid w:val="000F55C8"/>
    <w:rsid w:val="00100208"/>
    <w:rsid w:val="00122B0B"/>
    <w:rsid w:val="00132EB5"/>
    <w:rsid w:val="0013354F"/>
    <w:rsid w:val="00141316"/>
    <w:rsid w:val="00146D9E"/>
    <w:rsid w:val="00170A34"/>
    <w:rsid w:val="0017158D"/>
    <w:rsid w:val="0017385B"/>
    <w:rsid w:val="00173F8C"/>
    <w:rsid w:val="00174594"/>
    <w:rsid w:val="0017468B"/>
    <w:rsid w:val="001957A8"/>
    <w:rsid w:val="001A3FEF"/>
    <w:rsid w:val="001B74B8"/>
    <w:rsid w:val="001D015D"/>
    <w:rsid w:val="001D2CD9"/>
    <w:rsid w:val="001F1FCA"/>
    <w:rsid w:val="0020357E"/>
    <w:rsid w:val="00212A60"/>
    <w:rsid w:val="00221CF7"/>
    <w:rsid w:val="00224E98"/>
    <w:rsid w:val="002368C4"/>
    <w:rsid w:val="0024037F"/>
    <w:rsid w:val="002457EE"/>
    <w:rsid w:val="00254BAD"/>
    <w:rsid w:val="0025626D"/>
    <w:rsid w:val="00264B99"/>
    <w:rsid w:val="00272A47"/>
    <w:rsid w:val="00280660"/>
    <w:rsid w:val="00293D7D"/>
    <w:rsid w:val="00296384"/>
    <w:rsid w:val="002A109B"/>
    <w:rsid w:val="002A3D96"/>
    <w:rsid w:val="002A78CC"/>
    <w:rsid w:val="002B1F94"/>
    <w:rsid w:val="002B2996"/>
    <w:rsid w:val="002C5A35"/>
    <w:rsid w:val="002C60FB"/>
    <w:rsid w:val="00305CA0"/>
    <w:rsid w:val="00307B6D"/>
    <w:rsid w:val="00310473"/>
    <w:rsid w:val="00312377"/>
    <w:rsid w:val="00315F0B"/>
    <w:rsid w:val="0032375F"/>
    <w:rsid w:val="0032535A"/>
    <w:rsid w:val="003316FA"/>
    <w:rsid w:val="00334DCF"/>
    <w:rsid w:val="00334E01"/>
    <w:rsid w:val="0034226A"/>
    <w:rsid w:val="00364C14"/>
    <w:rsid w:val="003760A3"/>
    <w:rsid w:val="00380720"/>
    <w:rsid w:val="00390439"/>
    <w:rsid w:val="00391785"/>
    <w:rsid w:val="00395EFB"/>
    <w:rsid w:val="003A05DE"/>
    <w:rsid w:val="003A0788"/>
    <w:rsid w:val="003B054B"/>
    <w:rsid w:val="003C0BA1"/>
    <w:rsid w:val="003C2794"/>
    <w:rsid w:val="003C509C"/>
    <w:rsid w:val="003F129C"/>
    <w:rsid w:val="003F1D9D"/>
    <w:rsid w:val="003F2F03"/>
    <w:rsid w:val="003F33A0"/>
    <w:rsid w:val="003F6306"/>
    <w:rsid w:val="0040084F"/>
    <w:rsid w:val="004018F2"/>
    <w:rsid w:val="00406776"/>
    <w:rsid w:val="004128AC"/>
    <w:rsid w:val="00423E05"/>
    <w:rsid w:val="00424C01"/>
    <w:rsid w:val="004362B3"/>
    <w:rsid w:val="00441F7D"/>
    <w:rsid w:val="004462ED"/>
    <w:rsid w:val="0044707A"/>
    <w:rsid w:val="00456630"/>
    <w:rsid w:val="004601CC"/>
    <w:rsid w:val="00467D5C"/>
    <w:rsid w:val="004740AF"/>
    <w:rsid w:val="00497B21"/>
    <w:rsid w:val="004A168B"/>
    <w:rsid w:val="004A309F"/>
    <w:rsid w:val="004A4360"/>
    <w:rsid w:val="004B3EE4"/>
    <w:rsid w:val="004D23BE"/>
    <w:rsid w:val="004E0E43"/>
    <w:rsid w:val="004F49D4"/>
    <w:rsid w:val="004F60CB"/>
    <w:rsid w:val="0050284E"/>
    <w:rsid w:val="00505091"/>
    <w:rsid w:val="00507391"/>
    <w:rsid w:val="005161C0"/>
    <w:rsid w:val="005227D4"/>
    <w:rsid w:val="00527393"/>
    <w:rsid w:val="00530FB3"/>
    <w:rsid w:val="00533CBC"/>
    <w:rsid w:val="00535FA3"/>
    <w:rsid w:val="00543E41"/>
    <w:rsid w:val="00546842"/>
    <w:rsid w:val="00552EA3"/>
    <w:rsid w:val="00556AD3"/>
    <w:rsid w:val="0056161E"/>
    <w:rsid w:val="005616C5"/>
    <w:rsid w:val="0058202F"/>
    <w:rsid w:val="005860A1"/>
    <w:rsid w:val="00594A06"/>
    <w:rsid w:val="0059621C"/>
    <w:rsid w:val="005A1CEA"/>
    <w:rsid w:val="005A4C1D"/>
    <w:rsid w:val="005B56AA"/>
    <w:rsid w:val="005B74A8"/>
    <w:rsid w:val="005C5008"/>
    <w:rsid w:val="005C551E"/>
    <w:rsid w:val="005F13E0"/>
    <w:rsid w:val="00602D3F"/>
    <w:rsid w:val="00604C36"/>
    <w:rsid w:val="006071F9"/>
    <w:rsid w:val="00621063"/>
    <w:rsid w:val="0062154A"/>
    <w:rsid w:val="0062167C"/>
    <w:rsid w:val="00643F36"/>
    <w:rsid w:val="00664856"/>
    <w:rsid w:val="00666053"/>
    <w:rsid w:val="00674FA3"/>
    <w:rsid w:val="006761C8"/>
    <w:rsid w:val="00677128"/>
    <w:rsid w:val="00684F8A"/>
    <w:rsid w:val="00687B62"/>
    <w:rsid w:val="00695D7C"/>
    <w:rsid w:val="00696659"/>
    <w:rsid w:val="006A6037"/>
    <w:rsid w:val="006B0B79"/>
    <w:rsid w:val="006B246B"/>
    <w:rsid w:val="006B27CE"/>
    <w:rsid w:val="006B7982"/>
    <w:rsid w:val="006C3AFD"/>
    <w:rsid w:val="006D3EA3"/>
    <w:rsid w:val="006D6834"/>
    <w:rsid w:val="006E12FC"/>
    <w:rsid w:val="006F1F37"/>
    <w:rsid w:val="006F5613"/>
    <w:rsid w:val="00704487"/>
    <w:rsid w:val="00704E55"/>
    <w:rsid w:val="007133C1"/>
    <w:rsid w:val="00713851"/>
    <w:rsid w:val="00716E38"/>
    <w:rsid w:val="00717D5E"/>
    <w:rsid w:val="00721335"/>
    <w:rsid w:val="00721A20"/>
    <w:rsid w:val="00733B4A"/>
    <w:rsid w:val="00737354"/>
    <w:rsid w:val="00743641"/>
    <w:rsid w:val="00746769"/>
    <w:rsid w:val="0075459F"/>
    <w:rsid w:val="00765371"/>
    <w:rsid w:val="007654DC"/>
    <w:rsid w:val="00774902"/>
    <w:rsid w:val="0079008D"/>
    <w:rsid w:val="00791783"/>
    <w:rsid w:val="0079419D"/>
    <w:rsid w:val="0079646D"/>
    <w:rsid w:val="007A0E65"/>
    <w:rsid w:val="007B1456"/>
    <w:rsid w:val="007B5B03"/>
    <w:rsid w:val="007C1BB1"/>
    <w:rsid w:val="007C5230"/>
    <w:rsid w:val="007D2DC8"/>
    <w:rsid w:val="007D638D"/>
    <w:rsid w:val="007F2897"/>
    <w:rsid w:val="007F7D6D"/>
    <w:rsid w:val="008002D8"/>
    <w:rsid w:val="0080333B"/>
    <w:rsid w:val="00834C75"/>
    <w:rsid w:val="0083680E"/>
    <w:rsid w:val="00837DA5"/>
    <w:rsid w:val="00840C21"/>
    <w:rsid w:val="00850884"/>
    <w:rsid w:val="00854B9E"/>
    <w:rsid w:val="00870E93"/>
    <w:rsid w:val="00887482"/>
    <w:rsid w:val="00892597"/>
    <w:rsid w:val="008A44EA"/>
    <w:rsid w:val="008B314A"/>
    <w:rsid w:val="008C526D"/>
    <w:rsid w:val="008D2BE6"/>
    <w:rsid w:val="008D7711"/>
    <w:rsid w:val="008E292D"/>
    <w:rsid w:val="008E36F8"/>
    <w:rsid w:val="008E4172"/>
    <w:rsid w:val="008F4D89"/>
    <w:rsid w:val="008F69FC"/>
    <w:rsid w:val="00905CBF"/>
    <w:rsid w:val="009257D2"/>
    <w:rsid w:val="00932D5E"/>
    <w:rsid w:val="00933ED3"/>
    <w:rsid w:val="00937D29"/>
    <w:rsid w:val="00943CA2"/>
    <w:rsid w:val="00950860"/>
    <w:rsid w:val="0095485B"/>
    <w:rsid w:val="009574C4"/>
    <w:rsid w:val="00962974"/>
    <w:rsid w:val="00964012"/>
    <w:rsid w:val="00964BF1"/>
    <w:rsid w:val="00970050"/>
    <w:rsid w:val="00971E97"/>
    <w:rsid w:val="009732DE"/>
    <w:rsid w:val="009773C3"/>
    <w:rsid w:val="00985ECF"/>
    <w:rsid w:val="00985F52"/>
    <w:rsid w:val="009873B5"/>
    <w:rsid w:val="009937A6"/>
    <w:rsid w:val="00995D8B"/>
    <w:rsid w:val="00997DB0"/>
    <w:rsid w:val="009A40D0"/>
    <w:rsid w:val="009A417F"/>
    <w:rsid w:val="009A64C0"/>
    <w:rsid w:val="009A7147"/>
    <w:rsid w:val="009B33CC"/>
    <w:rsid w:val="009C5718"/>
    <w:rsid w:val="009E78E0"/>
    <w:rsid w:val="009F401B"/>
    <w:rsid w:val="00A00E5B"/>
    <w:rsid w:val="00A0279D"/>
    <w:rsid w:val="00A0761F"/>
    <w:rsid w:val="00A147FB"/>
    <w:rsid w:val="00A164B3"/>
    <w:rsid w:val="00A212C9"/>
    <w:rsid w:val="00A22E22"/>
    <w:rsid w:val="00A32583"/>
    <w:rsid w:val="00A43C92"/>
    <w:rsid w:val="00A4584F"/>
    <w:rsid w:val="00A62819"/>
    <w:rsid w:val="00A6358F"/>
    <w:rsid w:val="00A71105"/>
    <w:rsid w:val="00A747E9"/>
    <w:rsid w:val="00A777CB"/>
    <w:rsid w:val="00A875C4"/>
    <w:rsid w:val="00A916A1"/>
    <w:rsid w:val="00AA54F5"/>
    <w:rsid w:val="00AA5E76"/>
    <w:rsid w:val="00AA7624"/>
    <w:rsid w:val="00AC090B"/>
    <w:rsid w:val="00AC7E70"/>
    <w:rsid w:val="00AD67E3"/>
    <w:rsid w:val="00AD6DF6"/>
    <w:rsid w:val="00AE0F75"/>
    <w:rsid w:val="00AE35F2"/>
    <w:rsid w:val="00AF44E8"/>
    <w:rsid w:val="00B0138F"/>
    <w:rsid w:val="00B02216"/>
    <w:rsid w:val="00B20E11"/>
    <w:rsid w:val="00B44F8A"/>
    <w:rsid w:val="00B61560"/>
    <w:rsid w:val="00B61708"/>
    <w:rsid w:val="00B7185C"/>
    <w:rsid w:val="00B8283A"/>
    <w:rsid w:val="00B91F8B"/>
    <w:rsid w:val="00BB0EBE"/>
    <w:rsid w:val="00BC1EB2"/>
    <w:rsid w:val="00BC7BB4"/>
    <w:rsid w:val="00BE4E0F"/>
    <w:rsid w:val="00BE7A75"/>
    <w:rsid w:val="00BF56ED"/>
    <w:rsid w:val="00C0595A"/>
    <w:rsid w:val="00C05C47"/>
    <w:rsid w:val="00C12531"/>
    <w:rsid w:val="00C16F2B"/>
    <w:rsid w:val="00C30090"/>
    <w:rsid w:val="00C33605"/>
    <w:rsid w:val="00C45E96"/>
    <w:rsid w:val="00C4795C"/>
    <w:rsid w:val="00C510EA"/>
    <w:rsid w:val="00C53AB1"/>
    <w:rsid w:val="00C5725B"/>
    <w:rsid w:val="00C64C5C"/>
    <w:rsid w:val="00C745A6"/>
    <w:rsid w:val="00C75208"/>
    <w:rsid w:val="00C761FF"/>
    <w:rsid w:val="00C81A18"/>
    <w:rsid w:val="00C82ADB"/>
    <w:rsid w:val="00C85B20"/>
    <w:rsid w:val="00C91C36"/>
    <w:rsid w:val="00C9441F"/>
    <w:rsid w:val="00CA20C6"/>
    <w:rsid w:val="00CB022A"/>
    <w:rsid w:val="00CB07C1"/>
    <w:rsid w:val="00CB153C"/>
    <w:rsid w:val="00CB3A39"/>
    <w:rsid w:val="00CC2F3E"/>
    <w:rsid w:val="00CF3AC3"/>
    <w:rsid w:val="00CF717A"/>
    <w:rsid w:val="00D05B35"/>
    <w:rsid w:val="00D075AD"/>
    <w:rsid w:val="00D138FD"/>
    <w:rsid w:val="00D15733"/>
    <w:rsid w:val="00D47CB1"/>
    <w:rsid w:val="00D47ED2"/>
    <w:rsid w:val="00D5669E"/>
    <w:rsid w:val="00D600B3"/>
    <w:rsid w:val="00D622EF"/>
    <w:rsid w:val="00D66DDE"/>
    <w:rsid w:val="00D70B5B"/>
    <w:rsid w:val="00D75F76"/>
    <w:rsid w:val="00D77CBF"/>
    <w:rsid w:val="00D830B5"/>
    <w:rsid w:val="00DA154D"/>
    <w:rsid w:val="00DA19C5"/>
    <w:rsid w:val="00DB70D3"/>
    <w:rsid w:val="00DC0C80"/>
    <w:rsid w:val="00DD21F9"/>
    <w:rsid w:val="00DF0C97"/>
    <w:rsid w:val="00E050EA"/>
    <w:rsid w:val="00E154E6"/>
    <w:rsid w:val="00E21576"/>
    <w:rsid w:val="00E240CF"/>
    <w:rsid w:val="00E265BF"/>
    <w:rsid w:val="00E311BB"/>
    <w:rsid w:val="00E32101"/>
    <w:rsid w:val="00E36E77"/>
    <w:rsid w:val="00E44A4B"/>
    <w:rsid w:val="00E45847"/>
    <w:rsid w:val="00E5145C"/>
    <w:rsid w:val="00E57D43"/>
    <w:rsid w:val="00E646D3"/>
    <w:rsid w:val="00E67EDD"/>
    <w:rsid w:val="00E77E1B"/>
    <w:rsid w:val="00E85EDF"/>
    <w:rsid w:val="00E876FC"/>
    <w:rsid w:val="00E90F0C"/>
    <w:rsid w:val="00E9443C"/>
    <w:rsid w:val="00EA59AE"/>
    <w:rsid w:val="00EB59E7"/>
    <w:rsid w:val="00ED2285"/>
    <w:rsid w:val="00ED5FB5"/>
    <w:rsid w:val="00EE2CA5"/>
    <w:rsid w:val="00EE7698"/>
    <w:rsid w:val="00EF0C8A"/>
    <w:rsid w:val="00EF5C28"/>
    <w:rsid w:val="00F014CD"/>
    <w:rsid w:val="00F14220"/>
    <w:rsid w:val="00F14E64"/>
    <w:rsid w:val="00F33844"/>
    <w:rsid w:val="00F440D5"/>
    <w:rsid w:val="00F53F43"/>
    <w:rsid w:val="00F77884"/>
    <w:rsid w:val="00F8451F"/>
    <w:rsid w:val="00F911C1"/>
    <w:rsid w:val="00F933D2"/>
    <w:rsid w:val="00FA1C74"/>
    <w:rsid w:val="00FA4A9F"/>
    <w:rsid w:val="00FA6BA7"/>
    <w:rsid w:val="00FB0528"/>
    <w:rsid w:val="00FB1352"/>
    <w:rsid w:val="00FB3086"/>
    <w:rsid w:val="00FB667B"/>
    <w:rsid w:val="00FC098D"/>
    <w:rsid w:val="00FC1458"/>
    <w:rsid w:val="00FC3B44"/>
    <w:rsid w:val="00FD0955"/>
    <w:rsid w:val="00FE0869"/>
    <w:rsid w:val="00FE0CA7"/>
    <w:rsid w:val="00FE6D69"/>
    <w:rsid w:val="00FF3A86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EEBB11"/>
  <w15:docId w15:val="{6A2B7561-6475-45A2-9C88-6CB275A6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link w:val="11"/>
    <w:qFormat/>
    <w:rsid w:val="00AD6D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12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1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qFormat/>
    <w:rsid w:val="00985F52"/>
    <w:pPr>
      <w:keepNext/>
      <w:outlineLvl w:val="3"/>
    </w:pPr>
    <w:rPr>
      <w:b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4F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AD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28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3">
    <w:name w:val="No Spacing"/>
    <w:link w:val="a4"/>
    <w:uiPriority w:val="1"/>
    <w:qFormat/>
    <w:rsid w:val="00DA19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DA19C5"/>
    <w:rPr>
      <w:rFonts w:ascii="Calibri" w:eastAsia="Calibri" w:hAnsi="Calibri" w:cs="Times New Roman"/>
    </w:rPr>
  </w:style>
  <w:style w:type="paragraph" w:customStyle="1" w:styleId="Style3">
    <w:name w:val="Style3"/>
    <w:basedOn w:val="a"/>
    <w:uiPriority w:val="99"/>
    <w:rsid w:val="00DA19C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topbg">
    <w:name w:val="top_bg"/>
    <w:basedOn w:val="a0"/>
    <w:rsid w:val="00DA19C5"/>
  </w:style>
  <w:style w:type="character" w:customStyle="1" w:styleId="FontStyle84">
    <w:name w:val="Font Style84"/>
    <w:basedOn w:val="a0"/>
    <w:uiPriority w:val="99"/>
    <w:rsid w:val="00DA19C5"/>
    <w:rPr>
      <w:rFonts w:ascii="Times New Roman" w:hAnsi="Times New Roman" w:cs="Times New Roman"/>
      <w:sz w:val="10"/>
      <w:szCs w:val="10"/>
    </w:rPr>
  </w:style>
  <w:style w:type="character" w:styleId="a5">
    <w:name w:val="Hyperlink"/>
    <w:basedOn w:val="a0"/>
    <w:uiPriority w:val="99"/>
    <w:unhideWhenUsed/>
    <w:rsid w:val="00E9443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unhideWhenUsed/>
    <w:rsid w:val="00E9443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E9443C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ED2285"/>
    <w:pPr>
      <w:ind w:left="720"/>
      <w:contextualSpacing/>
    </w:pPr>
  </w:style>
  <w:style w:type="character" w:styleId="a9">
    <w:name w:val="Strong"/>
    <w:basedOn w:val="a0"/>
    <w:uiPriority w:val="22"/>
    <w:qFormat/>
    <w:rsid w:val="002C60FB"/>
    <w:rPr>
      <w:b/>
      <w:b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B20E11"/>
    <w:rPr>
      <w:color w:val="605E5C"/>
      <w:shd w:val="clear" w:color="auto" w:fill="E1DFDD"/>
    </w:rPr>
  </w:style>
  <w:style w:type="paragraph" w:customStyle="1" w:styleId="table10">
    <w:name w:val="table10"/>
    <w:basedOn w:val="a"/>
    <w:rsid w:val="00704E55"/>
    <w:rPr>
      <w:sz w:val="20"/>
      <w:szCs w:val="20"/>
    </w:rPr>
  </w:style>
  <w:style w:type="paragraph" w:customStyle="1" w:styleId="aa">
    <w:name w:val="Знак"/>
    <w:basedOn w:val="a"/>
    <w:autoRedefine/>
    <w:rsid w:val="00704E55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04E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b">
    <w:name w:val="Table Grid"/>
    <w:basedOn w:val="a1"/>
    <w:uiPriority w:val="39"/>
    <w:rsid w:val="0070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uiPriority w:val="99"/>
    <w:rsid w:val="00704E55"/>
    <w:pPr>
      <w:jc w:val="both"/>
    </w:pPr>
  </w:style>
  <w:style w:type="character" w:customStyle="1" w:styleId="content">
    <w:name w:val="content"/>
    <w:basedOn w:val="a0"/>
    <w:rsid w:val="00704E55"/>
  </w:style>
  <w:style w:type="paragraph" w:customStyle="1" w:styleId="Default">
    <w:name w:val="Default"/>
    <w:rsid w:val="00704E55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04E55"/>
    <w:rPr>
      <w:rFonts w:cs="Times New Roman"/>
    </w:rPr>
  </w:style>
  <w:style w:type="character" w:styleId="ac">
    <w:name w:val="Emphasis"/>
    <w:uiPriority w:val="99"/>
    <w:qFormat/>
    <w:rsid w:val="00704E55"/>
    <w:rPr>
      <w:rFonts w:cs="Times New Roman"/>
      <w:i/>
      <w:iCs/>
    </w:rPr>
  </w:style>
  <w:style w:type="paragraph" w:styleId="ad">
    <w:name w:val="header"/>
    <w:basedOn w:val="a"/>
    <w:link w:val="ae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basedOn w:val="a0"/>
    <w:link w:val="ad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footer"/>
    <w:basedOn w:val="a"/>
    <w:link w:val="af0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basedOn w:val="a0"/>
    <w:link w:val="af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31">
    <w:name w:val="Font Style31"/>
    <w:rsid w:val="00704E5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704E55"/>
    <w:pPr>
      <w:widowControl w:val="0"/>
      <w:autoSpaceDE w:val="0"/>
      <w:autoSpaceDN w:val="0"/>
      <w:adjustRightInd w:val="0"/>
      <w:spacing w:line="317" w:lineRule="exact"/>
      <w:ind w:firstLine="540"/>
      <w:jc w:val="both"/>
    </w:pPr>
    <w:rPr>
      <w:rFonts w:eastAsia="SimSun"/>
      <w:lang w:eastAsia="zh-CN"/>
    </w:rPr>
  </w:style>
  <w:style w:type="character" w:customStyle="1" w:styleId="FontStyle15">
    <w:name w:val="Font Style15"/>
    <w:rsid w:val="00704E55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"/>
    <w:basedOn w:val="a"/>
    <w:rsid w:val="00704E55"/>
    <w:rPr>
      <w:lang w:val="pl-PL" w:eastAsia="pl-PL"/>
    </w:rPr>
  </w:style>
  <w:style w:type="paragraph" w:customStyle="1" w:styleId="af1">
    <w:basedOn w:val="a"/>
    <w:next w:val="af2"/>
    <w:uiPriority w:val="99"/>
    <w:unhideWhenUsed/>
    <w:rsid w:val="00704E55"/>
    <w:pPr>
      <w:spacing w:before="100" w:beforeAutospacing="1" w:after="100" w:afterAutospacing="1"/>
    </w:pPr>
  </w:style>
  <w:style w:type="paragraph" w:styleId="af2">
    <w:name w:val="Normal (Web)"/>
    <w:basedOn w:val="a"/>
    <w:uiPriority w:val="99"/>
    <w:unhideWhenUsed/>
    <w:rsid w:val="00704E55"/>
  </w:style>
  <w:style w:type="character" w:customStyle="1" w:styleId="extended-textshort">
    <w:name w:val="extended-text__short"/>
    <w:rsid w:val="00704E55"/>
  </w:style>
  <w:style w:type="character" w:customStyle="1" w:styleId="af3">
    <w:name w:val="Текст сноски Знак"/>
    <w:basedOn w:val="a0"/>
    <w:link w:val="af4"/>
    <w:uiPriority w:val="99"/>
    <w:semiHidden/>
    <w:rsid w:val="004128AC"/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footnote text"/>
    <w:basedOn w:val="a"/>
    <w:link w:val="af3"/>
    <w:uiPriority w:val="99"/>
    <w:semiHidden/>
    <w:unhideWhenUsed/>
    <w:rsid w:val="004128AC"/>
    <w:pPr>
      <w:ind w:firstLine="709"/>
      <w:jc w:val="both"/>
    </w:pPr>
    <w:rPr>
      <w:sz w:val="20"/>
      <w:szCs w:val="20"/>
      <w:lang w:eastAsia="en-US"/>
    </w:rPr>
  </w:style>
  <w:style w:type="character" w:customStyle="1" w:styleId="14">
    <w:name w:val="Текст сноски Знак1"/>
    <w:basedOn w:val="a0"/>
    <w:uiPriority w:val="99"/>
    <w:semiHidden/>
    <w:rsid w:val="00412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Основной текст_"/>
    <w:basedOn w:val="a0"/>
    <w:link w:val="41"/>
    <w:locked/>
    <w:rsid w:val="004128A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f5"/>
    <w:rsid w:val="004128AC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6">
    <w:name w:val="Основной текст Знак"/>
    <w:basedOn w:val="a0"/>
    <w:link w:val="af7"/>
    <w:rsid w:val="004128AC"/>
    <w:rPr>
      <w:rFonts w:ascii="Calibri" w:eastAsia="Calibri" w:hAnsi="Calibri" w:cs="Times New Roman"/>
    </w:rPr>
  </w:style>
  <w:style w:type="paragraph" w:styleId="af7">
    <w:name w:val="Body Text"/>
    <w:basedOn w:val="a"/>
    <w:link w:val="af6"/>
    <w:rsid w:val="004128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0"/>
    <w:link w:val="32"/>
    <w:rsid w:val="00412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"/>
    <w:link w:val="31"/>
    <w:rsid w:val="004128AC"/>
    <w:pPr>
      <w:spacing w:after="120"/>
      <w:ind w:left="283"/>
    </w:pPr>
    <w:rPr>
      <w:sz w:val="16"/>
      <w:szCs w:val="16"/>
    </w:rPr>
  </w:style>
  <w:style w:type="character" w:customStyle="1" w:styleId="ilfuvd">
    <w:name w:val="ilfuvd"/>
    <w:rsid w:val="000B3AEE"/>
  </w:style>
  <w:style w:type="character" w:customStyle="1" w:styleId="FontStyle118">
    <w:name w:val="Font Style118"/>
    <w:basedOn w:val="a0"/>
    <w:uiPriority w:val="99"/>
    <w:rsid w:val="00E3210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rsid w:val="00892597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52">
    <w:name w:val="Font Style52"/>
    <w:rsid w:val="00892597"/>
    <w:rPr>
      <w:rFonts w:ascii="Times New Roman" w:hAnsi="Times New Roman" w:cs="Times New Roman" w:hint="default"/>
      <w:sz w:val="28"/>
      <w:szCs w:val="28"/>
    </w:rPr>
  </w:style>
  <w:style w:type="paragraph" w:customStyle="1" w:styleId="af8">
    <w:name w:val="Знак"/>
    <w:basedOn w:val="a"/>
    <w:autoRedefine/>
    <w:rsid w:val="00AF44E8"/>
    <w:pPr>
      <w:spacing w:line="240" w:lineRule="exact"/>
      <w:jc w:val="both"/>
    </w:pPr>
    <w:rPr>
      <w:sz w:val="28"/>
      <w:szCs w:val="28"/>
      <w:lang w:eastAsia="en-US"/>
    </w:rPr>
  </w:style>
  <w:style w:type="paragraph" w:styleId="af9">
    <w:name w:val="Document Map"/>
    <w:basedOn w:val="a"/>
    <w:link w:val="afa"/>
    <w:rsid w:val="00AF44E8"/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basedOn w:val="a0"/>
    <w:link w:val="af9"/>
    <w:rsid w:val="00AF44E8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Body Text Indent"/>
    <w:basedOn w:val="a"/>
    <w:link w:val="afc"/>
    <w:rsid w:val="00AF44E8"/>
    <w:pPr>
      <w:spacing w:after="120"/>
      <w:ind w:left="283"/>
    </w:pPr>
    <w:rPr>
      <w:sz w:val="20"/>
      <w:szCs w:val="20"/>
    </w:rPr>
  </w:style>
  <w:style w:type="character" w:customStyle="1" w:styleId="afc">
    <w:name w:val="Основной текст с отступом Знак"/>
    <w:basedOn w:val="a0"/>
    <w:link w:val="afb"/>
    <w:rsid w:val="00AF4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AF44E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Style4">
    <w:name w:val="Style4"/>
    <w:basedOn w:val="a"/>
    <w:rsid w:val="00AF44E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d">
    <w:name w:val="Subtitle"/>
    <w:basedOn w:val="a"/>
    <w:next w:val="a"/>
    <w:link w:val="afe"/>
    <w:qFormat/>
    <w:rsid w:val="00AF44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e">
    <w:name w:val="Подзаголовок Знак"/>
    <w:basedOn w:val="a0"/>
    <w:link w:val="afd"/>
    <w:rsid w:val="00AF44E8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">
    <w:name w:val="Subtle Emphasis"/>
    <w:uiPriority w:val="19"/>
    <w:qFormat/>
    <w:rsid w:val="00AF44E8"/>
    <w:rPr>
      <w:i/>
      <w:iCs/>
      <w:color w:val="404040"/>
    </w:rPr>
  </w:style>
  <w:style w:type="character" w:styleId="aff0">
    <w:name w:val="Intense Emphasis"/>
    <w:uiPriority w:val="21"/>
    <w:qFormat/>
    <w:rsid w:val="00AF44E8"/>
    <w:rPr>
      <w:i/>
      <w:iCs/>
      <w:color w:val="5B9BD5"/>
    </w:rPr>
  </w:style>
  <w:style w:type="character" w:styleId="aff1">
    <w:name w:val="annotation reference"/>
    <w:basedOn w:val="a0"/>
    <w:uiPriority w:val="99"/>
    <w:semiHidden/>
    <w:unhideWhenUsed/>
    <w:rsid w:val="00EE7698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EE7698"/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sid w:val="00E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EE7698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EE76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21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5">
    <w:name w:val="Верхний колонтитул1"/>
    <w:basedOn w:val="a0"/>
    <w:rsid w:val="0062154A"/>
  </w:style>
  <w:style w:type="character" w:customStyle="1" w:styleId="40">
    <w:name w:val="Заголовок 4 Знак"/>
    <w:basedOn w:val="a0"/>
    <w:link w:val="4"/>
    <w:rsid w:val="00985F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737354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0F55C8"/>
    <w:pPr>
      <w:numPr>
        <w:numId w:val="1"/>
      </w:numPr>
    </w:pPr>
  </w:style>
  <w:style w:type="character" w:customStyle="1" w:styleId="60">
    <w:name w:val="Заголовок 6 Знак"/>
    <w:basedOn w:val="a0"/>
    <w:link w:val="6"/>
    <w:uiPriority w:val="9"/>
    <w:semiHidden/>
    <w:rsid w:val="00684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word-wrapper">
    <w:name w:val="word-wrapper"/>
    <w:basedOn w:val="a0"/>
    <w:rsid w:val="0075459F"/>
  </w:style>
  <w:style w:type="paragraph" w:customStyle="1" w:styleId="il-text-alignjustify">
    <w:name w:val="il-text-align_justify"/>
    <w:basedOn w:val="a"/>
    <w:rsid w:val="0075459F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0"/>
    <w:rsid w:val="0075459F"/>
  </w:style>
  <w:style w:type="paragraph" w:customStyle="1" w:styleId="p-normal">
    <w:name w:val="p-normal"/>
    <w:basedOn w:val="a"/>
    <w:rsid w:val="00D5669E"/>
    <w:pPr>
      <w:spacing w:before="100" w:beforeAutospacing="1" w:after="100" w:afterAutospacing="1"/>
    </w:pPr>
  </w:style>
  <w:style w:type="character" w:customStyle="1" w:styleId="colorff00ff">
    <w:name w:val="color__ff00ff"/>
    <w:basedOn w:val="a0"/>
    <w:rsid w:val="00D5669E"/>
  </w:style>
  <w:style w:type="character" w:customStyle="1" w:styleId="h-normal">
    <w:name w:val="h-normal"/>
    <w:basedOn w:val="a0"/>
    <w:rsid w:val="00D5669E"/>
  </w:style>
  <w:style w:type="character" w:customStyle="1" w:styleId="16">
    <w:name w:val="Заголовок №1_"/>
    <w:link w:val="17"/>
    <w:rsid w:val="00D5669E"/>
    <w:rPr>
      <w:b/>
      <w:bCs/>
      <w:sz w:val="27"/>
      <w:szCs w:val="27"/>
      <w:shd w:val="clear" w:color="auto" w:fill="FFFFFF"/>
    </w:rPr>
  </w:style>
  <w:style w:type="paragraph" w:customStyle="1" w:styleId="17">
    <w:name w:val="Заголовок №1"/>
    <w:basedOn w:val="a"/>
    <w:link w:val="16"/>
    <w:rsid w:val="00D5669E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3">
    <w:name w:val="Основной текст (3)_"/>
    <w:link w:val="34"/>
    <w:rsid w:val="00D5669E"/>
    <w:rPr>
      <w:b/>
      <w:bCs/>
      <w:sz w:val="27"/>
      <w:szCs w:val="27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D5669E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115pt">
    <w:name w:val="Основной текст (3) + 11;5 pt;Не полужирный"/>
    <w:rsid w:val="00D5669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colorff0000">
    <w:name w:val="color__ff0000"/>
    <w:rsid w:val="00D5669E"/>
  </w:style>
  <w:style w:type="paragraph" w:customStyle="1" w:styleId="p-consnonformat">
    <w:name w:val="p-consnonformat"/>
    <w:basedOn w:val="a"/>
    <w:rsid w:val="00D5669E"/>
    <w:pPr>
      <w:spacing w:before="100" w:beforeAutospacing="1" w:after="100" w:afterAutospacing="1"/>
    </w:pPr>
  </w:style>
  <w:style w:type="character" w:customStyle="1" w:styleId="h-consnonformat">
    <w:name w:val="h-consnonformat"/>
    <w:rsid w:val="00D5669E"/>
  </w:style>
  <w:style w:type="character" w:customStyle="1" w:styleId="doc-name">
    <w:name w:val="doc-name"/>
    <w:basedOn w:val="a0"/>
    <w:rsid w:val="00D5669E"/>
  </w:style>
  <w:style w:type="paragraph" w:customStyle="1" w:styleId="balloon-text">
    <w:name w:val="balloon-text"/>
    <w:basedOn w:val="a"/>
    <w:rsid w:val="00D5669E"/>
    <w:pPr>
      <w:spacing w:before="100" w:beforeAutospacing="1" w:after="100" w:afterAutospacing="1"/>
    </w:pPr>
  </w:style>
  <w:style w:type="table" w:customStyle="1" w:styleId="18">
    <w:name w:val="Сетка таблицы1"/>
    <w:basedOn w:val="a1"/>
    <w:next w:val="ab"/>
    <w:uiPriority w:val="39"/>
    <w:rsid w:val="00D56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2">
    <w:name w:val="Пункт-2"/>
    <w:basedOn w:val="a"/>
    <w:rsid w:val="0017158D"/>
    <w:pPr>
      <w:keepNext/>
      <w:suppressAutoHyphens/>
      <w:spacing w:before="240" w:after="120"/>
      <w:outlineLvl w:val="2"/>
    </w:pPr>
    <w:rPr>
      <w:b/>
      <w:bCs/>
      <w:sz w:val="28"/>
      <w:szCs w:val="28"/>
    </w:rPr>
  </w:style>
  <w:style w:type="paragraph" w:customStyle="1" w:styleId="aff6">
    <w:name w:val="Подпункт"/>
    <w:basedOn w:val="a"/>
    <w:rsid w:val="0017158D"/>
    <w:pPr>
      <w:tabs>
        <w:tab w:val="num" w:pos="4820"/>
      </w:tabs>
      <w:ind w:left="4820" w:hanging="1134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A73C2-C79B-4193-AE44-96AAAB566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1045</Words>
  <Characters>5961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dvoshta</dc:creator>
  <cp:keywords/>
  <dc:description/>
  <cp:lastModifiedBy>Аля М. Пилатович</cp:lastModifiedBy>
  <cp:revision>35</cp:revision>
  <cp:lastPrinted>2026-06-12T12:51:00Z</cp:lastPrinted>
  <dcterms:created xsi:type="dcterms:W3CDTF">2024-11-20T10:58:00Z</dcterms:created>
  <dcterms:modified xsi:type="dcterms:W3CDTF">2026-06-12T12:52:00Z</dcterms:modified>
</cp:coreProperties>
</file>