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327/26-ЭА «Уроприемники двухкомпонентные»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327/26-ЭА «Уроприемники двухкомпонентные»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327/26-ЭА «Уроприемники двухкомпонентные»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327/26-ЭА «Уроприемники двухкомпонентные»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