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440/26-ЭА «Наборы реагентов, масло иммерсионное, раствор красителя азур – эозина по Романовскому, раствор бриллиантового крезилового синего для окраски ретикулоцитов, набор реагентов для окраски мазков по Нохту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