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EZ20260529378715 «Услуги по техническому обслуживанию и ремонту медицинской техники (49)».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47 650,85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47 650,85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3 115,50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3 115,50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"Современные лабораторные технологии"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192685223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ул.Платонова, д.49, пом.41-6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33 016,80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соответствует, а именно: отсутствует срок оказания услуг, перечень расходных материалов требуется для Vitec 2 Compact: зубчатый ремень 2., направляющие 2., шестеренки 2., вентиляторы 2., денситометры 2., для Back/ALERT: рейка привода механизма размешивания 1., вентилятор охлаждения аралитической части 1 шт. указанный в Приложении 39 к лоту, а у участника в перечне расходных материалов отсутствует денситометры 2.,  вентилятор охлаждения аралитической части 1.,а также предложена тяга шарнирная привода мешалки LINK.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"ЛВС Лимитэд"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193842386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ул.Карастояновой, д.32, пом.38 (ком.1)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"ЛВС Лимитэд",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ул.Карастояновой, д.32, пом.38 (ком.1),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193842386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200 от 11.06.2026 Услуги по техническому обслуживанию и ремонту МТ (49).docx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7011&amp;name=1A71CB718CA5A3E13DD3C581D48AB7EF/ZOI_PROTOKOL__200_ot_11.06.2026_Uslugi_po_tehnicheskomu_obslugivaniyu_i_remontu_MT_(49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