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FC4EA62" w:rsidR="00E600B9" w:rsidRPr="0059122F" w:rsidRDefault="00E600B9" w:rsidP="0059122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122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5912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12C" w:rsidRPr="0059122F">
        <w:rPr>
          <w:rFonts w:ascii="Times New Roman" w:hAnsi="Times New Roman" w:cs="Times New Roman"/>
          <w:b/>
          <w:sz w:val="24"/>
          <w:szCs w:val="24"/>
        </w:rPr>
        <w:t>4</w:t>
      </w:r>
      <w:r w:rsidR="0059122F" w:rsidRPr="0059122F">
        <w:rPr>
          <w:rFonts w:ascii="Times New Roman" w:hAnsi="Times New Roman" w:cs="Times New Roman"/>
          <w:b/>
          <w:sz w:val="24"/>
          <w:szCs w:val="24"/>
        </w:rPr>
        <w:t>34</w:t>
      </w:r>
      <w:r w:rsidRPr="0059122F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59122F">
        <w:rPr>
          <w:rFonts w:ascii="Times New Roman" w:hAnsi="Times New Roman" w:cs="Times New Roman"/>
          <w:b/>
          <w:sz w:val="24"/>
          <w:szCs w:val="24"/>
        </w:rPr>
        <w:t>6</w:t>
      </w:r>
      <w:r w:rsidRPr="0059122F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="00587367" w:rsidRPr="0059122F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5912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59122F" w:rsidRDefault="00100BE3" w:rsidP="0059122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59122F" w:rsidRDefault="00100BE3" w:rsidP="0059122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22F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59122F" w:rsidRDefault="002452AF" w:rsidP="0059122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749C7" w14:textId="236CFD75" w:rsidR="00BB512C" w:rsidRPr="0059122F" w:rsidRDefault="000B21F4" w:rsidP="0059122F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59122F" w:rsidRPr="0059122F">
        <w:rPr>
          <w:rFonts w:ascii="Times New Roman" w:hAnsi="Times New Roman" w:cs="Times New Roman"/>
          <w:b/>
          <w:sz w:val="24"/>
          <w:szCs w:val="24"/>
        </w:rPr>
        <w:t>Монитор пациента реанимационный модульный или моноблочный с возможностью расширения параметров без замены основного блока</w:t>
      </w:r>
    </w:p>
    <w:p w14:paraId="3FC5086E" w14:textId="77777777" w:rsidR="0059122F" w:rsidRPr="0059122F" w:rsidRDefault="0059122F" w:rsidP="0059122F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5F71B0" w14:textId="77777777" w:rsidR="0059122F" w:rsidRPr="00815087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087">
        <w:rPr>
          <w:rFonts w:ascii="Times New Roman" w:hAnsi="Times New Roman" w:cs="Times New Roman"/>
          <w:b/>
          <w:sz w:val="24"/>
          <w:szCs w:val="24"/>
        </w:rPr>
        <w:t>1.</w:t>
      </w:r>
      <w:r w:rsidRPr="00815087">
        <w:rPr>
          <w:rFonts w:ascii="Times New Roman" w:hAnsi="Times New Roman" w:cs="Times New Roman"/>
          <w:b/>
          <w:sz w:val="24"/>
          <w:szCs w:val="24"/>
        </w:rPr>
        <w:tab/>
        <w:t xml:space="preserve">Состав оборудования: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6361"/>
        <w:gridCol w:w="2336"/>
      </w:tblGrid>
      <w:tr w:rsidR="0059122F" w:rsidRPr="0059122F" w14:paraId="68C8CADE" w14:textId="77777777" w:rsidTr="001D4DD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2B35" w14:textId="77777777" w:rsidR="0059122F" w:rsidRPr="00815087" w:rsidRDefault="0059122F" w:rsidP="0081508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1508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418E" w14:textId="77777777" w:rsidR="0059122F" w:rsidRPr="00815087" w:rsidRDefault="0059122F" w:rsidP="0081508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1508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D25B" w14:textId="77777777" w:rsidR="0059122F" w:rsidRPr="00815087" w:rsidRDefault="0059122F" w:rsidP="0081508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81508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9122F" w:rsidRPr="0059122F" w14:paraId="335790C5" w14:textId="77777777" w:rsidTr="001D4DD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905E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71AB" w14:textId="77777777" w:rsidR="0059122F" w:rsidRPr="0059122F" w:rsidRDefault="0059122F" w:rsidP="00815087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 пациента реанимационный модульный или моноблочный с возможностью расширения параметров без замены основного блока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68FE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10 ед.</w:t>
            </w:r>
          </w:p>
        </w:tc>
      </w:tr>
    </w:tbl>
    <w:p w14:paraId="4159ADC2" w14:textId="77777777" w:rsidR="0059122F" w:rsidRPr="0059122F" w:rsidRDefault="0059122F" w:rsidP="0059122F">
      <w:pPr>
        <w:tabs>
          <w:tab w:val="left" w:pos="5245"/>
          <w:tab w:val="left" w:pos="5700"/>
          <w:tab w:val="left" w:pos="580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86BBD4D" w14:textId="77777777" w:rsidR="0059122F" w:rsidRPr="00815087" w:rsidRDefault="0059122F" w:rsidP="0059122F">
      <w:pPr>
        <w:tabs>
          <w:tab w:val="left" w:pos="5245"/>
          <w:tab w:val="left" w:pos="5700"/>
          <w:tab w:val="left" w:pos="580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815087">
        <w:rPr>
          <w:rFonts w:ascii="Times New Roman" w:hAnsi="Times New Roman" w:cs="Times New Roman"/>
          <w:b/>
          <w:bCs/>
          <w:sz w:val="24"/>
          <w:szCs w:val="24"/>
        </w:rPr>
        <w:t>1.2. Комплектующие к мониторам из расчета на 1 единицу оборудования: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6602"/>
        <w:gridCol w:w="1807"/>
      </w:tblGrid>
      <w:tr w:rsidR="0059122F" w:rsidRPr="0059122F" w14:paraId="2219F859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F3EF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042B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D87C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9122F" w:rsidRPr="0059122F" w14:paraId="01A32801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2601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CCA1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модуль многопараметрический для измерения ЭКГ, </w:t>
            </w:r>
            <w:r w:rsidRPr="005912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</w:t>
            </w:r>
            <w:r w:rsidRPr="005912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9122F">
              <w:rPr>
                <w:rFonts w:ascii="Times New Roman" w:hAnsi="Times New Roman" w:cs="Times New Roman"/>
                <w:sz w:val="24"/>
                <w:szCs w:val="24"/>
              </w:rPr>
              <w:t>, температуры, неинвазивного артериального давления, инвазивного давления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1548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59122F" w:rsidRPr="0059122F" w14:paraId="2B57542A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4E5B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E867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кабелей ЭКГ на 5 электродов для ОРИТ, клипса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99A6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59122F" w:rsidRPr="0059122F" w14:paraId="4EAC2CB4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A773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B899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пульсоксиметрический</w:t>
            </w:r>
            <w:proofErr w:type="spellEnd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датчик для взрослых с кабелем-удлинителем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ACE9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59122F" w:rsidRPr="0059122F" w14:paraId="4088BE85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C8DC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871A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пульсоксиметрический</w:t>
            </w:r>
            <w:proofErr w:type="spellEnd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датчик для детей с кабелем-удлинителем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A87F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59122F" w:rsidRPr="0059122F" w14:paraId="762C410D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B880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F70B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многоразовых манжет различного размера для измерения неинвазивного АД (По 1 шт. каждого размера, категория пациентов: взрослые и дети)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3418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2 комплекта</w:t>
            </w:r>
          </w:p>
        </w:tc>
      </w:tr>
      <w:tr w:rsidR="0059122F" w:rsidRPr="0059122F" w14:paraId="72AF796E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82BD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5F9C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Шланг удлинительный для манжет неинвазивного давления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9A12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59122F" w:rsidRPr="0059122F" w14:paraId="3C9BFC89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6972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1.2.7.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1740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sz w:val="24"/>
                <w:szCs w:val="24"/>
              </w:rPr>
              <w:t xml:space="preserve">Термодатчик накожный многоразовый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CE1E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59122F" w:rsidRPr="0059122F" w14:paraId="07D0D8C6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F0FB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1.2.8.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A587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sz w:val="24"/>
                <w:szCs w:val="24"/>
              </w:rPr>
              <w:t xml:space="preserve">Термодатчик внутриполостной многоразовый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E570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59122F" w:rsidRPr="0059122F" w14:paraId="334A149D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EAA9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1.2.9.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137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Кабель интерфейса с коннектором инвазивного давления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C382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59122F" w:rsidRPr="0059122F" w14:paraId="5F95CD14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254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3B72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Одноразовые датчики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иАД</w:t>
            </w:r>
            <w:proofErr w:type="spellEnd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5077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14:paraId="10E96F08" w14:textId="77777777" w:rsidR="0059122F" w:rsidRPr="0059122F" w:rsidRDefault="0059122F" w:rsidP="0059122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655358F" w14:textId="77777777" w:rsidR="0059122F" w:rsidRPr="00815087" w:rsidRDefault="0059122F" w:rsidP="0059122F">
      <w:pPr>
        <w:pStyle w:val="a8"/>
        <w:ind w:left="0"/>
        <w:mirrorIndents/>
        <w:rPr>
          <w:b/>
          <w:sz w:val="24"/>
          <w:szCs w:val="24"/>
        </w:rPr>
      </w:pPr>
      <w:r w:rsidRPr="00815087">
        <w:rPr>
          <w:b/>
          <w:sz w:val="24"/>
          <w:szCs w:val="24"/>
        </w:rPr>
        <w:t>2. Технические требования</w:t>
      </w:r>
    </w:p>
    <w:p w14:paraId="6DF49CDE" w14:textId="511672E5" w:rsidR="0059122F" w:rsidRPr="0059122F" w:rsidRDefault="0059122F" w:rsidP="0059122F">
      <w:pPr>
        <w:pStyle w:val="a8"/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>2.1.</w:t>
      </w:r>
      <w:r w:rsidR="00815087">
        <w:rPr>
          <w:bCs/>
          <w:sz w:val="24"/>
          <w:szCs w:val="24"/>
        </w:rPr>
        <w:t xml:space="preserve"> </w:t>
      </w:r>
      <w:r w:rsidRPr="0059122F">
        <w:rPr>
          <w:bCs/>
          <w:sz w:val="24"/>
          <w:szCs w:val="24"/>
        </w:rPr>
        <w:t>Основные технические требования к мониторам</w:t>
      </w:r>
    </w:p>
    <w:p w14:paraId="5C32DC65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bCs/>
          <w:sz w:val="24"/>
          <w:szCs w:val="24"/>
        </w:rPr>
        <w:t xml:space="preserve">2.1.1. </w:t>
      </w:r>
      <w:r w:rsidRPr="0059122F">
        <w:rPr>
          <w:b/>
          <w:sz w:val="24"/>
          <w:szCs w:val="24"/>
        </w:rPr>
        <w:t xml:space="preserve"> </w:t>
      </w:r>
      <w:r w:rsidRPr="0059122F">
        <w:rPr>
          <w:sz w:val="24"/>
          <w:szCs w:val="24"/>
        </w:rPr>
        <w:t>Монитор пациента должен быть модульной конфигурации, что подразумевает возможность доукомплектования согласно потребностям пользователя.</w:t>
      </w:r>
    </w:p>
    <w:p w14:paraId="263DF053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2.1.2.  Все мониторы должны располагать возможностью расширения количества мониторируемых параметров при подключении к ним дополнительных модулей, программных опций. </w:t>
      </w:r>
    </w:p>
    <w:p w14:paraId="31396DA1" w14:textId="77777777" w:rsidR="0059122F" w:rsidRPr="0059122F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2.1.3. Все предлагаемые мониторы должны обеспечивать мониторирование следующих функций: ЭКГ / ЧСС,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респирография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/ ЧД, пульсоксиметрия / плетизмография, неинвазивное АД, инвазивное АД, температура.</w:t>
      </w:r>
    </w:p>
    <w:p w14:paraId="032F8C4A" w14:textId="77777777" w:rsidR="0059122F" w:rsidRPr="0059122F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2.1.4. Питание всех мониторов должно осуществляться от сети 220В; блок питания должен размещаться внутри корпуса монитора.</w:t>
      </w:r>
    </w:p>
    <w:p w14:paraId="52259B58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2.1.5. Мониторы должны иметь цветной плоский сенсорный дисплей с диагональю не менее 11” и широким углом обзора. </w:t>
      </w:r>
    </w:p>
    <w:p w14:paraId="07C55C1C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2.1.6. Работа от встроенного нового заряженного аккумулятора не менее 2 часов.</w:t>
      </w:r>
    </w:p>
    <w:p w14:paraId="396B602F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2.1.7. Предлагаемые мониторы должны быть устойчивы к разряду дефибрилляции и помехам от электрохирургического оборудования.</w:t>
      </w:r>
    </w:p>
    <w:p w14:paraId="6755C5E3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2.1.8. Предлагаемые мониторы должны быть устойчивы к механическим воздействиям при эксплуатации.</w:t>
      </w:r>
    </w:p>
    <w:p w14:paraId="609574FF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napToGrid w:val="0"/>
          <w:sz w:val="24"/>
          <w:szCs w:val="24"/>
        </w:rPr>
        <w:lastRenderedPageBreak/>
        <w:t>2.1.9. Стойкость материала корпуса к воздействию дезинфицирующих растворов.</w:t>
      </w:r>
    </w:p>
    <w:p w14:paraId="60B64B2D" w14:textId="77777777" w:rsidR="0059122F" w:rsidRPr="0059122F" w:rsidRDefault="0059122F" w:rsidP="0059122F">
      <w:pPr>
        <w:pStyle w:val="a8"/>
        <w:ind w:left="0"/>
        <w:mirrorIndents/>
        <w:rPr>
          <w:sz w:val="24"/>
          <w:szCs w:val="24"/>
        </w:rPr>
      </w:pPr>
      <w:r w:rsidRPr="0059122F">
        <w:rPr>
          <w:sz w:val="24"/>
          <w:szCs w:val="24"/>
        </w:rPr>
        <w:t>2.2. Специальные требования к мониторам.</w:t>
      </w:r>
    </w:p>
    <w:p w14:paraId="4C6EF6CE" w14:textId="77777777" w:rsidR="0059122F" w:rsidRPr="0059122F" w:rsidRDefault="0059122F" w:rsidP="0059122F">
      <w:pPr>
        <w:pStyle w:val="a8"/>
        <w:ind w:left="0"/>
        <w:mirrorIndents/>
        <w:rPr>
          <w:sz w:val="24"/>
          <w:szCs w:val="24"/>
        </w:rPr>
      </w:pPr>
      <w:r w:rsidRPr="0059122F">
        <w:rPr>
          <w:sz w:val="24"/>
          <w:szCs w:val="24"/>
        </w:rPr>
        <w:t>2.2.1. Мониторирование ЭКГ</w:t>
      </w:r>
    </w:p>
    <w:p w14:paraId="57FF2788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2.2.1.1. Автоматическое обнаружение кардиостимулятора с отображением импульсов на дисплее.</w:t>
      </w:r>
    </w:p>
    <w:p w14:paraId="729C7F6B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2.2.1.2. Диапазон измерения ST-сегмента: не менее -2,0 -   +2,0 мВ.</w:t>
      </w:r>
    </w:p>
    <w:p w14:paraId="78D1251A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2.2.1.3. Возможность автоматического анализа аритмий.</w:t>
      </w:r>
    </w:p>
    <w:p w14:paraId="0A8952C1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>2.2.2. Частота сердечных сокращений (ЧСС).</w:t>
      </w:r>
    </w:p>
    <w:p w14:paraId="513876C7" w14:textId="77777777" w:rsidR="0059122F" w:rsidRPr="0059122F" w:rsidRDefault="0059122F" w:rsidP="0059122F">
      <w:pPr>
        <w:pStyle w:val="a8"/>
        <w:tabs>
          <w:tab w:val="left" w:pos="0"/>
          <w:tab w:val="left" w:pos="1418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2.2.2.1. Выбор источника цифрового отображения ЧСС (ЭКГ, </w:t>
      </w:r>
      <w:proofErr w:type="spellStart"/>
      <w:r w:rsidRPr="0059122F">
        <w:rPr>
          <w:sz w:val="24"/>
          <w:szCs w:val="24"/>
        </w:rPr>
        <w:t>плетизмограмма</w:t>
      </w:r>
      <w:proofErr w:type="spellEnd"/>
      <w:r w:rsidRPr="0059122F">
        <w:rPr>
          <w:sz w:val="24"/>
          <w:szCs w:val="24"/>
        </w:rPr>
        <w:t xml:space="preserve">, инвазивное давление, автоматический выбор). Возможность одновременного отображения ЧСС из двух источников для определения дефицита пульса при </w:t>
      </w:r>
      <w:proofErr w:type="spellStart"/>
      <w:r w:rsidRPr="0059122F">
        <w:rPr>
          <w:sz w:val="24"/>
          <w:szCs w:val="24"/>
        </w:rPr>
        <w:t>тахиаритмиях</w:t>
      </w:r>
      <w:proofErr w:type="spellEnd"/>
      <w:r w:rsidRPr="0059122F">
        <w:rPr>
          <w:sz w:val="24"/>
          <w:szCs w:val="24"/>
        </w:rPr>
        <w:t>.</w:t>
      </w:r>
    </w:p>
    <w:p w14:paraId="7E3180C3" w14:textId="77777777" w:rsidR="0059122F" w:rsidRPr="0059122F" w:rsidRDefault="0059122F" w:rsidP="0059122F">
      <w:pPr>
        <w:pStyle w:val="a8"/>
        <w:tabs>
          <w:tab w:val="left" w:pos="0"/>
          <w:tab w:val="left" w:pos="1418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2.2.2.2. Наличие звуковой модуляции ЧСС. </w:t>
      </w:r>
      <w:proofErr w:type="spellStart"/>
      <w:r w:rsidRPr="0059122F">
        <w:rPr>
          <w:sz w:val="24"/>
          <w:szCs w:val="24"/>
        </w:rPr>
        <w:t>Плетизмографическая</w:t>
      </w:r>
      <w:proofErr w:type="spellEnd"/>
      <w:r w:rsidRPr="0059122F">
        <w:rPr>
          <w:sz w:val="24"/>
          <w:szCs w:val="24"/>
        </w:rPr>
        <w:t xml:space="preserve"> звуковая модуляция ЧСС должна сопровождаться звуковым кодированием величины сатурации.</w:t>
      </w:r>
    </w:p>
    <w:p w14:paraId="4C25BC30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2.2.2.3. Диапазон измерения (не менее) ЧСС от 15 до 300 ударов в минуту.</w:t>
      </w:r>
    </w:p>
    <w:p w14:paraId="5EB1674F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 xml:space="preserve">2.2.3. Частота дыхания, </w:t>
      </w:r>
      <w:proofErr w:type="spellStart"/>
      <w:r w:rsidRPr="0059122F">
        <w:rPr>
          <w:bCs/>
          <w:sz w:val="24"/>
          <w:szCs w:val="24"/>
        </w:rPr>
        <w:t>респирограмма</w:t>
      </w:r>
      <w:proofErr w:type="spellEnd"/>
      <w:r w:rsidRPr="0059122F">
        <w:rPr>
          <w:bCs/>
          <w:sz w:val="24"/>
          <w:szCs w:val="24"/>
        </w:rPr>
        <w:t>.</w:t>
      </w:r>
    </w:p>
    <w:p w14:paraId="56D534CA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2.2.3.1. Метод измерения – импедансная пневмография, цифровое отображение ЧД и волновая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респирограмма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(без ограничения возраста и веса пациента). Диапазон измерений ЧД 0-120/минуту (не менее).</w:t>
      </w:r>
    </w:p>
    <w:p w14:paraId="4C570339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2.2.3.2. Детекция апноэ.</w:t>
      </w:r>
    </w:p>
    <w:p w14:paraId="41237361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59122F">
        <w:rPr>
          <w:rFonts w:ascii="Times New Roman" w:hAnsi="Times New Roman" w:cs="Times New Roman"/>
          <w:bCs/>
          <w:sz w:val="24"/>
          <w:szCs w:val="24"/>
        </w:rPr>
        <w:t>2.2.4. Пульсоксиметрия/</w:t>
      </w:r>
      <w:proofErr w:type="spellStart"/>
      <w:r w:rsidRPr="0059122F">
        <w:rPr>
          <w:rFonts w:ascii="Times New Roman" w:hAnsi="Times New Roman" w:cs="Times New Roman"/>
          <w:bCs/>
          <w:sz w:val="24"/>
          <w:szCs w:val="24"/>
        </w:rPr>
        <w:t>плетизмограмма</w:t>
      </w:r>
      <w:proofErr w:type="spellEnd"/>
      <w:r w:rsidRPr="0059122F">
        <w:rPr>
          <w:rFonts w:ascii="Times New Roman" w:hAnsi="Times New Roman" w:cs="Times New Roman"/>
          <w:bCs/>
          <w:sz w:val="24"/>
          <w:szCs w:val="24"/>
        </w:rPr>
        <w:t xml:space="preserve"> пульса.</w:t>
      </w:r>
    </w:p>
    <w:p w14:paraId="080E29A2" w14:textId="77777777" w:rsidR="0059122F" w:rsidRPr="0059122F" w:rsidRDefault="0059122F" w:rsidP="0059122F">
      <w:pPr>
        <w:pStyle w:val="a8"/>
        <w:tabs>
          <w:tab w:val="left" w:pos="0"/>
          <w:tab w:val="left" w:pos="241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2.2.4.1.  Встроенная технология подавления артефактов для точного измерения даже в условиях малой перфузии и движений пациента. </w:t>
      </w:r>
    </w:p>
    <w:p w14:paraId="225FD3B7" w14:textId="77777777" w:rsidR="0059122F" w:rsidRPr="0059122F" w:rsidRDefault="0059122F" w:rsidP="0059122F">
      <w:pPr>
        <w:pStyle w:val="a8"/>
        <w:tabs>
          <w:tab w:val="left" w:pos="0"/>
          <w:tab w:val="left" w:pos="241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2.2.4.2. Цифровое отображение SpO</w:t>
      </w:r>
      <w:r w:rsidRPr="0059122F">
        <w:rPr>
          <w:sz w:val="24"/>
          <w:szCs w:val="24"/>
          <w:vertAlign w:val="subscript"/>
        </w:rPr>
        <w:t>2</w:t>
      </w:r>
      <w:r w:rsidRPr="0059122F">
        <w:rPr>
          <w:sz w:val="24"/>
          <w:szCs w:val="24"/>
        </w:rPr>
        <w:t xml:space="preserve"> с разрешением 1%. Диапазон измерения SpO</w:t>
      </w:r>
      <w:r w:rsidRPr="0059122F">
        <w:rPr>
          <w:sz w:val="24"/>
          <w:szCs w:val="24"/>
          <w:vertAlign w:val="subscript"/>
        </w:rPr>
        <w:t>2</w:t>
      </w:r>
      <w:r w:rsidRPr="0059122F">
        <w:rPr>
          <w:sz w:val="24"/>
          <w:szCs w:val="24"/>
        </w:rPr>
        <w:t xml:space="preserve"> не уже 50 до 100%. Точность измерения в диапазоне от 70 до 100% </w:t>
      </w:r>
      <w:r w:rsidRPr="0059122F">
        <w:rPr>
          <w:sz w:val="24"/>
          <w:szCs w:val="24"/>
        </w:rPr>
        <w:sym w:font="Symbol" w:char="F0B1"/>
      </w:r>
      <w:r w:rsidRPr="0059122F">
        <w:rPr>
          <w:sz w:val="24"/>
          <w:szCs w:val="24"/>
        </w:rPr>
        <w:t xml:space="preserve"> 3%.</w:t>
      </w:r>
    </w:p>
    <w:p w14:paraId="5149DF3B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59122F">
        <w:rPr>
          <w:rFonts w:ascii="Times New Roman" w:hAnsi="Times New Roman" w:cs="Times New Roman"/>
          <w:bCs/>
          <w:sz w:val="24"/>
          <w:szCs w:val="24"/>
        </w:rPr>
        <w:t>2.2.5. Неинвазивное АД</w:t>
      </w:r>
    </w:p>
    <w:p w14:paraId="1A05CCC7" w14:textId="77777777" w:rsidR="0059122F" w:rsidRPr="0059122F" w:rsidRDefault="0059122F" w:rsidP="0059122F">
      <w:pPr>
        <w:tabs>
          <w:tab w:val="left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2.2.5.1. Мониторирование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осциллометрическим методом в ручном и автоматическом режимах с задаваемыми интервалами времени от 5 до 240 минут. </w:t>
      </w:r>
    </w:p>
    <w:p w14:paraId="6B8DA8CF" w14:textId="77777777" w:rsidR="0059122F" w:rsidRPr="0059122F" w:rsidRDefault="0059122F" w:rsidP="0059122F">
      <w:pPr>
        <w:tabs>
          <w:tab w:val="left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2.2.5.2. Наличие режима венозного жгута для облегчения пункции и катетеризации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перифирической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вены.</w:t>
      </w:r>
    </w:p>
    <w:p w14:paraId="34920815" w14:textId="77777777" w:rsidR="0059122F" w:rsidRPr="0059122F" w:rsidRDefault="0059122F" w:rsidP="0059122F">
      <w:pPr>
        <w:tabs>
          <w:tab w:val="left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2.2.5.3. Мониторирование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с выводом на дисплей времени измерения давления, пределов тревог, текущего давления манжеты.</w:t>
      </w:r>
    </w:p>
    <w:p w14:paraId="614CE345" w14:textId="77777777" w:rsidR="0059122F" w:rsidRPr="0059122F" w:rsidRDefault="0059122F" w:rsidP="0059122F">
      <w:pPr>
        <w:pStyle w:val="a8"/>
        <w:tabs>
          <w:tab w:val="left" w:pos="0"/>
          <w:tab w:val="left" w:pos="241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2.2.5.4.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5DB7BF82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>2.2.6. Температура.</w:t>
      </w:r>
    </w:p>
    <w:p w14:paraId="6D3AB837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2.2.6.1.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00B9F598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2.2.6.2.Измерение температуры (цифровое отображение), с минимальным разрешением не более 0,1 °С.  </w:t>
      </w:r>
    </w:p>
    <w:p w14:paraId="790F7300" w14:textId="77777777" w:rsidR="0059122F" w:rsidRPr="00815087" w:rsidRDefault="0059122F" w:rsidP="0059122F">
      <w:pPr>
        <w:pStyle w:val="a8"/>
        <w:ind w:left="0"/>
        <w:mirrorIndents/>
        <w:jc w:val="both"/>
        <w:rPr>
          <w:b/>
          <w:bCs/>
          <w:sz w:val="24"/>
          <w:szCs w:val="24"/>
        </w:rPr>
      </w:pPr>
      <w:r w:rsidRPr="00815087">
        <w:rPr>
          <w:b/>
          <w:bCs/>
          <w:sz w:val="24"/>
          <w:szCs w:val="24"/>
        </w:rPr>
        <w:t>2.3.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1D3525DB" w14:textId="2D514F1C" w:rsidR="0059122F" w:rsidRPr="0059122F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2.3.</w:t>
      </w:r>
      <w:r w:rsidRPr="0059122F">
        <w:rPr>
          <w:rFonts w:ascii="Times New Roman" w:hAnsi="Times New Roman" w:cs="Times New Roman"/>
          <w:sz w:val="24"/>
          <w:szCs w:val="24"/>
        </w:rPr>
        <w:t>1</w:t>
      </w:r>
      <w:r w:rsidRPr="0059122F">
        <w:rPr>
          <w:rFonts w:ascii="Times New Roman" w:hAnsi="Times New Roman" w:cs="Times New Roman"/>
          <w:sz w:val="24"/>
          <w:szCs w:val="24"/>
        </w:rPr>
        <w:t>. Устойчивость к дезинфекции в соответствии с действующим в Республике Беларусь санитарными правилами и нормами.</w:t>
      </w:r>
    </w:p>
    <w:p w14:paraId="4E6BE5E5" w14:textId="77777777" w:rsidR="0059122F" w:rsidRPr="0059122F" w:rsidRDefault="0059122F" w:rsidP="0059122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606CDD4" w14:textId="7D9C195E" w:rsidR="0059122F" w:rsidRPr="00A62910" w:rsidRDefault="0059122F" w:rsidP="0059122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910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="00A62910" w:rsidRPr="00A62910">
        <w:rPr>
          <w:rFonts w:ascii="Times New Roman" w:hAnsi="Times New Roman" w:cs="Times New Roman"/>
          <w:b/>
          <w:bCs/>
          <w:sz w:val="24"/>
          <w:szCs w:val="24"/>
        </w:rPr>
        <w:t>Монитор пациента реанимационный модульный или моноблочный с возможностью расширения параметров без замены основного блока</w:t>
      </w:r>
    </w:p>
    <w:p w14:paraId="0FACC89D" w14:textId="77777777" w:rsidR="0059122F" w:rsidRPr="0059122F" w:rsidRDefault="0059122F" w:rsidP="0059122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36FE5A3" w14:textId="77777777" w:rsidR="0059122F" w:rsidRPr="00815087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087">
        <w:rPr>
          <w:rFonts w:ascii="Times New Roman" w:hAnsi="Times New Roman" w:cs="Times New Roman"/>
          <w:b/>
          <w:sz w:val="24"/>
          <w:szCs w:val="24"/>
        </w:rPr>
        <w:t>1.</w:t>
      </w:r>
      <w:r w:rsidRPr="00815087">
        <w:rPr>
          <w:rFonts w:ascii="Times New Roman" w:hAnsi="Times New Roman" w:cs="Times New Roman"/>
          <w:b/>
          <w:sz w:val="24"/>
          <w:szCs w:val="24"/>
        </w:rPr>
        <w:tab/>
        <w:t xml:space="preserve">Состав оборудования: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6822"/>
        <w:gridCol w:w="1701"/>
      </w:tblGrid>
      <w:tr w:rsidR="0059122F" w:rsidRPr="0059122F" w14:paraId="7F35C21E" w14:textId="77777777" w:rsidTr="001D4D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4E05" w14:textId="77777777" w:rsidR="0059122F" w:rsidRPr="0059122F" w:rsidRDefault="0059122F" w:rsidP="0081508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EB50" w14:textId="77777777" w:rsidR="0059122F" w:rsidRPr="0059122F" w:rsidRDefault="0059122F" w:rsidP="0081508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1934" w14:textId="77777777" w:rsidR="0059122F" w:rsidRPr="0059122F" w:rsidRDefault="0059122F" w:rsidP="0081508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9122F" w:rsidRPr="0059122F" w14:paraId="78B63A79" w14:textId="77777777" w:rsidTr="001D4DD6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FE1F" w14:textId="77777777" w:rsidR="0059122F" w:rsidRPr="0059122F" w:rsidRDefault="0059122F" w:rsidP="0081508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C39A" w14:textId="65EA5175" w:rsidR="0059122F" w:rsidRPr="0059122F" w:rsidRDefault="0059122F" w:rsidP="00815087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 пациента реанимационный модульный или моноблочный с возможностью расширения параметров без замены основного блока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CAB5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40 ед.</w:t>
            </w:r>
          </w:p>
        </w:tc>
      </w:tr>
    </w:tbl>
    <w:p w14:paraId="01EE210F" w14:textId="77777777" w:rsidR="0059122F" w:rsidRPr="0059122F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76DB8C" w14:textId="77777777" w:rsidR="0059122F" w:rsidRPr="00815087" w:rsidRDefault="0059122F" w:rsidP="0059122F">
      <w:pPr>
        <w:tabs>
          <w:tab w:val="left" w:pos="5245"/>
          <w:tab w:val="left" w:pos="5700"/>
          <w:tab w:val="left" w:pos="580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815087">
        <w:rPr>
          <w:rFonts w:ascii="Times New Roman" w:hAnsi="Times New Roman" w:cs="Times New Roman"/>
          <w:b/>
          <w:bCs/>
          <w:sz w:val="24"/>
          <w:szCs w:val="24"/>
        </w:rPr>
        <w:t>1.2. Комплектующие к мониторам из расчета на 1 единицу оборудования: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6602"/>
        <w:gridCol w:w="1665"/>
      </w:tblGrid>
      <w:tr w:rsidR="0059122F" w:rsidRPr="0059122F" w14:paraId="12A2B242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4BF4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7BB3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545F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9122F" w:rsidRPr="0059122F" w14:paraId="6DDAE6E2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371E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22A9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модуль многопараметрический для измерения ЭКГ, </w:t>
            </w:r>
            <w:r w:rsidRPr="005912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</w:t>
            </w:r>
            <w:r w:rsidRPr="005912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9122F">
              <w:rPr>
                <w:rFonts w:ascii="Times New Roman" w:hAnsi="Times New Roman" w:cs="Times New Roman"/>
                <w:sz w:val="24"/>
                <w:szCs w:val="24"/>
              </w:rPr>
              <w:t>, температуры, неинвазивного артериального давления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800A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59122F" w:rsidRPr="0059122F" w14:paraId="31DCA16E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517C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AC61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Комплект кабелей ЭКГ на 5 электродов для ОРИТ, клипса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F722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59122F" w:rsidRPr="0059122F" w14:paraId="652855D8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B6C6" w14:textId="77777777" w:rsidR="0059122F" w:rsidRPr="0059122F" w:rsidRDefault="0059122F" w:rsidP="0059122F">
            <w:pPr>
              <w:tabs>
                <w:tab w:val="left" w:pos="221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C482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пульсоксиметрический</w:t>
            </w:r>
            <w:proofErr w:type="spellEnd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датчик для взрослых с кабелем-удлинителем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B5B9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59122F" w:rsidRPr="0059122F" w14:paraId="36A5F15A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1EED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53AC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Многоразовый </w:t>
            </w:r>
            <w:proofErr w:type="spell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пульсоксиметрический</w:t>
            </w:r>
            <w:proofErr w:type="spellEnd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датчик для детей с кабелем-удлинителем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C4B3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2 шт.</w:t>
            </w:r>
          </w:p>
        </w:tc>
      </w:tr>
      <w:tr w:rsidR="0059122F" w:rsidRPr="0059122F" w14:paraId="0B7F9B53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D9F2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E0FF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Комплект многоразовых манжет различного размера для измерения неинвазивного АД (По 1 шт. каждого размера, категория </w:t>
            </w:r>
            <w:proofErr w:type="spellStart"/>
            <w:proofErr w:type="gramStart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пациентов:взрослые</w:t>
            </w:r>
            <w:proofErr w:type="spellEnd"/>
            <w:proofErr w:type="gramEnd"/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дети)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6671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2 комплекта</w:t>
            </w:r>
          </w:p>
        </w:tc>
      </w:tr>
      <w:tr w:rsidR="0059122F" w:rsidRPr="0059122F" w14:paraId="3CD2C3BC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8151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D9CF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Шланг удлинительный для манжет неинвазивного давления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9925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59122F" w:rsidRPr="0059122F" w14:paraId="3D522349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CBFA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1.2.7.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2E01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sz w:val="24"/>
                <w:szCs w:val="24"/>
              </w:rPr>
              <w:t xml:space="preserve">Термодатчик накожный многоразовый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C3B1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  <w:tr w:rsidR="0059122F" w:rsidRPr="0059122F" w14:paraId="3EA3DE4E" w14:textId="77777777" w:rsidTr="001D4DD6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7406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1.2.8.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CF1D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hAnsi="Times New Roman" w:cs="Times New Roman"/>
                <w:sz w:val="24"/>
                <w:szCs w:val="24"/>
              </w:rPr>
              <w:t xml:space="preserve">Термодатчик внутриполостной многоразовый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6991" w14:textId="77777777" w:rsidR="0059122F" w:rsidRPr="0059122F" w:rsidRDefault="0059122F" w:rsidP="005912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9122F">
              <w:rPr>
                <w:rFonts w:ascii="Times New Roman" w:eastAsia="MS Mincho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2F942F47" w14:textId="77777777" w:rsidR="0059122F" w:rsidRPr="0059122F" w:rsidRDefault="0059122F" w:rsidP="0059122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2E68192" w14:textId="77777777" w:rsidR="0059122F" w:rsidRPr="00815087" w:rsidRDefault="0059122F" w:rsidP="0059122F">
      <w:pPr>
        <w:pStyle w:val="a8"/>
        <w:ind w:left="0"/>
        <w:mirrorIndents/>
        <w:rPr>
          <w:b/>
          <w:sz w:val="24"/>
          <w:szCs w:val="24"/>
        </w:rPr>
      </w:pPr>
      <w:r w:rsidRPr="00815087">
        <w:rPr>
          <w:b/>
          <w:sz w:val="24"/>
          <w:szCs w:val="24"/>
        </w:rPr>
        <w:t>2. Технические требования</w:t>
      </w:r>
    </w:p>
    <w:p w14:paraId="4005A285" w14:textId="02C81691" w:rsidR="0059122F" w:rsidRPr="0059122F" w:rsidRDefault="0059122F" w:rsidP="0059122F">
      <w:pPr>
        <w:pStyle w:val="a8"/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>2.1.</w:t>
      </w:r>
      <w:r w:rsidR="00815087">
        <w:rPr>
          <w:bCs/>
          <w:sz w:val="24"/>
          <w:szCs w:val="24"/>
        </w:rPr>
        <w:t xml:space="preserve"> </w:t>
      </w:r>
      <w:r w:rsidRPr="0059122F">
        <w:rPr>
          <w:bCs/>
          <w:sz w:val="24"/>
          <w:szCs w:val="24"/>
        </w:rPr>
        <w:t>Основные технические требования к мониторам</w:t>
      </w:r>
    </w:p>
    <w:p w14:paraId="3338920C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bCs/>
          <w:sz w:val="24"/>
          <w:szCs w:val="24"/>
        </w:rPr>
        <w:t xml:space="preserve">2.1.1. </w:t>
      </w:r>
      <w:r w:rsidRPr="0059122F">
        <w:rPr>
          <w:b/>
          <w:sz w:val="24"/>
          <w:szCs w:val="24"/>
        </w:rPr>
        <w:t xml:space="preserve"> </w:t>
      </w:r>
      <w:r w:rsidRPr="0059122F">
        <w:rPr>
          <w:sz w:val="24"/>
          <w:szCs w:val="24"/>
        </w:rPr>
        <w:t>Монитор пациента должен быть модульной конфигурации, что подразумевает возможность доукомплектования согласно потребностям пользователя.</w:t>
      </w:r>
    </w:p>
    <w:p w14:paraId="1C47A603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2.1.2.  Все мониторы должны располагать возможностью расширения количества мониторируемых параметров при подключении к ним дополнительных модулей, программных опций. </w:t>
      </w:r>
    </w:p>
    <w:p w14:paraId="03B877CB" w14:textId="77777777" w:rsidR="0059122F" w:rsidRPr="0059122F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2.1.3. Все предлагаемые мониторы должны обеспечивать мониторирование следующих функций: ЭКГ / ЧСС,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респирография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/ ЧД, пульсоксиметрия / плетизмография, неинвазивное АД, температура.</w:t>
      </w:r>
    </w:p>
    <w:p w14:paraId="56D84AC9" w14:textId="77777777" w:rsidR="0059122F" w:rsidRPr="0059122F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2.1.4. Питание всех мониторов должно осуществляться от сети 220В; блок питания должен размещаться внутри корпуса монитора.</w:t>
      </w:r>
    </w:p>
    <w:p w14:paraId="42B9E905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2.1.5. Мониторы должны иметь цветной плоский сенсорный дисплей с диагональю не менее 11” и широким углом обзора. </w:t>
      </w:r>
    </w:p>
    <w:p w14:paraId="712D4326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2.1.6. Работа от встроенного нового заряженного аккумулятора не менее 2 часов.</w:t>
      </w:r>
    </w:p>
    <w:p w14:paraId="7075FCF1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2.1.7. Предлагаемые мониторы должны быть устойчивы к разряду дефибрилляции и помехам от электрохирургического оборудования.</w:t>
      </w:r>
    </w:p>
    <w:p w14:paraId="7975985E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2.1.8. Предлагаемые мониторы должны быть устойчивы к механическим воздействиям при эксплуатации.</w:t>
      </w:r>
    </w:p>
    <w:p w14:paraId="2F6340DD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napToGrid w:val="0"/>
          <w:sz w:val="24"/>
          <w:szCs w:val="24"/>
        </w:rPr>
      </w:pPr>
      <w:r w:rsidRPr="0059122F">
        <w:rPr>
          <w:snapToGrid w:val="0"/>
          <w:sz w:val="24"/>
          <w:szCs w:val="24"/>
        </w:rPr>
        <w:t>2.1.9. Стойкость материала корпуса к воздействию дезинфицирующих растворов.</w:t>
      </w:r>
    </w:p>
    <w:p w14:paraId="0DBC3BB9" w14:textId="77777777" w:rsidR="0059122F" w:rsidRPr="0059122F" w:rsidRDefault="0059122F" w:rsidP="0059122F">
      <w:pPr>
        <w:pStyle w:val="a8"/>
        <w:ind w:left="0"/>
        <w:mirrorIndents/>
        <w:rPr>
          <w:sz w:val="24"/>
          <w:szCs w:val="24"/>
        </w:rPr>
      </w:pPr>
      <w:r w:rsidRPr="0059122F">
        <w:rPr>
          <w:sz w:val="24"/>
          <w:szCs w:val="24"/>
        </w:rPr>
        <w:t>2.2. Специальные требования к мониторам.</w:t>
      </w:r>
    </w:p>
    <w:p w14:paraId="094BEF18" w14:textId="77777777" w:rsidR="0059122F" w:rsidRPr="0059122F" w:rsidRDefault="0059122F" w:rsidP="0059122F">
      <w:pPr>
        <w:pStyle w:val="a8"/>
        <w:ind w:left="0"/>
        <w:mirrorIndents/>
        <w:rPr>
          <w:sz w:val="24"/>
          <w:szCs w:val="24"/>
        </w:rPr>
      </w:pPr>
      <w:r w:rsidRPr="0059122F">
        <w:rPr>
          <w:sz w:val="24"/>
          <w:szCs w:val="24"/>
        </w:rPr>
        <w:t>2.2.1. Мониторирование ЭКГ</w:t>
      </w:r>
    </w:p>
    <w:p w14:paraId="412018C0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2.2.1.1. Автоматическое обнаружение кардиостимулятора с отображением импульсов на дисплее.</w:t>
      </w:r>
    </w:p>
    <w:p w14:paraId="07625DF6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2.2.1.2. Диапазон измерения ST-сегмента: не менее -2,0 -   +2,0 мВ.</w:t>
      </w:r>
    </w:p>
    <w:p w14:paraId="63BB6288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2.2.1.3. Возможность автоматического анализа аритмий.</w:t>
      </w:r>
    </w:p>
    <w:p w14:paraId="26BFF624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>2.2.2. Частота сердечных сокращений (ЧСС).</w:t>
      </w:r>
    </w:p>
    <w:p w14:paraId="2D528AC9" w14:textId="77777777" w:rsidR="0059122F" w:rsidRPr="0059122F" w:rsidRDefault="0059122F" w:rsidP="0059122F">
      <w:pPr>
        <w:pStyle w:val="a8"/>
        <w:tabs>
          <w:tab w:val="left" w:pos="0"/>
          <w:tab w:val="left" w:pos="1418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2.2.2.1. Выбор источника цифрового отображения ЧСС (ЭКГ, </w:t>
      </w:r>
      <w:proofErr w:type="spellStart"/>
      <w:r w:rsidRPr="0059122F">
        <w:rPr>
          <w:sz w:val="24"/>
          <w:szCs w:val="24"/>
        </w:rPr>
        <w:t>плетизмограмма</w:t>
      </w:r>
      <w:proofErr w:type="spellEnd"/>
      <w:r w:rsidRPr="0059122F">
        <w:rPr>
          <w:sz w:val="24"/>
          <w:szCs w:val="24"/>
        </w:rPr>
        <w:t xml:space="preserve">, инвазивное давление, автоматический выбор). Возможность одновременного отображения ЧСС из двух источников для определения дефицита пульса при </w:t>
      </w:r>
      <w:proofErr w:type="spellStart"/>
      <w:r w:rsidRPr="0059122F">
        <w:rPr>
          <w:sz w:val="24"/>
          <w:szCs w:val="24"/>
        </w:rPr>
        <w:t>тахиаритмиях</w:t>
      </w:r>
      <w:proofErr w:type="spellEnd"/>
      <w:r w:rsidRPr="0059122F">
        <w:rPr>
          <w:sz w:val="24"/>
          <w:szCs w:val="24"/>
        </w:rPr>
        <w:t>.</w:t>
      </w:r>
    </w:p>
    <w:p w14:paraId="52A31457" w14:textId="77777777" w:rsidR="0059122F" w:rsidRPr="0059122F" w:rsidRDefault="0059122F" w:rsidP="0059122F">
      <w:pPr>
        <w:pStyle w:val="a8"/>
        <w:tabs>
          <w:tab w:val="left" w:pos="0"/>
          <w:tab w:val="left" w:pos="1418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2.2.2.2. Наличие звуковой модуляции ЧСС. </w:t>
      </w:r>
      <w:proofErr w:type="spellStart"/>
      <w:r w:rsidRPr="0059122F">
        <w:rPr>
          <w:sz w:val="24"/>
          <w:szCs w:val="24"/>
        </w:rPr>
        <w:t>Плетизмографическая</w:t>
      </w:r>
      <w:proofErr w:type="spellEnd"/>
      <w:r w:rsidRPr="0059122F">
        <w:rPr>
          <w:sz w:val="24"/>
          <w:szCs w:val="24"/>
        </w:rPr>
        <w:t xml:space="preserve"> звуковая модуляция ЧСС должна сопровождаться звуковым кодированием величины сатурации.</w:t>
      </w:r>
    </w:p>
    <w:p w14:paraId="555026D8" w14:textId="77777777" w:rsidR="0059122F" w:rsidRPr="0059122F" w:rsidRDefault="0059122F" w:rsidP="0059122F">
      <w:pPr>
        <w:pStyle w:val="a8"/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lastRenderedPageBreak/>
        <w:t>2.2.2.3. Диапазон измерения (не менее) ЧСС от 15 до 300 ударов в минуту.</w:t>
      </w:r>
    </w:p>
    <w:p w14:paraId="7EEF131E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 xml:space="preserve">2.2.3. Частота дыхания, </w:t>
      </w:r>
      <w:proofErr w:type="spellStart"/>
      <w:r w:rsidRPr="0059122F">
        <w:rPr>
          <w:bCs/>
          <w:sz w:val="24"/>
          <w:szCs w:val="24"/>
        </w:rPr>
        <w:t>респирограмма</w:t>
      </w:r>
      <w:proofErr w:type="spellEnd"/>
      <w:r w:rsidRPr="0059122F">
        <w:rPr>
          <w:bCs/>
          <w:sz w:val="24"/>
          <w:szCs w:val="24"/>
        </w:rPr>
        <w:t>.</w:t>
      </w:r>
    </w:p>
    <w:p w14:paraId="34BD6042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2.2.3.1. Метод измерения – импедансная пневмография, цифровое отображение ЧД и волновая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респирограмма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(без ограничения возраста и веса пациента). Диапазон измерений ЧД 0-120/минуту (не менее).</w:t>
      </w:r>
    </w:p>
    <w:p w14:paraId="60228F47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2.2.3.2. Детекция апноэ.</w:t>
      </w:r>
    </w:p>
    <w:p w14:paraId="28DF85B0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59122F">
        <w:rPr>
          <w:rFonts w:ascii="Times New Roman" w:hAnsi="Times New Roman" w:cs="Times New Roman"/>
          <w:bCs/>
          <w:sz w:val="24"/>
          <w:szCs w:val="24"/>
        </w:rPr>
        <w:t>2.2.4. Пульсоксиметрия/</w:t>
      </w:r>
      <w:proofErr w:type="spellStart"/>
      <w:r w:rsidRPr="0059122F">
        <w:rPr>
          <w:rFonts w:ascii="Times New Roman" w:hAnsi="Times New Roman" w:cs="Times New Roman"/>
          <w:bCs/>
          <w:sz w:val="24"/>
          <w:szCs w:val="24"/>
        </w:rPr>
        <w:t>плетизмограмма</w:t>
      </w:r>
      <w:proofErr w:type="spellEnd"/>
      <w:r w:rsidRPr="0059122F">
        <w:rPr>
          <w:rFonts w:ascii="Times New Roman" w:hAnsi="Times New Roman" w:cs="Times New Roman"/>
          <w:bCs/>
          <w:sz w:val="24"/>
          <w:szCs w:val="24"/>
        </w:rPr>
        <w:t xml:space="preserve"> пульса.</w:t>
      </w:r>
    </w:p>
    <w:p w14:paraId="2218842F" w14:textId="77777777" w:rsidR="0059122F" w:rsidRPr="0059122F" w:rsidRDefault="0059122F" w:rsidP="0059122F">
      <w:pPr>
        <w:pStyle w:val="a8"/>
        <w:tabs>
          <w:tab w:val="left" w:pos="0"/>
          <w:tab w:val="left" w:pos="241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2.2.4.1.  Встроенная технология подавления артефактов для точного измерения даже в условиях малой перфузии и движений пациента. </w:t>
      </w:r>
    </w:p>
    <w:p w14:paraId="2193D159" w14:textId="77777777" w:rsidR="0059122F" w:rsidRPr="0059122F" w:rsidRDefault="0059122F" w:rsidP="0059122F">
      <w:pPr>
        <w:pStyle w:val="a8"/>
        <w:tabs>
          <w:tab w:val="left" w:pos="0"/>
          <w:tab w:val="left" w:pos="241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2.2.4.2. Цифровое отображение SpO</w:t>
      </w:r>
      <w:r w:rsidRPr="0059122F">
        <w:rPr>
          <w:sz w:val="24"/>
          <w:szCs w:val="24"/>
          <w:vertAlign w:val="subscript"/>
        </w:rPr>
        <w:t>2</w:t>
      </w:r>
      <w:r w:rsidRPr="0059122F">
        <w:rPr>
          <w:sz w:val="24"/>
          <w:szCs w:val="24"/>
        </w:rPr>
        <w:t xml:space="preserve"> с разрешением 1%. Диапазон измерения SpO</w:t>
      </w:r>
      <w:r w:rsidRPr="0059122F">
        <w:rPr>
          <w:sz w:val="24"/>
          <w:szCs w:val="24"/>
          <w:vertAlign w:val="subscript"/>
        </w:rPr>
        <w:t>2</w:t>
      </w:r>
      <w:r w:rsidRPr="0059122F">
        <w:rPr>
          <w:sz w:val="24"/>
          <w:szCs w:val="24"/>
        </w:rPr>
        <w:t xml:space="preserve"> не уже 50 до 100%. Точность измерения в диапазоне от 70 до 100% </w:t>
      </w:r>
      <w:r w:rsidRPr="0059122F">
        <w:rPr>
          <w:sz w:val="24"/>
          <w:szCs w:val="24"/>
        </w:rPr>
        <w:sym w:font="Symbol" w:char="F0B1"/>
      </w:r>
      <w:r w:rsidRPr="0059122F">
        <w:rPr>
          <w:sz w:val="24"/>
          <w:szCs w:val="24"/>
        </w:rPr>
        <w:t xml:space="preserve"> 3%.</w:t>
      </w:r>
    </w:p>
    <w:p w14:paraId="3ED307BE" w14:textId="77777777" w:rsidR="0059122F" w:rsidRPr="0059122F" w:rsidRDefault="0059122F" w:rsidP="0059122F">
      <w:pPr>
        <w:tabs>
          <w:tab w:val="left" w:pos="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59122F">
        <w:rPr>
          <w:rFonts w:ascii="Times New Roman" w:hAnsi="Times New Roman" w:cs="Times New Roman"/>
          <w:bCs/>
          <w:sz w:val="24"/>
          <w:szCs w:val="24"/>
        </w:rPr>
        <w:t>2.2.5. Неинвазивное АД</w:t>
      </w:r>
    </w:p>
    <w:p w14:paraId="40DCD7A5" w14:textId="77777777" w:rsidR="0059122F" w:rsidRPr="0059122F" w:rsidRDefault="0059122F" w:rsidP="0059122F">
      <w:pPr>
        <w:tabs>
          <w:tab w:val="left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2.2.5.1. Мониторирование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осциллометрическим методом в ручном и автоматическом режимах с задаваемыми интервалами времени от 5 до 240 минут. </w:t>
      </w:r>
    </w:p>
    <w:p w14:paraId="7349A3B0" w14:textId="77777777" w:rsidR="0059122F" w:rsidRPr="0059122F" w:rsidRDefault="0059122F" w:rsidP="0059122F">
      <w:pPr>
        <w:tabs>
          <w:tab w:val="left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2.2.5.2. Наличие режима венозного жгута для облегчения пункции и катетеризации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перифирической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вены.</w:t>
      </w:r>
    </w:p>
    <w:p w14:paraId="6B199377" w14:textId="77777777" w:rsidR="0059122F" w:rsidRPr="0059122F" w:rsidRDefault="0059122F" w:rsidP="0059122F">
      <w:pPr>
        <w:tabs>
          <w:tab w:val="left" w:pos="0"/>
          <w:tab w:val="left" w:pos="241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 xml:space="preserve">2.2.5.3. Мониторирование </w:t>
      </w:r>
      <w:proofErr w:type="spellStart"/>
      <w:r w:rsidRPr="0059122F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59122F">
        <w:rPr>
          <w:rFonts w:ascii="Times New Roman" w:hAnsi="Times New Roman" w:cs="Times New Roman"/>
          <w:sz w:val="24"/>
          <w:szCs w:val="24"/>
        </w:rPr>
        <w:t xml:space="preserve"> с выводом на дисплей времени измерения давления, пределов тревог, текущего давления манжеты.</w:t>
      </w:r>
    </w:p>
    <w:p w14:paraId="4F3B383C" w14:textId="77777777" w:rsidR="0059122F" w:rsidRPr="0059122F" w:rsidRDefault="0059122F" w:rsidP="0059122F">
      <w:pPr>
        <w:pStyle w:val="a8"/>
        <w:tabs>
          <w:tab w:val="left" w:pos="0"/>
          <w:tab w:val="left" w:pos="241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>2.2.5.4. Наличие специальных сообщений (измерение невозможно, нет пульсации, линия открыта, превышено время измерения и т.д.) для случаев измерения с вероятной технической ошибкой.</w:t>
      </w:r>
    </w:p>
    <w:p w14:paraId="2DE94751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rPr>
          <w:bCs/>
          <w:sz w:val="24"/>
          <w:szCs w:val="24"/>
        </w:rPr>
      </w:pPr>
      <w:r w:rsidRPr="0059122F">
        <w:rPr>
          <w:bCs/>
          <w:sz w:val="24"/>
          <w:szCs w:val="24"/>
        </w:rPr>
        <w:t>2.2.6. Температура.</w:t>
      </w:r>
    </w:p>
    <w:p w14:paraId="6961A904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2.2.6.1. Возможность мониторирования температуры в двух точках одновременно не должна ограничивать количество других функций мониторинга. </w:t>
      </w:r>
    </w:p>
    <w:p w14:paraId="629E004D" w14:textId="77777777" w:rsidR="0059122F" w:rsidRPr="0059122F" w:rsidRDefault="0059122F" w:rsidP="0059122F">
      <w:pPr>
        <w:pStyle w:val="a8"/>
        <w:tabs>
          <w:tab w:val="left" w:pos="0"/>
        </w:tabs>
        <w:ind w:left="0"/>
        <w:mirrorIndents/>
        <w:jc w:val="both"/>
        <w:rPr>
          <w:sz w:val="24"/>
          <w:szCs w:val="24"/>
        </w:rPr>
      </w:pPr>
      <w:r w:rsidRPr="0059122F">
        <w:rPr>
          <w:sz w:val="24"/>
          <w:szCs w:val="24"/>
        </w:rPr>
        <w:t xml:space="preserve">2.2.6.2.Измерение температуры (цифровое отображение), с минимальным разрешением не более 0,1 °С.  </w:t>
      </w:r>
    </w:p>
    <w:p w14:paraId="627E81DB" w14:textId="77777777" w:rsidR="0059122F" w:rsidRPr="00815087" w:rsidRDefault="0059122F" w:rsidP="0059122F">
      <w:pPr>
        <w:pStyle w:val="a8"/>
        <w:ind w:left="0"/>
        <w:mirrorIndents/>
        <w:jc w:val="both"/>
        <w:rPr>
          <w:b/>
          <w:bCs/>
          <w:sz w:val="24"/>
          <w:szCs w:val="24"/>
        </w:rPr>
      </w:pPr>
      <w:r w:rsidRPr="00815087">
        <w:rPr>
          <w:b/>
          <w:bCs/>
          <w:sz w:val="24"/>
          <w:szCs w:val="24"/>
        </w:rPr>
        <w:t>2.3.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3F3D5958" w14:textId="369051F6" w:rsidR="0059122F" w:rsidRPr="0059122F" w:rsidRDefault="0059122F" w:rsidP="00591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9122F">
        <w:rPr>
          <w:rFonts w:ascii="Times New Roman" w:hAnsi="Times New Roman" w:cs="Times New Roman"/>
          <w:sz w:val="24"/>
          <w:szCs w:val="24"/>
        </w:rPr>
        <w:t>2.3.</w:t>
      </w:r>
      <w:r w:rsidRPr="0059122F">
        <w:rPr>
          <w:rFonts w:ascii="Times New Roman" w:hAnsi="Times New Roman" w:cs="Times New Roman"/>
          <w:sz w:val="24"/>
          <w:szCs w:val="24"/>
        </w:rPr>
        <w:t>1</w:t>
      </w:r>
      <w:r w:rsidRPr="0059122F">
        <w:rPr>
          <w:rFonts w:ascii="Times New Roman" w:hAnsi="Times New Roman" w:cs="Times New Roman"/>
          <w:sz w:val="24"/>
          <w:szCs w:val="24"/>
        </w:rPr>
        <w:t>.</w:t>
      </w:r>
      <w:r w:rsidRPr="0059122F">
        <w:rPr>
          <w:rFonts w:ascii="Times New Roman" w:hAnsi="Times New Roman" w:cs="Times New Roman"/>
          <w:sz w:val="24"/>
          <w:szCs w:val="24"/>
        </w:rPr>
        <w:t xml:space="preserve"> </w:t>
      </w:r>
      <w:r w:rsidRPr="0059122F">
        <w:rPr>
          <w:rFonts w:ascii="Times New Roman" w:hAnsi="Times New Roman" w:cs="Times New Roman"/>
          <w:sz w:val="24"/>
          <w:szCs w:val="24"/>
        </w:rPr>
        <w:t>Устойчивость к дезинфекции в соответствии с действующим в Республике Беларусь санитарными правилами и нормами.</w:t>
      </w:r>
    </w:p>
    <w:p w14:paraId="700DF80D" w14:textId="77777777" w:rsidR="0059122F" w:rsidRPr="0059122F" w:rsidRDefault="0059122F" w:rsidP="0059122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F84F53C" w14:textId="77777777" w:rsidR="00636677" w:rsidRPr="0059122F" w:rsidRDefault="00636677" w:rsidP="0059122F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36677" w:rsidRPr="0059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24D3E"/>
    <w:multiLevelType w:val="multilevel"/>
    <w:tmpl w:val="026C57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9A913BF"/>
    <w:multiLevelType w:val="multilevel"/>
    <w:tmpl w:val="76BA5C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04A88"/>
    <w:multiLevelType w:val="multilevel"/>
    <w:tmpl w:val="484E30C4"/>
    <w:lvl w:ilvl="0">
      <w:start w:val="5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13" w15:restartNumberingAfterBreak="0">
    <w:nsid w:val="26A252AC"/>
    <w:multiLevelType w:val="multilevel"/>
    <w:tmpl w:val="8F3A28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B62B9"/>
    <w:multiLevelType w:val="multilevel"/>
    <w:tmpl w:val="26304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440"/>
      </w:pPr>
      <w:rPr>
        <w:rFonts w:hint="default"/>
      </w:rPr>
    </w:lvl>
  </w:abstractNum>
  <w:abstractNum w:abstractNumId="17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3C3A16"/>
    <w:multiLevelType w:val="hybridMultilevel"/>
    <w:tmpl w:val="9190E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9117D2"/>
    <w:multiLevelType w:val="hybridMultilevel"/>
    <w:tmpl w:val="B0C2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C0501"/>
    <w:multiLevelType w:val="hybridMultilevel"/>
    <w:tmpl w:val="61C41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5CC2"/>
    <w:multiLevelType w:val="hybridMultilevel"/>
    <w:tmpl w:val="6D8E394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F014813"/>
    <w:multiLevelType w:val="multilevel"/>
    <w:tmpl w:val="859AE412"/>
    <w:lvl w:ilvl="0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</w:rPr>
    </w:lvl>
  </w:abstractNum>
  <w:abstractNum w:abstractNumId="43" w15:restartNumberingAfterBreak="0">
    <w:nsid w:val="7143605E"/>
    <w:multiLevelType w:val="hybridMultilevel"/>
    <w:tmpl w:val="E34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5" w15:restartNumberingAfterBreak="0">
    <w:nsid w:val="71C97E48"/>
    <w:multiLevelType w:val="hybridMultilevel"/>
    <w:tmpl w:val="A8368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7"/>
  </w:num>
  <w:num w:numId="2" w16cid:durableId="777145464">
    <w:abstractNumId w:val="25"/>
  </w:num>
  <w:num w:numId="3" w16cid:durableId="1132409940">
    <w:abstractNumId w:val="9"/>
  </w:num>
  <w:num w:numId="4" w16cid:durableId="1547985292">
    <w:abstractNumId w:val="22"/>
  </w:num>
  <w:num w:numId="5" w16cid:durableId="184561541">
    <w:abstractNumId w:val="23"/>
  </w:num>
  <w:num w:numId="6" w16cid:durableId="534001265">
    <w:abstractNumId w:val="21"/>
  </w:num>
  <w:num w:numId="7" w16cid:durableId="5155068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7"/>
  </w:num>
  <w:num w:numId="11" w16cid:durableId="1370766059">
    <w:abstractNumId w:val="28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5"/>
  </w:num>
  <w:num w:numId="15" w16cid:durableId="1751347401">
    <w:abstractNumId w:val="3"/>
  </w:num>
  <w:num w:numId="16" w16cid:durableId="929893324">
    <w:abstractNumId w:val="33"/>
  </w:num>
  <w:num w:numId="17" w16cid:durableId="1996954835">
    <w:abstractNumId w:val="11"/>
  </w:num>
  <w:num w:numId="18" w16cid:durableId="1709793134">
    <w:abstractNumId w:val="48"/>
  </w:num>
  <w:num w:numId="19" w16cid:durableId="558127220">
    <w:abstractNumId w:val="38"/>
  </w:num>
  <w:num w:numId="20" w16cid:durableId="595790711">
    <w:abstractNumId w:val="17"/>
  </w:num>
  <w:num w:numId="21" w16cid:durableId="1412511183">
    <w:abstractNumId w:val="19"/>
  </w:num>
  <w:num w:numId="22" w16cid:durableId="658653969">
    <w:abstractNumId w:val="6"/>
  </w:num>
  <w:num w:numId="23" w16cid:durableId="112482840">
    <w:abstractNumId w:val="30"/>
  </w:num>
  <w:num w:numId="24" w16cid:durableId="265618170">
    <w:abstractNumId w:val="32"/>
  </w:num>
  <w:num w:numId="25" w16cid:durableId="1205752163">
    <w:abstractNumId w:val="24"/>
  </w:num>
  <w:num w:numId="26" w16cid:durableId="1452241796">
    <w:abstractNumId w:val="31"/>
  </w:num>
  <w:num w:numId="27" w16cid:durableId="578834891">
    <w:abstractNumId w:val="29"/>
  </w:num>
  <w:num w:numId="28" w16cid:durableId="334958315">
    <w:abstractNumId w:val="44"/>
  </w:num>
  <w:num w:numId="29" w16cid:durableId="567501689">
    <w:abstractNumId w:val="34"/>
  </w:num>
  <w:num w:numId="30" w16cid:durableId="766655241">
    <w:abstractNumId w:val="35"/>
  </w:num>
  <w:num w:numId="31" w16cid:durableId="1817137020">
    <w:abstractNumId w:val="47"/>
  </w:num>
  <w:num w:numId="32" w16cid:durableId="2033724015">
    <w:abstractNumId w:val="37"/>
  </w:num>
  <w:num w:numId="33" w16cid:durableId="2135630438">
    <w:abstractNumId w:val="4"/>
  </w:num>
  <w:num w:numId="34" w16cid:durableId="73937996">
    <w:abstractNumId w:val="14"/>
  </w:num>
  <w:num w:numId="35" w16cid:durableId="548341261">
    <w:abstractNumId w:val="40"/>
  </w:num>
  <w:num w:numId="36" w16cid:durableId="1097754432">
    <w:abstractNumId w:val="41"/>
  </w:num>
  <w:num w:numId="37" w16cid:durableId="1391807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37228288">
    <w:abstractNumId w:val="26"/>
  </w:num>
  <w:num w:numId="39" w16cid:durableId="288783974">
    <w:abstractNumId w:val="8"/>
  </w:num>
  <w:num w:numId="40" w16cid:durableId="2031450359">
    <w:abstractNumId w:val="43"/>
  </w:num>
  <w:num w:numId="41" w16cid:durableId="926309719">
    <w:abstractNumId w:val="10"/>
  </w:num>
  <w:num w:numId="42" w16cid:durableId="767164801">
    <w:abstractNumId w:val="39"/>
  </w:num>
  <w:num w:numId="43" w16cid:durableId="1660884237">
    <w:abstractNumId w:val="13"/>
  </w:num>
  <w:num w:numId="44" w16cid:durableId="994071160">
    <w:abstractNumId w:val="5"/>
  </w:num>
  <w:num w:numId="45" w16cid:durableId="2712839">
    <w:abstractNumId w:val="42"/>
  </w:num>
  <w:num w:numId="46" w16cid:durableId="377704661">
    <w:abstractNumId w:val="16"/>
  </w:num>
  <w:num w:numId="47" w16cid:durableId="938948854">
    <w:abstractNumId w:val="12"/>
  </w:num>
  <w:num w:numId="48" w16cid:durableId="464394253">
    <w:abstractNumId w:val="20"/>
  </w:num>
  <w:num w:numId="49" w16cid:durableId="1965382089">
    <w:abstractNumId w:val="18"/>
  </w:num>
  <w:num w:numId="50" w16cid:durableId="134532967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D0618"/>
    <w:rsid w:val="000E225D"/>
    <w:rsid w:val="000E4B61"/>
    <w:rsid w:val="00100BE3"/>
    <w:rsid w:val="00116064"/>
    <w:rsid w:val="00146187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78A"/>
    <w:rsid w:val="00285BA3"/>
    <w:rsid w:val="002A6B8C"/>
    <w:rsid w:val="002B31C2"/>
    <w:rsid w:val="002C247C"/>
    <w:rsid w:val="002D1C8E"/>
    <w:rsid w:val="003035AB"/>
    <w:rsid w:val="00326C2A"/>
    <w:rsid w:val="00327324"/>
    <w:rsid w:val="00332421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4EC0"/>
    <w:rsid w:val="004F581E"/>
    <w:rsid w:val="004F68EF"/>
    <w:rsid w:val="005228EE"/>
    <w:rsid w:val="00526EE6"/>
    <w:rsid w:val="00533F33"/>
    <w:rsid w:val="00550B59"/>
    <w:rsid w:val="005609FF"/>
    <w:rsid w:val="00587367"/>
    <w:rsid w:val="0059122F"/>
    <w:rsid w:val="0059132F"/>
    <w:rsid w:val="005A1D0A"/>
    <w:rsid w:val="005A2732"/>
    <w:rsid w:val="005B09DE"/>
    <w:rsid w:val="005C3043"/>
    <w:rsid w:val="005E40A0"/>
    <w:rsid w:val="005E6D8B"/>
    <w:rsid w:val="00620C61"/>
    <w:rsid w:val="00636677"/>
    <w:rsid w:val="00646503"/>
    <w:rsid w:val="00651B6B"/>
    <w:rsid w:val="007174F3"/>
    <w:rsid w:val="00724607"/>
    <w:rsid w:val="00731ABF"/>
    <w:rsid w:val="007D72DE"/>
    <w:rsid w:val="007F322B"/>
    <w:rsid w:val="00815087"/>
    <w:rsid w:val="008309EA"/>
    <w:rsid w:val="00832CD1"/>
    <w:rsid w:val="008475E0"/>
    <w:rsid w:val="00886A6D"/>
    <w:rsid w:val="00891ED2"/>
    <w:rsid w:val="008A5903"/>
    <w:rsid w:val="008E3E6B"/>
    <w:rsid w:val="00912CEF"/>
    <w:rsid w:val="00913CB7"/>
    <w:rsid w:val="00944D86"/>
    <w:rsid w:val="0095667C"/>
    <w:rsid w:val="00965389"/>
    <w:rsid w:val="00973AA0"/>
    <w:rsid w:val="00986650"/>
    <w:rsid w:val="009C6117"/>
    <w:rsid w:val="009D7D07"/>
    <w:rsid w:val="009E09AF"/>
    <w:rsid w:val="00A46BF2"/>
    <w:rsid w:val="00A62910"/>
    <w:rsid w:val="00A81CB4"/>
    <w:rsid w:val="00A834A3"/>
    <w:rsid w:val="00A91BF3"/>
    <w:rsid w:val="00AA4305"/>
    <w:rsid w:val="00AB6DA4"/>
    <w:rsid w:val="00AF1662"/>
    <w:rsid w:val="00B042C4"/>
    <w:rsid w:val="00B60F73"/>
    <w:rsid w:val="00B64A8D"/>
    <w:rsid w:val="00B74FC2"/>
    <w:rsid w:val="00B87B14"/>
    <w:rsid w:val="00B96281"/>
    <w:rsid w:val="00BA6D2D"/>
    <w:rsid w:val="00BB512C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375C2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00052"/>
    <w:rsid w:val="00E52E83"/>
    <w:rsid w:val="00E560A3"/>
    <w:rsid w:val="00E576EF"/>
    <w:rsid w:val="00E600B9"/>
    <w:rsid w:val="00EB17EC"/>
    <w:rsid w:val="00EC255B"/>
    <w:rsid w:val="00EC6DC3"/>
    <w:rsid w:val="00EE6D31"/>
    <w:rsid w:val="00EF63AE"/>
    <w:rsid w:val="00F72FAB"/>
    <w:rsid w:val="00FB3D95"/>
    <w:rsid w:val="00FB7433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b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b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36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rsid w:val="00636677"/>
    <w:rPr>
      <w:rFonts w:ascii="Times New Roman" w:hAnsi="Times New Roman" w:cs="Times New Roman" w:hint="default"/>
      <w:sz w:val="26"/>
      <w:szCs w:val="26"/>
    </w:rPr>
  </w:style>
  <w:style w:type="paragraph" w:customStyle="1" w:styleId="ad">
    <w:basedOn w:val="a"/>
    <w:next w:val="ac"/>
    <w:uiPriority w:val="99"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636677"/>
    <w:rPr>
      <w:rFonts w:ascii="Times New Roman" w:eastAsia="Calibri" w:hAnsi="Times New Roman" w:cs="Times New Roman"/>
      <w:sz w:val="30"/>
      <w:szCs w:val="20"/>
    </w:rPr>
  </w:style>
  <w:style w:type="paragraph" w:customStyle="1" w:styleId="21">
    <w:name w:val="Основной текст2"/>
    <w:basedOn w:val="a"/>
    <w:uiPriority w:val="99"/>
    <w:rsid w:val="00912CEF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2">
    <w:name w:val="Основной текст (2)_"/>
    <w:link w:val="23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5667C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character" w:customStyle="1" w:styleId="3">
    <w:name w:val="Заголовок №3_"/>
    <w:link w:val="30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95667C"/>
    <w:pPr>
      <w:widowControl w:val="0"/>
      <w:shd w:val="clear" w:color="auto" w:fill="FFFFFF"/>
      <w:spacing w:before="480" w:after="0" w:line="274" w:lineRule="exact"/>
      <w:outlineLvl w:val="2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27</cp:revision>
  <cp:lastPrinted>2023-10-19T11:39:00Z</cp:lastPrinted>
  <dcterms:created xsi:type="dcterms:W3CDTF">2026-02-23T12:29:00Z</dcterms:created>
  <dcterms:modified xsi:type="dcterms:W3CDTF">2026-06-11T08:10:00Z</dcterms:modified>
</cp:coreProperties>
</file>