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D573AD" w:rsidRDefault="00D573AD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50D9" w:rsidRDefault="008350D9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350D9" w:rsidRPr="00E96EC4" w:rsidRDefault="008350D9" w:rsidP="008350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EA7008" w:rsidRDefault="006477F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102833">
        <w:rPr>
          <w:rFonts w:ascii="Times New Roman" w:hAnsi="Times New Roman" w:cs="Times New Roman"/>
          <w:sz w:val="28"/>
          <w:szCs w:val="28"/>
        </w:rPr>
        <w:t>0</w:t>
      </w:r>
      <w:r w:rsidR="00AC0DBE"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147A81">
        <w:rPr>
          <w:rFonts w:ascii="Times New Roman" w:hAnsi="Times New Roman" w:cs="Times New Roman"/>
          <w:sz w:val="28"/>
          <w:szCs w:val="28"/>
        </w:rPr>
        <w:t>6</w:t>
      </w:r>
    </w:p>
    <w:p w:rsidR="00467173" w:rsidRDefault="0046717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008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147A81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147A81"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Pr="00B93FD8">
        <w:rPr>
          <w:rFonts w:ascii="Times New Roman" w:hAnsi="Times New Roman" w:cs="Times New Roman"/>
          <w:sz w:val="28"/>
          <w:szCs w:val="28"/>
        </w:rPr>
        <w:t xml:space="preserve">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53A58" w:rsidTr="00070E9F">
        <w:trPr>
          <w:trHeight w:val="663"/>
        </w:trPr>
        <w:tc>
          <w:tcPr>
            <w:tcW w:w="425" w:type="dxa"/>
          </w:tcPr>
          <w:p w:rsidR="00753A58" w:rsidRPr="00AA0FCE" w:rsidRDefault="00753A58" w:rsidP="00753A5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E85F01" w:rsidRPr="00E85F01" w:rsidRDefault="006477F1" w:rsidP="006477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 безмышьяковистый для девитализации пульпы Девит-С паста или аналог</w:t>
            </w:r>
          </w:p>
        </w:tc>
        <w:tc>
          <w:tcPr>
            <w:tcW w:w="3963" w:type="dxa"/>
          </w:tcPr>
          <w:p w:rsidR="00C97054" w:rsidRDefault="006477F1" w:rsidP="00E85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шт.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53A58" w:rsidRDefault="00C97054" w:rsidP="008A1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(см. 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901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85F01" w:rsidTr="00070E9F">
        <w:trPr>
          <w:trHeight w:val="663"/>
        </w:trPr>
        <w:tc>
          <w:tcPr>
            <w:tcW w:w="425" w:type="dxa"/>
          </w:tcPr>
          <w:p w:rsidR="00E85F01" w:rsidRPr="00AA0FCE" w:rsidRDefault="00E85F01" w:rsidP="00E85F0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</w:t>
            </w:r>
          </w:p>
        </w:tc>
        <w:tc>
          <w:tcPr>
            <w:tcW w:w="5103" w:type="dxa"/>
          </w:tcPr>
          <w:p w:rsidR="00E85F01" w:rsidRPr="00E85F01" w:rsidRDefault="006477F1" w:rsidP="006477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 для временной пломбировки корневых каналов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Апексдент без йодоформа или аналог</w:t>
            </w:r>
          </w:p>
        </w:tc>
        <w:tc>
          <w:tcPr>
            <w:tcW w:w="3963" w:type="dxa"/>
          </w:tcPr>
          <w:p w:rsidR="006477F1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шт. </w:t>
            </w:r>
          </w:p>
          <w:p w:rsidR="00C97054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42A7" w:rsidTr="00070E9F">
        <w:trPr>
          <w:trHeight w:val="663"/>
        </w:trPr>
        <w:tc>
          <w:tcPr>
            <w:tcW w:w="425" w:type="dxa"/>
          </w:tcPr>
          <w:p w:rsidR="002342A7" w:rsidRPr="00AA0FCE" w:rsidRDefault="002342A7" w:rsidP="002342A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3</w:t>
            </w:r>
          </w:p>
        </w:tc>
        <w:tc>
          <w:tcPr>
            <w:tcW w:w="5103" w:type="dxa"/>
          </w:tcPr>
          <w:p w:rsidR="006477F1" w:rsidRPr="006477F1" w:rsidRDefault="006477F1" w:rsidP="006477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 для временной пломбировки корневых каналов</w:t>
            </w:r>
          </w:p>
          <w:p w:rsidR="002342A7" w:rsidRPr="00E85F01" w:rsidRDefault="006477F1" w:rsidP="006477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Апексдент с йодоформом или аналог</w:t>
            </w:r>
          </w:p>
        </w:tc>
        <w:tc>
          <w:tcPr>
            <w:tcW w:w="3963" w:type="dxa"/>
          </w:tcPr>
          <w:p w:rsidR="006477F1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шт. </w:t>
            </w:r>
          </w:p>
          <w:p w:rsidR="00C97054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2342A7" w:rsidTr="00070E9F">
        <w:trPr>
          <w:trHeight w:val="663"/>
        </w:trPr>
        <w:tc>
          <w:tcPr>
            <w:tcW w:w="425" w:type="dxa"/>
          </w:tcPr>
          <w:p w:rsidR="002342A7" w:rsidRPr="00AA0FCE" w:rsidRDefault="002342A7" w:rsidP="002342A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4</w:t>
            </w:r>
          </w:p>
        </w:tc>
        <w:tc>
          <w:tcPr>
            <w:tcW w:w="5103" w:type="dxa"/>
          </w:tcPr>
          <w:p w:rsidR="006477F1" w:rsidRPr="006477F1" w:rsidRDefault="006477F1" w:rsidP="006477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Паста рентгенконтрастная для пломбировки инфицированных и труднопроходимых каналов</w:t>
            </w:r>
          </w:p>
          <w:p w:rsidR="002342A7" w:rsidRPr="00E85F01" w:rsidRDefault="006477F1" w:rsidP="006477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Крезодент паста или аналог</w:t>
            </w:r>
          </w:p>
        </w:tc>
        <w:tc>
          <w:tcPr>
            <w:tcW w:w="3963" w:type="dxa"/>
          </w:tcPr>
          <w:p w:rsidR="006477F1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 </w:t>
            </w:r>
          </w:p>
          <w:p w:rsidR="00C97054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070E9F">
        <w:trPr>
          <w:trHeight w:val="663"/>
        </w:trPr>
        <w:tc>
          <w:tcPr>
            <w:tcW w:w="425" w:type="dxa"/>
          </w:tcPr>
          <w:p w:rsidR="00C97054" w:rsidRPr="00AA0FCE" w:rsidRDefault="00C97054" w:rsidP="00C9705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5</w:t>
            </w:r>
          </w:p>
        </w:tc>
        <w:tc>
          <w:tcPr>
            <w:tcW w:w="5103" w:type="dxa"/>
          </w:tcPr>
          <w:p w:rsidR="006477F1" w:rsidRPr="006477F1" w:rsidRDefault="006477F1" w:rsidP="006477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Жидкость для обработки инфицированных каналов</w:t>
            </w:r>
          </w:p>
          <w:p w:rsidR="00C97054" w:rsidRPr="00E85F01" w:rsidRDefault="006477F1" w:rsidP="006477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7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Крезодент жидкий или аналог</w:t>
            </w:r>
          </w:p>
        </w:tc>
        <w:tc>
          <w:tcPr>
            <w:tcW w:w="3963" w:type="dxa"/>
          </w:tcPr>
          <w:p w:rsidR="006477F1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 </w:t>
            </w:r>
          </w:p>
          <w:p w:rsidR="00C97054" w:rsidRDefault="006477F1" w:rsidP="006477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A197E">
              <w:rPr>
                <w:rFonts w:ascii="Times New Roman" w:hAnsi="Times New Roman" w:cs="Times New Roman"/>
                <w:b/>
                <w:sz w:val="28"/>
                <w:szCs w:val="28"/>
              </w:rPr>
              <w:t>см. приложение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Pr="00C03B7D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F32ED9" w:rsidRPr="000C1B73" w:rsidRDefault="00467173" w:rsidP="00F32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подписания договора обеими сторонами (но не ранее чем</w:t>
            </w:r>
            <w:r w:rsidR="00F32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32ED9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32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 рабочих дней</w:t>
            </w:r>
          </w:p>
          <w:p w:rsidR="00C97054" w:rsidRPr="00E031CF" w:rsidRDefault="00F32ED9" w:rsidP="00F32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C97054" w:rsidTr="00803CC6">
        <w:trPr>
          <w:trHeight w:val="423"/>
        </w:trPr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 xml:space="preserve">г. Жодино, </w:t>
            </w:r>
            <w:r w:rsidRPr="00206C30">
              <w:rPr>
                <w:rFonts w:ascii="Times New Roman" w:hAnsi="Times New Roman" w:cs="Times New Roman"/>
                <w:sz w:val="28"/>
                <w:szCs w:val="28"/>
              </w:rPr>
              <w:t>ул. 50 лет Октября, д.21А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из г. Минска)</w:t>
            </w:r>
          </w:p>
        </w:tc>
      </w:tr>
      <w:tr w:rsidR="00C97054" w:rsidTr="007F6827">
        <w:trPr>
          <w:trHeight w:val="455"/>
        </w:trPr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  <w:bookmarkStart w:id="0" w:name="_GoBack"/>
            <w:bookmarkEnd w:id="0"/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C97054" w:rsidTr="00CE7C30"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C97054" w:rsidRDefault="00C97054" w:rsidP="00C970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C97054" w:rsidRPr="002C7B20" w:rsidTr="00C22AB9">
        <w:trPr>
          <w:trHeight w:val="1124"/>
        </w:trPr>
        <w:tc>
          <w:tcPr>
            <w:tcW w:w="425" w:type="dxa"/>
          </w:tcPr>
          <w:p w:rsidR="00C97054" w:rsidRDefault="00C97054" w:rsidP="00C970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97054" w:rsidRDefault="00C97054" w:rsidP="00C97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C97054" w:rsidRPr="00010937" w:rsidRDefault="00AC0DBE" w:rsidP="00C970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14</w:t>
            </w:r>
            <w:r w:rsidR="00C97054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C97054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C970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C97054" w:rsidRPr="007233EE" w:rsidRDefault="00C97054" w:rsidP="00C9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C97054" w:rsidRPr="002C7B20" w:rsidRDefault="00C97054" w:rsidP="00C97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C0DBE" w:rsidRDefault="00AC0DBE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DBE" w:rsidRDefault="00AC0DBE" w:rsidP="00AC0D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AC0DBE" w:rsidRDefault="00AC0DBE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0DBE" w:rsidRPr="001E314D" w:rsidRDefault="00AC0DBE" w:rsidP="006477F1">
      <w:pPr>
        <w:pStyle w:val="12"/>
        <w:jc w:val="both"/>
        <w:rPr>
          <w:rFonts w:ascii="Times New Roman" w:hAnsi="Times New Roman"/>
          <w:b/>
          <w:bCs/>
          <w:color w:val="1C1C1C"/>
          <w:sz w:val="36"/>
          <w:szCs w:val="36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Лот №1</w:t>
      </w:r>
      <w:r w:rsidRPr="00EA7008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Pr="001E3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77F1" w:rsidRPr="006477F1">
        <w:rPr>
          <w:rFonts w:ascii="Times New Roman" w:hAnsi="Times New Roman"/>
          <w:b/>
          <w:bCs/>
          <w:sz w:val="24"/>
          <w:szCs w:val="24"/>
        </w:rPr>
        <w:t>Материал безмышьяковистый для девитализации пульпы</w:t>
      </w:r>
      <w:r w:rsidR="006477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77F1" w:rsidRPr="006477F1">
        <w:rPr>
          <w:rFonts w:ascii="Times New Roman" w:hAnsi="Times New Roman"/>
          <w:b/>
          <w:bCs/>
          <w:sz w:val="24"/>
          <w:szCs w:val="24"/>
        </w:rPr>
        <w:t>Девит-С паста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rPr>
          <w:trHeight w:val="390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AC0DBE" w:rsidTr="005152F9"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:rsidR="006477F1" w:rsidRPr="006477F1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 xml:space="preserve">Материал безмышьяковистый для девитализации пульпы </w:t>
            </w:r>
          </w:p>
          <w:p w:rsidR="00AC0DBE" w:rsidRPr="001E314D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Девит-С паста или аналог</w:t>
            </w:r>
          </w:p>
        </w:tc>
        <w:tc>
          <w:tcPr>
            <w:tcW w:w="4623" w:type="dxa"/>
          </w:tcPr>
          <w:p w:rsidR="00AC0DBE" w:rsidRPr="00EE0A11" w:rsidRDefault="006477F1" w:rsidP="005152F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безмышьяковистый для девитализации пульпы должен содержать параформальдегид, лидокаина гидрохлорид, паст образователь и наполнитель, придающий пасте волокнистую структуру</w:t>
            </w:r>
          </w:p>
        </w:tc>
        <w:tc>
          <w:tcPr>
            <w:tcW w:w="993" w:type="dxa"/>
            <w:shd w:val="clear" w:color="auto" w:fill="auto"/>
          </w:tcPr>
          <w:p w:rsidR="00AC0DBE" w:rsidRPr="006477F1" w:rsidRDefault="006477F1" w:rsidP="005152F9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AC0DBE" w:rsidRDefault="006477F1" w:rsidP="005152F9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AC0DBE" w:rsidRDefault="00AC0DBE" w:rsidP="00AC0DBE">
      <w:pPr>
        <w:pStyle w:val="12"/>
        <w:rPr>
          <w:rFonts w:ascii="Times New Roman" w:hAnsi="Times New Roman"/>
          <w:b/>
          <w:sz w:val="24"/>
          <w:szCs w:val="24"/>
          <w:u w:val="single"/>
        </w:rPr>
      </w:pPr>
    </w:p>
    <w:p w:rsidR="00AC0DBE" w:rsidRDefault="00AC0DBE" w:rsidP="006477F1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477F1" w:rsidRPr="006477F1">
        <w:rPr>
          <w:rFonts w:ascii="Times New Roman" w:hAnsi="Times New Roman"/>
          <w:b/>
          <w:sz w:val="24"/>
          <w:szCs w:val="24"/>
        </w:rPr>
        <w:t>Материал для временной пломбировки корневых каналов</w:t>
      </w:r>
      <w:r w:rsidR="006477F1">
        <w:rPr>
          <w:rFonts w:ascii="Times New Roman" w:hAnsi="Times New Roman"/>
          <w:b/>
          <w:sz w:val="24"/>
          <w:szCs w:val="24"/>
        </w:rPr>
        <w:t xml:space="preserve"> </w:t>
      </w:r>
      <w:r w:rsidR="006477F1" w:rsidRPr="006477F1">
        <w:rPr>
          <w:rFonts w:ascii="Times New Roman" w:hAnsi="Times New Roman"/>
          <w:b/>
          <w:sz w:val="24"/>
          <w:szCs w:val="24"/>
        </w:rPr>
        <w:t>Апексдент без йодоформа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AC0DBE" w:rsidTr="005152F9">
        <w:trPr>
          <w:trHeight w:val="390"/>
        </w:trPr>
        <w:tc>
          <w:tcPr>
            <w:tcW w:w="706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AC0DBE" w:rsidRDefault="00AC0DBE" w:rsidP="005152F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6477F1" w:rsidTr="005152F9">
        <w:trPr>
          <w:trHeight w:val="1717"/>
        </w:trPr>
        <w:tc>
          <w:tcPr>
            <w:tcW w:w="706" w:type="dxa"/>
          </w:tcPr>
          <w:p w:rsidR="006477F1" w:rsidRDefault="006477F1" w:rsidP="006477F1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</w:tcPr>
          <w:p w:rsidR="006477F1" w:rsidRPr="006477F1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6477F1" w:rsidRDefault="006477F1" w:rsidP="006477F1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Апексдент без йодоформа или аналог</w:t>
            </w:r>
          </w:p>
        </w:tc>
        <w:tc>
          <w:tcPr>
            <w:tcW w:w="4623" w:type="dxa"/>
          </w:tcPr>
          <w:p w:rsidR="006477F1" w:rsidRPr="000A7315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без йодоформа для временной пломбировки каналов.   На нерастворимой силиконовой основе, в шприце</w:t>
            </w:r>
          </w:p>
        </w:tc>
        <w:tc>
          <w:tcPr>
            <w:tcW w:w="993" w:type="dxa"/>
          </w:tcPr>
          <w:p w:rsidR="006477F1" w:rsidRPr="006477F1" w:rsidRDefault="006477F1" w:rsidP="006477F1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1</w:t>
            </w:r>
            <w:r w:rsidRPr="006477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477F1" w:rsidRDefault="006477F1" w:rsidP="006477F1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AC0DBE" w:rsidRDefault="00AC0DBE" w:rsidP="00AC0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77F1" w:rsidRDefault="006477F1" w:rsidP="006477F1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Материал для временной пломбировки корневых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Апексдент с йодоформом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6477F1" w:rsidTr="00042215">
        <w:trPr>
          <w:trHeight w:val="390"/>
        </w:trPr>
        <w:tc>
          <w:tcPr>
            <w:tcW w:w="706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6477F1" w:rsidTr="00042215">
        <w:trPr>
          <w:trHeight w:val="1717"/>
        </w:trPr>
        <w:tc>
          <w:tcPr>
            <w:tcW w:w="706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477F1" w:rsidRPr="006477F1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Материал для временной пломбировки корневых каналов</w:t>
            </w:r>
          </w:p>
          <w:p w:rsidR="006477F1" w:rsidRDefault="006477F1" w:rsidP="006477F1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Апексдент с йодоформом или аналог</w:t>
            </w:r>
          </w:p>
        </w:tc>
        <w:tc>
          <w:tcPr>
            <w:tcW w:w="4623" w:type="dxa"/>
          </w:tcPr>
          <w:p w:rsidR="006477F1" w:rsidRPr="000A7315" w:rsidRDefault="006477F1" w:rsidP="0004221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с йодоформом для временной пломбировки каналов.   На нерастворимой силиконовой основе, в шприце</w:t>
            </w:r>
          </w:p>
        </w:tc>
        <w:tc>
          <w:tcPr>
            <w:tcW w:w="993" w:type="dxa"/>
          </w:tcPr>
          <w:p w:rsidR="006477F1" w:rsidRPr="006477F1" w:rsidRDefault="006477F1" w:rsidP="00042215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6477F1" w:rsidRDefault="006477F1" w:rsidP="00AC0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77F1" w:rsidRDefault="006477F1" w:rsidP="006477F1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Паста рентгенконтрастная для пломбировки инфицированных и труднопроходимых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Крезодент паста или аналог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6477F1" w:rsidTr="00042215">
        <w:trPr>
          <w:trHeight w:val="390"/>
        </w:trPr>
        <w:tc>
          <w:tcPr>
            <w:tcW w:w="706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6477F1" w:rsidTr="00042215">
        <w:trPr>
          <w:trHeight w:val="1717"/>
        </w:trPr>
        <w:tc>
          <w:tcPr>
            <w:tcW w:w="706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477F1" w:rsidRPr="006477F1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Паста рентгенконтрастная для пломбировки инфицированных и труднопроходимых каналов</w:t>
            </w:r>
          </w:p>
          <w:p w:rsidR="006477F1" w:rsidRDefault="006477F1" w:rsidP="006477F1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Крезодент паста или аналог</w:t>
            </w:r>
          </w:p>
        </w:tc>
        <w:tc>
          <w:tcPr>
            <w:tcW w:w="4623" w:type="dxa"/>
          </w:tcPr>
          <w:p w:rsidR="006477F1" w:rsidRPr="000A7315" w:rsidRDefault="006477F1" w:rsidP="0004221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пасту на основе окиси и сульфата цинка с добавлением антисептика. Для пломбирования инфицированных и труднопроходимых каналов</w:t>
            </w:r>
          </w:p>
        </w:tc>
        <w:tc>
          <w:tcPr>
            <w:tcW w:w="993" w:type="dxa"/>
          </w:tcPr>
          <w:p w:rsidR="006477F1" w:rsidRPr="006477F1" w:rsidRDefault="006477F1" w:rsidP="00042215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6477F1" w:rsidRDefault="006477F1" w:rsidP="00AC0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77F1" w:rsidRDefault="006477F1" w:rsidP="006477F1">
      <w:pPr>
        <w:pStyle w:val="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EA7008"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Жидкость для обработки инфицированных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477F1">
        <w:rPr>
          <w:rFonts w:ascii="Times New Roman" w:hAnsi="Times New Roman"/>
          <w:b/>
          <w:sz w:val="24"/>
          <w:szCs w:val="24"/>
        </w:rPr>
        <w:t>Крезодент жидкий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6477F1" w:rsidTr="006477F1">
        <w:trPr>
          <w:trHeight w:val="390"/>
        </w:trPr>
        <w:tc>
          <w:tcPr>
            <w:tcW w:w="706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623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6477F1" w:rsidTr="006477F1">
        <w:trPr>
          <w:trHeight w:val="1717"/>
        </w:trPr>
        <w:tc>
          <w:tcPr>
            <w:tcW w:w="706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477F1" w:rsidRPr="006477F1" w:rsidRDefault="006477F1" w:rsidP="006477F1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Жидкость для обработки инфицированных каналов</w:t>
            </w:r>
          </w:p>
          <w:p w:rsidR="006477F1" w:rsidRDefault="006477F1" w:rsidP="006477F1">
            <w:pPr>
              <w:pStyle w:val="1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Крезодент жидкий или аналог</w:t>
            </w:r>
          </w:p>
        </w:tc>
        <w:tc>
          <w:tcPr>
            <w:tcW w:w="4623" w:type="dxa"/>
          </w:tcPr>
          <w:p w:rsidR="006477F1" w:rsidRPr="000A7315" w:rsidRDefault="006477F1" w:rsidP="00042215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6477F1">
              <w:rPr>
                <w:rFonts w:ascii="Times New Roman" w:hAnsi="Times New Roman"/>
                <w:bCs/>
                <w:sz w:val="24"/>
                <w:szCs w:val="24"/>
              </w:rPr>
              <w:t>Материал представляет собой жидкость на основе фенола, формальдегида. Для обработки инфицированных каналов</w:t>
            </w:r>
          </w:p>
        </w:tc>
        <w:tc>
          <w:tcPr>
            <w:tcW w:w="993" w:type="dxa"/>
          </w:tcPr>
          <w:p w:rsidR="006477F1" w:rsidRPr="006477F1" w:rsidRDefault="006477F1" w:rsidP="00042215">
            <w:pPr>
              <w:pStyle w:val="12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6477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6477F1" w:rsidRDefault="006477F1" w:rsidP="00042215">
            <w:pPr>
              <w:pStyle w:val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6477F1" w:rsidRDefault="006477F1" w:rsidP="00AC0D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77F1" w:rsidSect="00467173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11" w:rsidRDefault="00952511" w:rsidP="008B2710">
      <w:pPr>
        <w:spacing w:after="0" w:line="240" w:lineRule="auto"/>
      </w:pPr>
      <w:r>
        <w:separator/>
      </w:r>
    </w:p>
  </w:endnote>
  <w:endnote w:type="continuationSeparator" w:id="0">
    <w:p w:rsidR="00952511" w:rsidRDefault="0095251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11" w:rsidRDefault="00952511" w:rsidP="008B2710">
      <w:pPr>
        <w:spacing w:after="0" w:line="240" w:lineRule="auto"/>
      </w:pPr>
      <w:r>
        <w:separator/>
      </w:r>
    </w:p>
  </w:footnote>
  <w:footnote w:type="continuationSeparator" w:id="0">
    <w:p w:rsidR="00952511" w:rsidRDefault="0095251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7AB2"/>
    <w:rsid w:val="00010632"/>
    <w:rsid w:val="00010937"/>
    <w:rsid w:val="00011CAD"/>
    <w:rsid w:val="00013925"/>
    <w:rsid w:val="00014348"/>
    <w:rsid w:val="00015C33"/>
    <w:rsid w:val="0002074C"/>
    <w:rsid w:val="00022449"/>
    <w:rsid w:val="00023C07"/>
    <w:rsid w:val="0002709F"/>
    <w:rsid w:val="00040BCB"/>
    <w:rsid w:val="00040EE2"/>
    <w:rsid w:val="000535C3"/>
    <w:rsid w:val="000607AA"/>
    <w:rsid w:val="0006710C"/>
    <w:rsid w:val="00070E9F"/>
    <w:rsid w:val="00076F7D"/>
    <w:rsid w:val="000801DE"/>
    <w:rsid w:val="00083DB0"/>
    <w:rsid w:val="000914B1"/>
    <w:rsid w:val="0009331B"/>
    <w:rsid w:val="00094008"/>
    <w:rsid w:val="000A5433"/>
    <w:rsid w:val="000A6820"/>
    <w:rsid w:val="000A7FC7"/>
    <w:rsid w:val="000B03CB"/>
    <w:rsid w:val="000B15C4"/>
    <w:rsid w:val="000B67DA"/>
    <w:rsid w:val="000B77D4"/>
    <w:rsid w:val="000C4044"/>
    <w:rsid w:val="000C6FF1"/>
    <w:rsid w:val="000D12FC"/>
    <w:rsid w:val="000D212D"/>
    <w:rsid w:val="000E1A06"/>
    <w:rsid w:val="000E5903"/>
    <w:rsid w:val="000F0054"/>
    <w:rsid w:val="00102833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47A81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C5B"/>
    <w:rsid w:val="001A1DD7"/>
    <w:rsid w:val="001A256B"/>
    <w:rsid w:val="001A2E0C"/>
    <w:rsid w:val="001A5DEB"/>
    <w:rsid w:val="001B378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6C30"/>
    <w:rsid w:val="0020768F"/>
    <w:rsid w:val="00211B7A"/>
    <w:rsid w:val="00214ED9"/>
    <w:rsid w:val="00216D09"/>
    <w:rsid w:val="002206FC"/>
    <w:rsid w:val="0022182A"/>
    <w:rsid w:val="002236E6"/>
    <w:rsid w:val="00226E37"/>
    <w:rsid w:val="002324FC"/>
    <w:rsid w:val="002342A7"/>
    <w:rsid w:val="00235596"/>
    <w:rsid w:val="00245580"/>
    <w:rsid w:val="00256732"/>
    <w:rsid w:val="002750C6"/>
    <w:rsid w:val="00275F75"/>
    <w:rsid w:val="00277C06"/>
    <w:rsid w:val="0028245C"/>
    <w:rsid w:val="002856E2"/>
    <w:rsid w:val="0028583D"/>
    <w:rsid w:val="002864BE"/>
    <w:rsid w:val="0029306D"/>
    <w:rsid w:val="00294A4A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25FFF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B68AD"/>
    <w:rsid w:val="003C5186"/>
    <w:rsid w:val="003D142A"/>
    <w:rsid w:val="003D4F3C"/>
    <w:rsid w:val="003D5BAF"/>
    <w:rsid w:val="003D6AE8"/>
    <w:rsid w:val="003E1080"/>
    <w:rsid w:val="003E5E81"/>
    <w:rsid w:val="003F0276"/>
    <w:rsid w:val="003F0E8B"/>
    <w:rsid w:val="003F66FC"/>
    <w:rsid w:val="003F686E"/>
    <w:rsid w:val="00402378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77FE"/>
    <w:rsid w:val="004618AD"/>
    <w:rsid w:val="00461B61"/>
    <w:rsid w:val="00461EAD"/>
    <w:rsid w:val="00467173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72C1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277F"/>
    <w:rsid w:val="005362B7"/>
    <w:rsid w:val="00546DB2"/>
    <w:rsid w:val="005537F8"/>
    <w:rsid w:val="00563784"/>
    <w:rsid w:val="0056579B"/>
    <w:rsid w:val="00566FEC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1A75"/>
    <w:rsid w:val="005D210E"/>
    <w:rsid w:val="005D2362"/>
    <w:rsid w:val="005D3CE4"/>
    <w:rsid w:val="005D7B67"/>
    <w:rsid w:val="005E21F0"/>
    <w:rsid w:val="005F34E2"/>
    <w:rsid w:val="005F379C"/>
    <w:rsid w:val="005F7CDD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784"/>
    <w:rsid w:val="006477F1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35FBA"/>
    <w:rsid w:val="0074069D"/>
    <w:rsid w:val="0074358E"/>
    <w:rsid w:val="0075393C"/>
    <w:rsid w:val="00753A58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1AF9"/>
    <w:rsid w:val="007A2A64"/>
    <w:rsid w:val="007A65FB"/>
    <w:rsid w:val="007B0F7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7F6827"/>
    <w:rsid w:val="008029F1"/>
    <w:rsid w:val="0080310C"/>
    <w:rsid w:val="00803CC6"/>
    <w:rsid w:val="008068BD"/>
    <w:rsid w:val="00807E40"/>
    <w:rsid w:val="00821F10"/>
    <w:rsid w:val="008233C1"/>
    <w:rsid w:val="008278C2"/>
    <w:rsid w:val="00830790"/>
    <w:rsid w:val="00834DD2"/>
    <w:rsid w:val="008350D9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A197E"/>
    <w:rsid w:val="008B0E2B"/>
    <w:rsid w:val="008B2710"/>
    <w:rsid w:val="008B27B8"/>
    <w:rsid w:val="008B2E4E"/>
    <w:rsid w:val="008B3449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511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0136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1884"/>
    <w:rsid w:val="00A42266"/>
    <w:rsid w:val="00A4390C"/>
    <w:rsid w:val="00A43DE5"/>
    <w:rsid w:val="00A544E2"/>
    <w:rsid w:val="00A631AB"/>
    <w:rsid w:val="00A6790D"/>
    <w:rsid w:val="00A73082"/>
    <w:rsid w:val="00A73607"/>
    <w:rsid w:val="00A74A2A"/>
    <w:rsid w:val="00A75E10"/>
    <w:rsid w:val="00A8362B"/>
    <w:rsid w:val="00A951DB"/>
    <w:rsid w:val="00A95CF2"/>
    <w:rsid w:val="00AA0FCE"/>
    <w:rsid w:val="00AA2463"/>
    <w:rsid w:val="00AA4E60"/>
    <w:rsid w:val="00AC0DBE"/>
    <w:rsid w:val="00AC26EE"/>
    <w:rsid w:val="00AD594C"/>
    <w:rsid w:val="00AD5B62"/>
    <w:rsid w:val="00AD69CE"/>
    <w:rsid w:val="00AD7494"/>
    <w:rsid w:val="00AD7C0B"/>
    <w:rsid w:val="00AE063A"/>
    <w:rsid w:val="00AF25D9"/>
    <w:rsid w:val="00AF3F5C"/>
    <w:rsid w:val="00AF510D"/>
    <w:rsid w:val="00AF5435"/>
    <w:rsid w:val="00AF5FE4"/>
    <w:rsid w:val="00B019FC"/>
    <w:rsid w:val="00B022E2"/>
    <w:rsid w:val="00B107F4"/>
    <w:rsid w:val="00B117D9"/>
    <w:rsid w:val="00B150D2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0059"/>
    <w:rsid w:val="00B62CBC"/>
    <w:rsid w:val="00B645DE"/>
    <w:rsid w:val="00B66C29"/>
    <w:rsid w:val="00B80EF6"/>
    <w:rsid w:val="00B81BB9"/>
    <w:rsid w:val="00B93991"/>
    <w:rsid w:val="00B93FD8"/>
    <w:rsid w:val="00BA4D5B"/>
    <w:rsid w:val="00BA5745"/>
    <w:rsid w:val="00BA5F63"/>
    <w:rsid w:val="00BA7596"/>
    <w:rsid w:val="00BA75BE"/>
    <w:rsid w:val="00BB07FC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44D0"/>
    <w:rsid w:val="00C0508C"/>
    <w:rsid w:val="00C10378"/>
    <w:rsid w:val="00C1700A"/>
    <w:rsid w:val="00C22AB9"/>
    <w:rsid w:val="00C323A0"/>
    <w:rsid w:val="00C42A3D"/>
    <w:rsid w:val="00C445E0"/>
    <w:rsid w:val="00C464BE"/>
    <w:rsid w:val="00C47851"/>
    <w:rsid w:val="00C64515"/>
    <w:rsid w:val="00C649AC"/>
    <w:rsid w:val="00C65249"/>
    <w:rsid w:val="00C67455"/>
    <w:rsid w:val="00C674B3"/>
    <w:rsid w:val="00C67AD4"/>
    <w:rsid w:val="00C72485"/>
    <w:rsid w:val="00C7323F"/>
    <w:rsid w:val="00C7579F"/>
    <w:rsid w:val="00C860BC"/>
    <w:rsid w:val="00C87042"/>
    <w:rsid w:val="00C91DC2"/>
    <w:rsid w:val="00C93FFE"/>
    <w:rsid w:val="00C97054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6558"/>
    <w:rsid w:val="00CF7D4F"/>
    <w:rsid w:val="00D0442C"/>
    <w:rsid w:val="00D04B81"/>
    <w:rsid w:val="00D1368A"/>
    <w:rsid w:val="00D16441"/>
    <w:rsid w:val="00D16DA4"/>
    <w:rsid w:val="00D22316"/>
    <w:rsid w:val="00D24B5C"/>
    <w:rsid w:val="00D262E6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73AD"/>
    <w:rsid w:val="00D64861"/>
    <w:rsid w:val="00D662A5"/>
    <w:rsid w:val="00D7179B"/>
    <w:rsid w:val="00D83AAA"/>
    <w:rsid w:val="00D84A77"/>
    <w:rsid w:val="00D859E1"/>
    <w:rsid w:val="00D97EED"/>
    <w:rsid w:val="00DA2903"/>
    <w:rsid w:val="00DA550E"/>
    <w:rsid w:val="00DA72E0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15A21"/>
    <w:rsid w:val="00E210CE"/>
    <w:rsid w:val="00E232AA"/>
    <w:rsid w:val="00E27A92"/>
    <w:rsid w:val="00E32963"/>
    <w:rsid w:val="00E33AA1"/>
    <w:rsid w:val="00E35CE4"/>
    <w:rsid w:val="00E3608C"/>
    <w:rsid w:val="00E425AC"/>
    <w:rsid w:val="00E512FC"/>
    <w:rsid w:val="00E51D2D"/>
    <w:rsid w:val="00E5256F"/>
    <w:rsid w:val="00E5609A"/>
    <w:rsid w:val="00E619BF"/>
    <w:rsid w:val="00E61BD4"/>
    <w:rsid w:val="00E64796"/>
    <w:rsid w:val="00E67956"/>
    <w:rsid w:val="00E73457"/>
    <w:rsid w:val="00E81DAB"/>
    <w:rsid w:val="00E824C7"/>
    <w:rsid w:val="00E84184"/>
    <w:rsid w:val="00E85605"/>
    <w:rsid w:val="00E85F01"/>
    <w:rsid w:val="00E86A7B"/>
    <w:rsid w:val="00E93213"/>
    <w:rsid w:val="00E94D18"/>
    <w:rsid w:val="00E950AF"/>
    <w:rsid w:val="00E96CF4"/>
    <w:rsid w:val="00E96EC4"/>
    <w:rsid w:val="00EA5625"/>
    <w:rsid w:val="00EA6659"/>
    <w:rsid w:val="00EA7008"/>
    <w:rsid w:val="00EA74B6"/>
    <w:rsid w:val="00EB0AF6"/>
    <w:rsid w:val="00EB46A5"/>
    <w:rsid w:val="00EB51C4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32ED9"/>
    <w:rsid w:val="00F430F6"/>
    <w:rsid w:val="00F45D31"/>
    <w:rsid w:val="00F46205"/>
    <w:rsid w:val="00F4724E"/>
    <w:rsid w:val="00F51D34"/>
    <w:rsid w:val="00F55D32"/>
    <w:rsid w:val="00F6176C"/>
    <w:rsid w:val="00F631C1"/>
    <w:rsid w:val="00F6395D"/>
    <w:rsid w:val="00F65E87"/>
    <w:rsid w:val="00F679B0"/>
    <w:rsid w:val="00F7045B"/>
    <w:rsid w:val="00F8080E"/>
    <w:rsid w:val="00F82832"/>
    <w:rsid w:val="00F837C1"/>
    <w:rsid w:val="00F84436"/>
    <w:rsid w:val="00F849CE"/>
    <w:rsid w:val="00FA08ED"/>
    <w:rsid w:val="00FA2169"/>
    <w:rsid w:val="00FA41CA"/>
    <w:rsid w:val="00FB0A55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77B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paragraph" w:styleId="1">
    <w:name w:val="heading 1"/>
    <w:basedOn w:val="a"/>
    <w:link w:val="10"/>
    <w:uiPriority w:val="9"/>
    <w:qFormat/>
    <w:rsid w:val="00990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990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qFormat/>
    <w:rsid w:val="0099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paragraph" w:customStyle="1" w:styleId="12">
    <w:name w:val="Без интервала1"/>
    <w:qFormat/>
    <w:rsid w:val="0099013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Emphasis"/>
    <w:qFormat/>
    <w:rsid w:val="00CF7D4F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F4B7-C4E2-4E27-B4C6-477AA387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9</cp:revision>
  <cp:lastPrinted>2026-06-11T05:10:00Z</cp:lastPrinted>
  <dcterms:created xsi:type="dcterms:W3CDTF">2026-06-10T09:15:00Z</dcterms:created>
  <dcterms:modified xsi:type="dcterms:W3CDTF">2026-06-11T05:11:00Z</dcterms:modified>
</cp:coreProperties>
</file>