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EZ20260608379704 «Техническое обслуживание операционных светильников SOLA 500/700 и Merilux DUO X3/X5 (ЗОИ)».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