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58"/>
        <w:gridCol w:w="2418"/>
        <w:gridCol w:w="992"/>
        <w:gridCol w:w="868"/>
        <w:gridCol w:w="1054"/>
        <w:gridCol w:w="992"/>
        <w:gridCol w:w="868"/>
        <w:gridCol w:w="992"/>
        <w:gridCol w:w="930"/>
        <w:gridCol w:w="186"/>
        <w:gridCol w:w="868"/>
      </w:tblGrid>
      <w:tr>
        <w:tblPrEx>
          <w:tblCellMar>
            <w:top w:w="0" w:type="dxa"/>
            <w:bottom w:w="0" w:type="dxa"/>
          </w:tblCellMar>
        </w:tblPrEx>
        <w:trPr>
          <w:trHeight w:hRule="exact" w:val="294"/>
        </w:trPr>
        <w:tc>
          <w:tcPr>
            <w:tcW w:w="4836" w:type="dxa"/>
            <w:gridSpan w:val="4"/>
            <w:tcMar>
              <w:top w:w="-15" w:type="dxa"/>
              <w:left w:w="450" w:type="dxa"/>
              <w:bottom w:w="-15" w:type="dxa"/>
              <w:right w:w="45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i/>
                <w:color w:val="#000000"/>
                <w:w w:val="105"/>
                <w:sz w:val="24"/>
                <w:szCs w:val="24"/>
                <w:u w:val="single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i/>
                <w:color w:val="#000000"/>
                <w:w w:val="105"/>
                <w:sz w:val="24"/>
                <w:szCs w:val="24"/>
                <w:u w:val="single"/>
                <w:vertAlign w:val="baseline"/>
              </w:rPr>
              <w:t>"Согласовано"</w:t>
            </w:r>
          </w:p>
        </w:tc>
        <w:tc>
          <w:tcPr>
            <w:tcW w:w="5890" w:type="dxa"/>
            <w:gridSpan w:val="7"/>
            <w:tcMar>
              <w:top w:w="-15" w:type="dxa"/>
              <w:left w:w="450" w:type="dxa"/>
              <w:bottom w:w="-15" w:type="dxa"/>
              <w:right w:w="45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i/>
                <w:color w:val="#000000"/>
                <w:w w:val="105"/>
                <w:sz w:val="24"/>
                <w:szCs w:val="24"/>
                <w:u w:val="single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i/>
                <w:color w:val="#000000"/>
                <w:w w:val="105"/>
                <w:sz w:val="24"/>
                <w:szCs w:val="24"/>
                <w:u w:val="single"/>
                <w:vertAlign w:val="baseline"/>
              </w:rPr>
              <w:t>"Утверждаю"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4836" w:type="dxa"/>
            <w:gridSpan w:val="4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i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i/>
                <w:color w:val="#000000"/>
                <w:w w:val="105"/>
                <w:sz w:val="20"/>
                <w:szCs w:val="20"/>
                <w:vertAlign w:val="baseline"/>
              </w:rPr>
              <w:t>  __________________ / ________________ /</w:t>
            </w:r>
          </w:p>
        </w:tc>
        <w:tc>
          <w:tcPr>
            <w:tcW w:w="5890" w:type="dxa"/>
            <w:gridSpan w:val="7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i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i/>
                <w:color w:val="#000000"/>
                <w:w w:val="105"/>
                <w:sz w:val="20"/>
                <w:szCs w:val="20"/>
                <w:vertAlign w:val="baseline"/>
              </w:rPr>
              <w:t>Главный врач  _____________ / Арутюнянц Л.А. /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4836" w:type="dxa"/>
            <w:gridSpan w:val="4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ind w:firstLine="0"/>
              <w:jc w:val="left"/>
              <w:rPr>
                <w:rFonts w:ascii="Times New Roman" w:hAnsi="Times New Roman" w:cs="Times New Roman" w:eastAsia="Times New Roman"/>
                <w:bCs/>
                <w:i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i/>
                <w:color w:val="#000000"/>
                <w:w w:val="105"/>
                <w:sz w:val="24"/>
                <w:szCs w:val="24"/>
                <w:vertAlign w:val="baseline"/>
              </w:rPr>
              <w:t>"___" ________ 202 __ г.</w:t>
            </w:r>
          </w:p>
        </w:tc>
        <w:tc>
          <w:tcPr>
            <w:tcW w:w="5890" w:type="dxa"/>
            <w:gridSpan w:val="7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5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i/>
                <w:color w:val="#000000"/>
                <w:w w:val="105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i/>
                <w:color w:val="#000000"/>
                <w:w w:val="105"/>
                <w:sz w:val="24"/>
                <w:szCs w:val="24"/>
                <w:vertAlign w:val="baseline"/>
              </w:rPr>
              <w:t>"___" ________ 202 __ г.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4836" w:type="dxa"/>
            <w:gridSpan w:val="4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FF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FF"/>
                <w:w w:val="105"/>
                <w:sz w:val="12"/>
                <w:szCs w:val="12"/>
                <w:vertAlign w:val="baseline"/>
              </w:rPr>
              <w:t>https://BelStroyka.by/   верс. 1.22.29</w:t>
            </w:r>
          </w:p>
        </w:tc>
        <w:tc>
          <w:tcPr>
            <w:tcW w:w="5890" w:type="dxa"/>
            <w:gridSpan w:val="7"/>
            <w:tcMar>
              <w:top w:w="0" w:type="dxa"/>
              <w:left w:w="150" w:type="dxa"/>
              <w:bottom w:w="0" w:type="dxa"/>
              <w:right w:w="15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8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800000"/>
                <w:w w:val="105"/>
                <w:sz w:val="12"/>
                <w:szCs w:val="12"/>
                <w:vertAlign w:val="baseline"/>
              </w:rPr>
              <w:t>Кровля 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8742" w:type="dxa"/>
            <w:gridSpan w:val="8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nil"/>
              <w:bottom w:val="dotted" w:sz="2" w:space="0" w:color="#000000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i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Заказчик:   </w:t>
            </w:r>
            <w:r>
              <w:rPr>
                <w:rFonts w:ascii="Arial" w:hAnsi="Arial" w:cs="Arial" w:eastAsia="Arial"/>
                <w:bCs/>
                <w:color w:val="#0000FF"/>
                <w:w w:val="105"/>
                <w:sz w:val="20"/>
                <w:szCs w:val="20"/>
                <w:vertAlign w:val="baseline"/>
              </w:rPr>
              <w:t xml:space="preserve">УЗ "Кормянская ЦРБ"</w:t>
            </w: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r>
          </w:p>
        </w:tc>
        <w:tc>
          <w:tcPr>
            <w:tcW w:w="1984" w:type="dxa"/>
            <w:gridSpan w:val="3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nil"/>
              <w:bottom w:val="dotted" w:sz="2" w:space="0" w:color="#000000"/>
              <w:right w:val="nil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  <w:t>УНП  400051267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91"/>
        </w:trPr>
        <w:tc>
          <w:tcPr>
            <w:tcW w:w="10726" w:type="dxa"/>
            <w:gridSpan w:val="11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nil"/>
              <w:bottom w:val="dotted" w:sz="2" w:space="0" w:color="#000000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i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  <w:t xml:space="preserve">Адрес:  </w:t>
            </w:r>
            <w:r>
              <w:rPr>
                <w:rFonts w:ascii="Arial" w:hAnsi="Arial" w:cs="Arial" w:eastAsia="Arial"/>
                <w:bCs/>
                <w:color w:val="#0000FF"/>
                <w:w w:val="105"/>
                <w:sz w:val="16"/>
                <w:szCs w:val="16"/>
                <w:vertAlign w:val="baseline"/>
              </w:rPr>
              <w:t xml:space="preserve">Гомельская область; г.п.Корма; ул.Гомельская 1.</w:t>
            </w: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16"/>
                <w:szCs w:val="16"/>
                <w:vertAlign w:val="baseline"/>
              </w:rPr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10726" w:type="dxa"/>
            <w:gridSpan w:val="11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nil"/>
              <w:bottom w:val="dotted" w:sz="2" w:space="0" w:color="#000000"/>
              <w:right w:val="nil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i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Объект:   </w:t>
            </w:r>
            <w:r>
              <w:rPr>
                <w:rFonts w:ascii="Arial" w:hAnsi="Arial" w:cs="Arial" w:eastAsia="Arial"/>
                <w:bCs/>
                <w:color w:val="#0000FF"/>
                <w:w w:val="105"/>
                <w:sz w:val="20"/>
                <w:szCs w:val="20"/>
                <w:vertAlign w:val="baseline"/>
              </w:rPr>
              <w:t xml:space="preserve">Текущий ремонт кровли главного корпуса УЗ "Кормянская ЦРБ".</w:t>
            </w: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10726" w:type="dxa"/>
            <w:gridSpan w:val="11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5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00"/>
                <w:w w:val="105"/>
                <w:sz w:val="14"/>
                <w:szCs w:val="14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4"/>
                <w:szCs w:val="14"/>
                <w:vertAlign w:val="baseline"/>
              </w:rPr>
              <w:t>Форма  С-2а (Постановление МАиС №21 от 28.06.2013 г.)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647"/>
        </w:trPr>
        <w:tc>
          <w:tcPr>
            <w:tcW w:w="10726" w:type="dxa"/>
            <w:gridSpan w:val="11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20"/>
                <w:szCs w:val="20"/>
                <w:vertAlign w:val="baseline"/>
              </w:rPr>
              <w:t>Смета 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3968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  <w:t>Расчет стоимости в ценах на 01.06.2026 г.</w:t>
            </w:r>
          </w:p>
        </w:tc>
        <w:tc>
          <w:tcPr>
            <w:tcW w:w="6758" w:type="dxa"/>
            <w:gridSpan w:val="8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Гомельская обл.; Зона 2 (Сельское стр-во);  Ремонт;  НРР-2022;  Цены ресурсов без НДС.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4"/>
        </w:trPr>
        <w:tc>
          <w:tcPr>
            <w:tcW w:w="3968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6758" w:type="dxa"/>
            <w:gridSpan w:val="8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94"/>
        </w:trPr>
        <w:tc>
          <w:tcPr>
            <w:tcW w:w="7750" w:type="dxa"/>
            <w:gridSpan w:val="7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  <w:t>Тарифная ставка = 16,96 руб.</w:t>
            </w:r>
          </w:p>
        </w:tc>
        <w:tc>
          <w:tcPr>
            <w:tcW w:w="2976" w:type="dxa"/>
            <w:gridSpan w:val="4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/>
                <w:bCs/>
                <w:color w:val="#00008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80"/>
                <w:w w:val="105"/>
                <w:sz w:val="20"/>
                <w:szCs w:val="20"/>
                <w:vertAlign w:val="baseline"/>
              </w:rPr>
              <w:t>Страница  1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94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2" w:space="0" w:color="#000000"/>
              <w:left w:val="single" w:sz="2" w:space="0" w:color="#000000"/>
              <w:bottom w:val="single" w:sz="2" w:space="0" w:color="#000000"/>
              <w:right w:val="single" w:sz="2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  <w:t>№</w:t>
            </w:r>
            <w:r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  <w:br/>
              <w:t>п/п</w:t>
            </w: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2" w:space="0" w:color="#000000"/>
              <w:left w:val="single" w:sz="2" w:space="0" w:color="#000000"/>
              <w:bottom w:val="single" w:sz="2" w:space="0" w:color="#000000"/>
              <w:right w:val="single" w:sz="2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  <w:t>Обоснование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  <w:t>Ед.изм.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  <w:t>Трудо- затраты; чел.час.</w:t>
            </w:r>
          </w:p>
        </w:tc>
        <w:tc>
          <w:tcPr>
            <w:tcW w:w="5890" w:type="dxa"/>
            <w:gridSpan w:val="7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4" w:space="0" w:color="#000000"/>
              <w:left w:val="nil"/>
              <w:bottom w:val="single" w:sz="4" w:space="0" w:color="#000000"/>
              <w:right w:val="single" w:sz="4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  <w:t>Стоимость: единица измерения / всего;  руб.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2" w:space="0" w:color="#000000"/>
              <w:left w:val="single" w:sz="2" w:space="0" w:color="#000000"/>
              <w:bottom w:val="single" w:sz="2" w:space="0" w:color="#000000"/>
              <w:right w:val="single" w:sz="2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2" w:space="0" w:color="#000000"/>
              <w:left w:val="single" w:sz="2" w:space="0" w:color="#000000"/>
              <w:bottom w:val="single" w:sz="2" w:space="0" w:color="#000000"/>
              <w:right w:val="single" w:sz="2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  <w:t>Объем работ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5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4"/>
                <w:szCs w:val="14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4"/>
                <w:szCs w:val="14"/>
                <w:vertAlign w:val="baseline"/>
              </w:rPr>
              <w:t>заработная плата рабочих</w:t>
            </w:r>
          </w:p>
        </w:tc>
        <w:tc>
          <w:tcPr>
            <w:tcW w:w="1860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  <w:t>экспл. машин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5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4"/>
                <w:szCs w:val="14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4"/>
                <w:szCs w:val="14"/>
                <w:vertAlign w:val="baseline"/>
              </w:rPr>
              <w:t>материаль-</w:t>
            </w:r>
            <w:r>
              <w:rPr>
                <w:rFonts w:ascii="Arial" w:hAnsi="Arial" w:cs="Arial" w:eastAsia="Arial"/>
                <w:bCs/>
                <w:color w:val="#000080"/>
                <w:w w:val="105"/>
                <w:sz w:val="14"/>
                <w:szCs w:val="14"/>
                <w:vertAlign w:val="baseline"/>
              </w:rPr>
              <w:br/>
              <w:t>ные </w:t>
            </w:r>
            <w:r>
              <w:rPr>
                <w:rFonts w:ascii="Arial" w:hAnsi="Arial" w:cs="Arial" w:eastAsia="Arial"/>
                <w:bCs/>
                <w:color w:val="#000080"/>
                <w:w w:val="105"/>
                <w:sz w:val="14"/>
                <w:szCs w:val="14"/>
                <w:vertAlign w:val="baseline"/>
              </w:rPr>
              <w:br/>
              <w:t>ресурсы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single" w:sz="4" w:space="0" w:color="#000000"/>
              <w:right w:val="single" w:sz="4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5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4"/>
                <w:szCs w:val="14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4"/>
                <w:szCs w:val="14"/>
                <w:vertAlign w:val="baseline"/>
              </w:rPr>
              <w:t>Транспорт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single" w:sz="4" w:space="0" w:color="#000000"/>
              <w:right w:val="single" w:sz="4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80"/>
                <w:w w:val="105"/>
                <w:sz w:val="16"/>
                <w:szCs w:val="16"/>
                <w:vertAlign w:val="baseline"/>
              </w:rPr>
              <w:t>общая стоимость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2" w:space="0" w:color="#000000"/>
              <w:left w:val="single" w:sz="2" w:space="0" w:color="#000000"/>
              <w:bottom w:val="single" w:sz="2" w:space="0" w:color="#000000"/>
              <w:right w:val="single" w:sz="2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single" w:sz="2" w:space="0" w:color="#000000"/>
              <w:left w:val="single" w:sz="2" w:space="0" w:color="#000000"/>
              <w:bottom w:val="single" w:sz="2" w:space="0" w:color="#000000"/>
              <w:right w:val="single" w:sz="2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5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4"/>
                <w:szCs w:val="14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4"/>
                <w:szCs w:val="14"/>
                <w:vertAlign w:val="baseline"/>
              </w:rPr>
              <w:t>Поправочные  коэффициенты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5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4"/>
                <w:szCs w:val="14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dotted" w:sz="2" w:space="0" w:color="#000000"/>
              <w:right w:val="dotted" w:sz="2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  <w:t>всего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single" w:sz="4" w:space="0" w:color="#000000"/>
              <w:right w:val="single" w:sz="4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5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4"/>
                <w:szCs w:val="14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4"/>
                <w:szCs w:val="14"/>
                <w:vertAlign w:val="baseline"/>
              </w:rPr>
              <w:t>в т.ч.</w:t>
            </w:r>
            <w:r>
              <w:rPr>
                <w:rFonts w:ascii="Arial" w:hAnsi="Arial" w:cs="Arial" w:eastAsia="Arial"/>
                <w:bCs/>
                <w:color w:val="#000080"/>
                <w:w w:val="105"/>
                <w:sz w:val="14"/>
                <w:szCs w:val="14"/>
                <w:vertAlign w:val="baseline"/>
              </w:rPr>
              <w:br/>
              <w:t>з/пл.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single" w:sz="4" w:space="0" w:color="#000000"/>
              <w:left w:val="single" w:sz="4" w:space="0" w:color="#000000"/>
              <w:bottom w:val="single" w:sz="4" w:space="0" w:color="#000000"/>
              <w:right w:val="single" w:sz="4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5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4"/>
                <w:szCs w:val="14"/>
                <w:vertAlign w:val="baseline"/>
              </w:rPr>
            </w:pP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single" w:sz="4" w:space="0" w:color="#000000"/>
              <w:right w:val="single" w:sz="4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5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4"/>
                <w:szCs w:val="14"/>
                <w:vertAlign w:val="baseline"/>
              </w:rPr>
            </w:pP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single" w:sz="4" w:space="0" w:color="#000000"/>
              <w:right w:val="single" w:sz="4" w:space="0" w:color="#000000"/>
            </w:tcBorders>
            <w:shd w:val="clear" w:color="auto" w:fill="#F0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10726" w:type="dxa"/>
            <w:gridSpan w:val="11"/>
            <w:tcMar>
              <w:top w:w="0" w:type="dxa"/>
              <w:left w:w="150" w:type="dxa"/>
              <w:bottom w:w="0" w:type="dxa"/>
              <w:right w:w="15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0FFF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9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i/>
                <w:color w:val="#800080"/>
                <w:w w:val="105"/>
                <w:sz w:val="18"/>
                <w:szCs w:val="18"/>
                <w:vertAlign w:val="baseline"/>
              </w:rPr>
            </w:pPr>
            <w:r>
              <w:rPr>
                <w:rFonts w:ascii="Arial" w:hAnsi="Arial" w:cs="Arial" w:eastAsia="Arial"/>
                <w:bCs/>
                <w:i/>
                <w:color w:val="#800080"/>
                <w:w w:val="105"/>
                <w:sz w:val="18"/>
                <w:szCs w:val="18"/>
                <w:vertAlign w:val="baseline"/>
              </w:rPr>
              <w:t>(10)      ...  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0726" w:type="dxa"/>
            <w:gridSpan w:val="11"/>
            <w:tcMar>
              <w:top w:w="0" w:type="dxa"/>
              <w:left w:w="150" w:type="dxa"/>
              <w:bottom w:w="0" w:type="dxa"/>
              <w:right w:w="15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5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4"/>
                <w:szCs w:val="14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4"/>
                <w:szCs w:val="14"/>
                <w:vertAlign w:val="baseline"/>
              </w:rPr>
              <w:t>Устройство выравнивающих стяжек асфальтобетонных толщиной 15 мм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  <w:t>1.</w:t>
            </w: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  <w:t>Е12-17-3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100 м2 стяжки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18,14</w:t>
            </w: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271,55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84,72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36,85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711,14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114,42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1 181,83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4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  <w:t>3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54,42</w:t>
            </w: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814,65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254,16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110,55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2 133,42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343,26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3 545,49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0726" w:type="dxa"/>
            <w:gridSpan w:val="11"/>
            <w:tcMar>
              <w:top w:w="0" w:type="dxa"/>
              <w:left w:w="150" w:type="dxa"/>
              <w:bottom w:w="0" w:type="dxa"/>
              <w:right w:w="15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5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4"/>
                <w:szCs w:val="14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4"/>
                <w:szCs w:val="14"/>
                <w:vertAlign w:val="baseline"/>
              </w:rPr>
              <w:t>Смена старого рулонного покрытия кровли с наклеиванием нового покрытия, с применением газовой горелки  первый слой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  <w:t>2.</w:t>
            </w: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  <w:t>Е58-40-1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100 м2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44,84</w:t>
            </w: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731,82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43,13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28,66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874,49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123,65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1 773,09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4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  <w:t>8,6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385,62</w:t>
            </w: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6 293,65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370,92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246,48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7 520,61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1 063,39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15 248,57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0726" w:type="dxa"/>
            <w:gridSpan w:val="11"/>
            <w:tcMar>
              <w:top w:w="0" w:type="dxa"/>
              <w:left w:w="150" w:type="dxa"/>
              <w:bottom w:w="0" w:type="dxa"/>
              <w:right w:w="15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5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4"/>
                <w:szCs w:val="14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4"/>
                <w:szCs w:val="14"/>
                <w:vertAlign w:val="baseline"/>
              </w:rPr>
              <w:t>Смена старого рулонного покрытия кровли с наклеиванием нового покрытия, с применением газовой горелки  добавлять на каждый следующий слой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  <w:t>3.</w:t>
            </w: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  <w:t>Е58-40-2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100 м2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14,66</w:t>
            </w: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243,38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8,36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5,26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868,11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122,75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1 242,6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4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  <w:t>8,6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126,08</w:t>
            </w: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2 093,07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71,9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45,24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7 465,75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1 055,65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10 686,37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0726" w:type="dxa"/>
            <w:gridSpan w:val="11"/>
            <w:tcMar>
              <w:top w:w="0" w:type="dxa"/>
              <w:left w:w="150" w:type="dxa"/>
              <w:bottom w:w="0" w:type="dxa"/>
              <w:right w:w="15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5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4"/>
                <w:szCs w:val="14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4"/>
                <w:szCs w:val="14"/>
                <w:vertAlign w:val="baseline"/>
              </w:rPr>
              <w:t>Смена покрытия из рулонных материалов при ремонте примыканий, с применением газовой горелки  первый слой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  <w:t>4.</w:t>
            </w: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  <w:t>Е58-40-3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100 м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42,35</w:t>
            </w: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707,23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21,68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11,02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48,2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6,82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783,93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4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  <w:t>2,8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118,58</w:t>
            </w: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1 980,24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60,7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30,86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134,96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19,1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2 195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0726" w:type="dxa"/>
            <w:gridSpan w:val="11"/>
            <w:tcMar>
              <w:top w:w="0" w:type="dxa"/>
              <w:left w:w="150" w:type="dxa"/>
              <w:bottom w:w="0" w:type="dxa"/>
              <w:right w:w="15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5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4"/>
                <w:szCs w:val="14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4"/>
                <w:szCs w:val="14"/>
                <w:vertAlign w:val="baseline"/>
              </w:rPr>
              <w:t>Смена покрытия из рулонных материалов при ремонте примыканий, с применением газовой горелки  второй слой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  <w:t>5.</w:t>
            </w: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  <w:t>Е58-40-4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100 м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18,45</w:t>
            </w: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308,16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8,06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4,75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53,8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7,61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377,63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4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  <w:t>2,8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51,66</w:t>
            </w: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862,85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22,57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13,3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150,64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21,31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1 057,37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0726" w:type="dxa"/>
            <w:gridSpan w:val="11"/>
            <w:tcMar>
              <w:top w:w="0" w:type="dxa"/>
              <w:left w:w="150" w:type="dxa"/>
              <w:bottom w:w="0" w:type="dxa"/>
              <w:right w:w="15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5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4"/>
                <w:szCs w:val="14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4"/>
                <w:szCs w:val="14"/>
                <w:vertAlign w:val="baseline"/>
              </w:rPr>
              <w:t>Устройство покрытий парапетов из готовых элементов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  <w:t>6.</w:t>
            </w: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  <w:t>Е12-114-1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100 м2 покрытия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89,13</w:t>
            </w: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1 297,38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18,18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2,48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1 609,06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103,98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3 028,6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4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89,13</w:t>
            </w: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1 297,38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18,18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2,48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1 609,06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103,98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3 028,6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03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  <w:t>1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0726" w:type="dxa"/>
            <w:gridSpan w:val="11"/>
            <w:tcMar>
              <w:top w:w="0" w:type="dxa"/>
              <w:left w:w="150" w:type="dxa"/>
              <w:bottom w:w="0" w:type="dxa"/>
              <w:right w:w="15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5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4"/>
                <w:szCs w:val="14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4"/>
                <w:szCs w:val="14"/>
                <w:vertAlign w:val="baseline"/>
              </w:rPr>
              <w:t>Устройство выравнивающих стяжек под кровлю без армирования толщиной 30 мм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  <w:t>7.</w:t>
            </w: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  <w:t>Е12-91-1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100 м2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51,19</w:t>
            </w: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765,34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40,23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27,99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433,44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68,74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1 307,75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4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  <w:t>0,12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6,14</w:t>
            </w: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91,84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4,83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3,36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52,01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8,25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156,93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0726" w:type="dxa"/>
            <w:gridSpan w:val="11"/>
            <w:tcMar>
              <w:top w:w="0" w:type="dxa"/>
              <w:left w:w="150" w:type="dxa"/>
              <w:bottom w:w="0" w:type="dxa"/>
              <w:right w:w="15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5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FF"/>
                <w:w w:val="105"/>
                <w:sz w:val="14"/>
                <w:szCs w:val="14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FF"/>
                <w:w w:val="105"/>
                <w:sz w:val="14"/>
                <w:szCs w:val="14"/>
                <w:vertAlign w:val="baseline"/>
              </w:rPr>
              <w:t>Парапет кровельный из оцинкованной стали толщиной 0.5 мм, развертка 0.6-0.79 м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  <w:t>8.</w:t>
            </w: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  <w:t>1/10-115-25/413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М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14,72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2,08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16,8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4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  <w:t>200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2 944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416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3 360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Материал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0726" w:type="dxa"/>
            <w:gridSpan w:val="11"/>
            <w:tcMar>
              <w:top w:w="0" w:type="dxa"/>
              <w:left w:w="150" w:type="dxa"/>
              <w:bottom w:w="0" w:type="dxa"/>
              <w:right w:w="15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5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4"/>
                <w:szCs w:val="14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4"/>
                <w:szCs w:val="14"/>
                <w:vertAlign w:val="baseline"/>
              </w:rPr>
              <w:t>Устройство примыканий из наплавляемых рулонных материалов к стальным патрубкам при пропуске труб через кровлю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  <w:t>9.</w:t>
            </w: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  <w:t>Е12-111-1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Шт.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0,56</w:t>
            </w: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8,02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0,24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0,15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1,6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0,23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10,09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4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  <w:t>1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0,56</w:t>
            </w: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8,02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0,24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0,15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1,6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0,23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10,09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0726" w:type="dxa"/>
            <w:gridSpan w:val="11"/>
            <w:tcMar>
              <w:top w:w="0" w:type="dxa"/>
              <w:left w:w="150" w:type="dxa"/>
              <w:bottom w:w="0" w:type="dxa"/>
              <w:right w:w="15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5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4"/>
                <w:szCs w:val="14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4"/>
                <w:szCs w:val="14"/>
                <w:vertAlign w:val="baseline"/>
              </w:rPr>
              <w:t>Устройство примыканий кровли из наплавляемых рулонных материалов к воронке внутреннего водостока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  <w:t>10.</w:t>
            </w: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  <w:t>Е12-112-1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100 шт.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152,29</w:t>
            </w: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2 217,77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19,79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3,21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109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15,41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2 361,97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4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  <w:t>0,03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4,57</w:t>
            </w: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66,53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0,59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0,1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3,27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0,46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70,85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10726" w:type="dxa"/>
            <w:gridSpan w:val="11"/>
            <w:tcMar>
              <w:top w:w="0" w:type="dxa"/>
              <w:left w:w="150" w:type="dxa"/>
              <w:bottom w:w="0" w:type="dxa"/>
              <w:right w:w="15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5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4"/>
                <w:szCs w:val="14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4"/>
                <w:szCs w:val="14"/>
                <w:vertAlign w:val="baseline"/>
              </w:rPr>
              <w:t>Устройство покрытия плоских кровель защитными материалами "аутокрин"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  <w:t>11.</w:t>
            </w: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  <w:t>Е12-69-1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100 м2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30,12</w:t>
            </w: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433,58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16,67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6,4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1 175,4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166,2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u w:val="single"/>
                <w:vertAlign w:val="baseline"/>
              </w:rPr>
              <w:t>1 791,85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4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  <w:t>1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30,12</w:t>
            </w: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433,58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16,67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6,4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1 175,4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166,2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 w:val="restart"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1 791,85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55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241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single" w:sz="4" w:space="0" w:color="#000000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vMerge/>
            <w:tcBorders>
              <w:top w:val="nil"/>
              <w:left w:val="nil"/>
              <w:bottom w:val="nil"/>
              <w:right w:val="single" w:sz="4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3968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7F7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left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Итого  по  ...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7F7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866,88</w:t>
            </w: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7F7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13 941,81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dotted" w:sz="2" w:space="0" w:color="#000000"/>
              <w:left w:val="nil"/>
              <w:bottom w:val="nil"/>
              <w:right w:val="dotted" w:sz="2" w:space="0" w:color="#000000"/>
            </w:tcBorders>
            <w:shd w:val="clear" w:color="auto" w:fill="#FFF7F7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820,76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dotted" w:sz="2" w:space="0" w:color="#000000"/>
              <w:left w:val="nil"/>
              <w:bottom w:val="nil"/>
              <w:right w:val="dotted" w:sz="2" w:space="0" w:color="#000000"/>
            </w:tcBorders>
            <w:shd w:val="clear" w:color="auto" w:fill="#FFF7F7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458,92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dotted" w:sz="2" w:space="0" w:color="#000000"/>
              <w:left w:val="nil"/>
              <w:bottom w:val="nil"/>
              <w:right w:val="dotted" w:sz="2" w:space="0" w:color="#000000"/>
            </w:tcBorders>
            <w:shd w:val="clear" w:color="auto" w:fill="#FFF7F7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23 190,72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dotted" w:sz="2" w:space="0" w:color="#000000"/>
              <w:left w:val="nil"/>
              <w:bottom w:val="nil"/>
              <w:right w:val="dotted" w:sz="2" w:space="0" w:color="#000000"/>
            </w:tcBorders>
            <w:shd w:val="clear" w:color="auto" w:fill="#FFF7F7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3 197,83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dotted" w:sz="2" w:space="0" w:color="#000000"/>
              <w:left w:val="nil"/>
              <w:bottom w:val="nil"/>
              <w:right w:val="dotted" w:sz="2" w:space="0" w:color="#000000"/>
            </w:tcBorders>
            <w:shd w:val="clear" w:color="auto" w:fill="#FFF7F7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41 151,12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3968" w:type="dxa"/>
            <w:gridSpan w:val="3"/>
            <w:tcMar>
              <w:top w:w="0" w:type="dxa"/>
              <w:left w:w="150" w:type="dxa"/>
              <w:bottom w:w="0" w:type="dxa"/>
              <w:right w:w="15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#FFF7F7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/>
                <w:bCs/>
                <w:color w:val="#00008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80"/>
                <w:w w:val="105"/>
                <w:sz w:val="16"/>
                <w:szCs w:val="16"/>
                <w:vertAlign w:val="baseline"/>
              </w:rPr>
              <w:t>ИТОГО  прямые  затраты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#FFF7F7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866,88</w:t>
            </w:r>
          </w:p>
        </w:tc>
        <w:tc>
          <w:tcPr>
            <w:tcW w:w="1054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#FFF7F7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13 941,81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#FFF7F7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820,76</w:t>
            </w:r>
          </w:p>
        </w:tc>
        <w:tc>
          <w:tcPr>
            <w:tcW w:w="868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#FFF7F7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458,92</w:t>
            </w:r>
          </w:p>
        </w:tc>
        <w:tc>
          <w:tcPr>
            <w:tcW w:w="992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#FFF7F7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23 190,72</w:t>
            </w:r>
          </w:p>
        </w:tc>
        <w:tc>
          <w:tcPr>
            <w:tcW w:w="930" w:type="dxa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#FFF7F7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3 197,83</w:t>
            </w:r>
          </w:p>
        </w:tc>
        <w:tc>
          <w:tcPr>
            <w:tcW w:w="1054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#FFF7F7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2"/>
                <w:szCs w:val="12"/>
                <w:vertAlign w:val="baseline"/>
              </w:rPr>
              <w:t>41 151,12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9"/>
        </w:trPr>
        <w:tc>
          <w:tcPr>
            <w:tcW w:w="10726" w:type="dxa"/>
            <w:gridSpan w:val="11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94"/>
        </w:trPr>
        <w:tc>
          <w:tcPr>
            <w:tcW w:w="4836" w:type="dxa"/>
            <w:gridSpan w:val="4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#E3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  <w:t>Наименование затрат</w:t>
            </w:r>
          </w:p>
        </w:tc>
        <w:tc>
          <w:tcPr>
            <w:tcW w:w="2046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#E3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  <w:t>%</w:t>
            </w:r>
          </w:p>
        </w:tc>
        <w:tc>
          <w:tcPr>
            <w:tcW w:w="3844" w:type="dxa"/>
            <w:gridSpan w:val="5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#E3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16"/>
                <w:szCs w:val="16"/>
                <w:vertAlign w:val="baseline"/>
              </w:rPr>
              <w:t>Стоимость.; руб.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4836" w:type="dxa"/>
            <w:gridSpan w:val="4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  <w:t>Зарплата  рабочих</w:t>
            </w:r>
          </w:p>
        </w:tc>
        <w:tc>
          <w:tcPr>
            <w:tcW w:w="2046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FF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1860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1984" w:type="dxa"/>
            <w:gridSpan w:val="3"/>
            <w:tcMar>
              <w:top w:w="-15" w:type="dxa"/>
              <w:left w:w="150" w:type="dxa"/>
              <w:bottom w:w="-15" w:type="dxa"/>
              <w:right w:w="15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 13 941,81</w:t>
            </w: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4836" w:type="dxa"/>
            <w:gridSpan w:val="4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  <w:t>Эксплуатация  машин (из расшифровки) </w:t>
            </w:r>
          </w:p>
        </w:tc>
        <w:tc>
          <w:tcPr>
            <w:tcW w:w="2046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FF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1860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1984" w:type="dxa"/>
            <w:gridSpan w:val="3"/>
            <w:tcMar>
              <w:top w:w="-15" w:type="dxa"/>
              <w:left w:w="150" w:type="dxa"/>
              <w:bottom w:w="-15" w:type="dxa"/>
              <w:right w:w="15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  820,75</w:t>
            </w: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4836" w:type="dxa"/>
            <w:gridSpan w:val="4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  <w:t>в  т.ч.  зарплата  машинистов</w:t>
            </w:r>
          </w:p>
        </w:tc>
        <w:tc>
          <w:tcPr>
            <w:tcW w:w="2046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FF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1860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1984" w:type="dxa"/>
            <w:gridSpan w:val="3"/>
            <w:tcMar>
              <w:top w:w="-15" w:type="dxa"/>
              <w:left w:w="150" w:type="dxa"/>
              <w:bottom w:w="-15" w:type="dxa"/>
              <w:right w:w="15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  458,91</w:t>
            </w: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4836" w:type="dxa"/>
            <w:gridSpan w:val="4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  <w:t>ОХР  и  ОПР</w:t>
            </w:r>
          </w:p>
        </w:tc>
        <w:tc>
          <w:tcPr>
            <w:tcW w:w="2046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FF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FF"/>
                <w:w w:val="105"/>
                <w:sz w:val="16"/>
                <w:szCs w:val="16"/>
                <w:vertAlign w:val="baseline"/>
              </w:rPr>
              <w:t>83.83%</w:t>
            </w:r>
          </w:p>
        </w:tc>
        <w:tc>
          <w:tcPr>
            <w:tcW w:w="1860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1984" w:type="dxa"/>
            <w:gridSpan w:val="3"/>
            <w:tcMar>
              <w:top w:w="-15" w:type="dxa"/>
              <w:left w:w="150" w:type="dxa"/>
              <w:bottom w:w="-15" w:type="dxa"/>
              <w:right w:w="150" w:type="dxa"/>
            </w:tcMar>
            <w:tcBorders>
              <w:top w:val="dotted" w:sz="2" w:space="0" w:color="#000000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 12 072,13</w:t>
            </w: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4836" w:type="dxa"/>
            <w:gridSpan w:val="4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  <w:t>Плановая  прибыль</w:t>
            </w:r>
          </w:p>
        </w:tc>
        <w:tc>
          <w:tcPr>
            <w:tcW w:w="2046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nil"/>
              <w:bottom w:val="dotted" w:sz="2" w:space="0" w:color="#000000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FF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FF"/>
                <w:w w:val="105"/>
                <w:sz w:val="16"/>
                <w:szCs w:val="16"/>
                <w:vertAlign w:val="baseline"/>
              </w:rPr>
              <w:t>45.82% * 1,115</w:t>
            </w:r>
          </w:p>
        </w:tc>
        <w:tc>
          <w:tcPr>
            <w:tcW w:w="1860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dotted" w:sz="2" w:space="0" w:color="#000000"/>
              <w:bottom w:val="dotted" w:sz="2" w:space="0" w:color="#000000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1984" w:type="dxa"/>
            <w:gridSpan w:val="3"/>
            <w:tcMar>
              <w:top w:w="-15" w:type="dxa"/>
              <w:left w:w="150" w:type="dxa"/>
              <w:bottom w:w="-15" w:type="dxa"/>
              <w:right w:w="150" w:type="dxa"/>
            </w:tcMar>
            <w:tcBorders>
              <w:top w:val="nil"/>
              <w:left w:val="nil"/>
              <w:bottom w:val="dotted" w:sz="2" w:space="0" w:color="#000000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 7 357,23</w:t>
            </w: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4836" w:type="dxa"/>
            <w:gridSpan w:val="4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/>
                <w:bCs/>
                <w:color w:val="#00008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80"/>
                <w:w w:val="105"/>
                <w:sz w:val="20"/>
                <w:szCs w:val="20"/>
                <w:vertAlign w:val="baseline"/>
              </w:rPr>
              <w:t>Материалы  без  НДС</w:t>
            </w:r>
          </w:p>
        </w:tc>
        <w:tc>
          <w:tcPr>
            <w:tcW w:w="2046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FF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1860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1984" w:type="dxa"/>
            <w:gridSpan w:val="3"/>
            <w:tcMar>
              <w:top w:w="-15" w:type="dxa"/>
              <w:left w:w="150" w:type="dxa"/>
              <w:bottom w:w="-15" w:type="dxa"/>
              <w:right w:w="150" w:type="dxa"/>
            </w:tcMar>
            <w:tcBorders>
              <w:top w:val="dotted" w:sz="2" w:space="0" w:color="#000000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 23 190,70</w:t>
            </w: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4836" w:type="dxa"/>
            <w:gridSpan w:val="4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  <w:t>Транспортные  расходы</w:t>
            </w:r>
          </w:p>
        </w:tc>
        <w:tc>
          <w:tcPr>
            <w:tcW w:w="2046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nil"/>
              <w:bottom w:val="dotted" w:sz="2" w:space="0" w:color="#000000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FF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1860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dotted" w:sz="2" w:space="0" w:color="#000000"/>
              <w:bottom w:val="dotted" w:sz="2" w:space="0" w:color="#000000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1984" w:type="dxa"/>
            <w:gridSpan w:val="3"/>
            <w:tcMar>
              <w:top w:w="-15" w:type="dxa"/>
              <w:left w:w="150" w:type="dxa"/>
              <w:bottom w:w="-15" w:type="dxa"/>
              <w:right w:w="150" w:type="dxa"/>
            </w:tcMar>
            <w:tcBorders>
              <w:top w:val="nil"/>
              <w:left w:val="nil"/>
              <w:bottom w:val="dotted" w:sz="2" w:space="0" w:color="#000000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 3 198,11</w:t>
            </w: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4836" w:type="dxa"/>
            <w:gridSpan w:val="4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  <w:t>ИТОГО  строительных  и  иных  специальных  монтажных  работ</w:t>
            </w:r>
          </w:p>
        </w:tc>
        <w:tc>
          <w:tcPr>
            <w:tcW w:w="2046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nil"/>
              <w:bottom w:val="dotted" w:sz="2" w:space="0" w:color="#000000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FF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1860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nil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1984" w:type="dxa"/>
            <w:gridSpan w:val="3"/>
            <w:tcMar>
              <w:top w:w="-15" w:type="dxa"/>
              <w:left w:w="150" w:type="dxa"/>
              <w:bottom w:w="-15" w:type="dxa"/>
              <w:right w:w="150" w:type="dxa"/>
            </w:tcMar>
            <w:tcBorders>
              <w:top w:val="dotted" w:sz="2" w:space="0" w:color="#000000"/>
              <w:left w:val="nil"/>
              <w:bottom w:val="dotted" w:sz="2" w:space="0" w:color="#000000"/>
              <w:right w:val="dotted" w:sz="2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 60 580,73</w:t>
            </w: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4836" w:type="dxa"/>
            <w:gridSpan w:val="4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  <w:t>Прочие  затраты</w:t>
            </w: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  <w:br/>
              <w:t>в  том  числе:</w:t>
            </w:r>
          </w:p>
        </w:tc>
        <w:tc>
          <w:tcPr>
            <w:tcW w:w="2046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FF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1860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1984" w:type="dxa"/>
            <w:gridSpan w:val="3"/>
            <w:tcMar>
              <w:top w:w="-15" w:type="dxa"/>
              <w:left w:w="150" w:type="dxa"/>
              <w:bottom w:w="-15" w:type="dxa"/>
              <w:right w:w="150" w:type="dxa"/>
            </w:tcMar>
            <w:tcBorders>
              <w:top w:val="dotted" w:sz="2" w:space="0" w:color="#000000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 4 896,24</w:t>
            </w: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4836" w:type="dxa"/>
            <w:gridSpan w:val="4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  <w:t>Отчисления  в  соцстрах</w:t>
            </w:r>
          </w:p>
        </w:tc>
        <w:tc>
          <w:tcPr>
            <w:tcW w:w="2046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FF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FF"/>
                <w:w w:val="105"/>
                <w:sz w:val="16"/>
                <w:szCs w:val="16"/>
                <w:vertAlign w:val="baseline"/>
              </w:rPr>
              <w:t>34 %</w:t>
            </w:r>
          </w:p>
        </w:tc>
        <w:tc>
          <w:tcPr>
            <w:tcW w:w="1860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dotted" w:sz="2" w:space="0" w:color="#00000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</w:p>
        </w:tc>
        <w:tc>
          <w:tcPr>
            <w:tcW w:w="1984" w:type="dxa"/>
            <w:gridSpan w:val="3"/>
            <w:tcMar>
              <w:top w:w="-15" w:type="dxa"/>
              <w:left w:w="150" w:type="dxa"/>
              <w:bottom w:w="-15" w:type="dxa"/>
              <w:right w:w="150" w:type="dxa"/>
            </w:tcMar>
            <w:tcBorders>
              <w:top w:val="nil"/>
              <w:left w:val="nil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 4 896,24</w:t>
            </w: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29"/>
        </w:trPr>
        <w:tc>
          <w:tcPr>
            <w:tcW w:w="4836" w:type="dxa"/>
            <w:gridSpan w:val="4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  <w:t>Итого строительных  и  иных  специальных  монтажных  работ:</w:t>
            </w:r>
          </w:p>
        </w:tc>
        <w:tc>
          <w:tcPr>
            <w:tcW w:w="2046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nil"/>
              <w:bottom w:val="dotted" w:sz="2" w:space="0" w:color="#000000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FF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1860" w:type="dxa"/>
            <w:gridSpan w:val="2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u w:val="single"/>
                <w:vertAlign w:val="baseline"/>
              </w:rPr>
            </w:pPr>
          </w:p>
        </w:tc>
        <w:tc>
          <w:tcPr>
            <w:tcW w:w="1984" w:type="dxa"/>
            <w:gridSpan w:val="3"/>
            <w:tcMar>
              <w:top w:w="-15" w:type="dxa"/>
              <w:left w:w="150" w:type="dxa"/>
              <w:bottom w:w="-15" w:type="dxa"/>
              <w:right w:w="150" w:type="dxa"/>
            </w:tcMar>
            <w:tcBorders>
              <w:top w:val="dotted" w:sz="2" w:space="0" w:color="#000000"/>
              <w:left w:val="nil"/>
              <w:bottom w:val="dotted" w:sz="2" w:space="0" w:color="#000000"/>
              <w:right w:val="dotted" w:sz="2" w:space="0" w:color="#00000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65476,97</w:t>
            </w: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>
          <w:pgSz w:w="11926" w:h="16867"/>
          <w:pgMar w:top="451" w:right="451" w:bottom="451" w:left="1052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836"/>
        <w:gridCol w:w="2046"/>
        <w:gridCol w:w="1860"/>
        <w:gridCol w:w="1984"/>
      </w:tblGrid>
      <w:tr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4836" w:type="dxa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16"/>
                <w:szCs w:val="16"/>
                <w:vertAlign w:val="baseline"/>
              </w:rPr>
              <w:t>Итого  с  учётом  налогов  и  отчислений,  относимых  на  расходы  по  текущей  деятельности</w:t>
            </w:r>
          </w:p>
        </w:tc>
        <w:tc>
          <w:tcPr>
            <w:tcW w:w="2046" w:type="dxa"/>
            <w:tcMar>
              <w:top w:w="-15" w:type="dxa"/>
              <w:left w:w="180" w:type="dxa"/>
              <w:bottom w:w="-15" w:type="dxa"/>
              <w:right w:w="18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3844" w:type="dxa"/>
            <w:gridSpan w:val="2"/>
            <w:tcMar>
              <w:top w:w="-15" w:type="dxa"/>
              <w:left w:w="180" w:type="dxa"/>
              <w:bottom w:w="-15" w:type="dxa"/>
              <w:right w:w="18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  <w:t> 65 476,97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4836" w:type="dxa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  <w:t>Затраты, связанные с применением прогнозного индекса цен в строительстве</w:t>
            </w:r>
          </w:p>
        </w:tc>
        <w:tc>
          <w:tcPr>
            <w:tcW w:w="2046" w:type="dxa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FF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FF"/>
                <w:w w:val="105"/>
                <w:sz w:val="16"/>
                <w:szCs w:val="16"/>
                <w:vertAlign w:val="baseline"/>
              </w:rPr>
              <w:t>К=1,0181</w:t>
            </w:r>
          </w:p>
        </w:tc>
        <w:tc>
          <w:tcPr>
            <w:tcW w:w="3844" w:type="dxa"/>
            <w:gridSpan w:val="2"/>
            <w:tcMar>
              <w:top w:w="-15" w:type="dxa"/>
              <w:left w:w="150" w:type="dxa"/>
              <w:bottom w:w="-15" w:type="dxa"/>
              <w:right w:w="15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 1 185,13</w:t>
            </w: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4836" w:type="dxa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  <w:t>Итого  с  учётом  коэффициента,  учитывающего  применение  прогнозного  индекса  цен  в  строительстве</w:t>
            </w:r>
          </w:p>
        </w:tc>
        <w:tc>
          <w:tcPr>
            <w:tcW w:w="2046" w:type="dxa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nil"/>
              <w:left w:val="nil"/>
              <w:bottom w:val="dotted" w:sz="2" w:space="0" w:color="#000000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FF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3844" w:type="dxa"/>
            <w:gridSpan w:val="2"/>
            <w:tcMar>
              <w:top w:w="-15" w:type="dxa"/>
              <w:left w:w="150" w:type="dxa"/>
              <w:bottom w:w="-15" w:type="dxa"/>
              <w:right w:w="150" w:type="dxa"/>
            </w:tcMar>
            <w:tcBorders>
              <w:top w:val="dotted" w:sz="2" w:space="0" w:color="#000000"/>
              <w:left w:val="nil"/>
              <w:bottom w:val="dotted" w:sz="2" w:space="0" w:color="#000000"/>
              <w:right w:val="dotted" w:sz="2" w:space="0" w:color="#000000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> 66 662,10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4836" w:type="dxa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  <w:t>Итого  объем  работ  для  статистической  отчётности  подрядной  организации</w:t>
            </w:r>
          </w:p>
        </w:tc>
        <w:tc>
          <w:tcPr>
            <w:tcW w:w="2046" w:type="dxa"/>
            <w:tcMar>
              <w:top w:w="-15" w:type="dxa"/>
              <w:left w:w="180" w:type="dxa"/>
              <w:bottom w:w="-15" w:type="dxa"/>
              <w:right w:w="18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3844" w:type="dxa"/>
            <w:gridSpan w:val="2"/>
            <w:tcMar>
              <w:top w:w="-15" w:type="dxa"/>
              <w:left w:w="180" w:type="dxa"/>
              <w:bottom w:w="-15" w:type="dxa"/>
              <w:right w:w="18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 66 662,10</w:t>
            </w: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4836" w:type="dxa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  <w:t>Итого  объём  работ  для  налогообложения</w:t>
            </w:r>
          </w:p>
        </w:tc>
        <w:tc>
          <w:tcPr>
            <w:tcW w:w="2046" w:type="dxa"/>
            <w:tcMar>
              <w:top w:w="-15" w:type="dxa"/>
              <w:left w:w="180" w:type="dxa"/>
              <w:bottom w:w="-15" w:type="dxa"/>
              <w:right w:w="18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right"/>
              <w:rPr>
                <w:rFonts w:ascii="Arial" w:hAnsi="Arial" w:cs="Arial" w:eastAsia="Arial"/>
                <w:b/>
                <w:bCs/>
                <w:color w:val="#000000"/>
                <w:w w:val="105"/>
                <w:sz w:val="16"/>
                <w:szCs w:val="16"/>
                <w:vertAlign w:val="baseline"/>
              </w:rPr>
            </w:pPr>
          </w:p>
        </w:tc>
        <w:tc>
          <w:tcPr>
            <w:tcW w:w="3844" w:type="dxa"/>
            <w:gridSpan w:val="2"/>
            <w:tcMar>
              <w:top w:w="-15" w:type="dxa"/>
              <w:left w:w="180" w:type="dxa"/>
              <w:bottom w:w="-15" w:type="dxa"/>
              <w:right w:w="18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  <w:t> 66 662,10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94"/>
        </w:trPr>
        <w:tc>
          <w:tcPr>
            <w:tcW w:w="4836" w:type="dxa"/>
            <w:tcMar>
              <w:top w:w="-15" w:type="dxa"/>
              <w:left w:w="90" w:type="dxa"/>
              <w:bottom w:w="-15" w:type="dxa"/>
              <w:right w:w="9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00"/>
                <w:w w:val="105"/>
                <w:sz w:val="20"/>
                <w:szCs w:val="20"/>
                <w:vertAlign w:val="baseline"/>
              </w:rPr>
              <w:t>Сумма  Н Д С</w:t>
            </w:r>
          </w:p>
        </w:tc>
        <w:tc>
          <w:tcPr>
            <w:tcW w:w="2046" w:type="dxa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74" w:lineRule="exact"/>
              <w:ind w:left="15"/>
              <w:ind w:firstLine="0"/>
              <w:jc w:val="center"/>
              <w:rPr>
                <w:rFonts w:ascii="Arial" w:hAnsi="Arial" w:cs="Arial" w:eastAsia="Arial"/>
                <w:b/>
                <w:bCs/>
                <w:color w:val="#0000FF"/>
                <w:w w:val="105"/>
                <w:sz w:val="16"/>
                <w:szCs w:val="16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FF"/>
                <w:w w:val="105"/>
                <w:sz w:val="16"/>
                <w:szCs w:val="16"/>
                <w:vertAlign w:val="baseline"/>
              </w:rPr>
              <w:t>20 %</w:t>
            </w:r>
          </w:p>
        </w:tc>
        <w:tc>
          <w:tcPr>
            <w:tcW w:w="1860" w:type="dxa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ind w:firstLine="0"/>
              <w:jc w:val="center"/>
              <w:rPr>
                <w:rFonts w:ascii="Arial" w:hAnsi="Arial" w:cs="Arial" w:eastAsia="Arial"/>
                <w:bCs/>
                <w:color w:val="#000080"/>
                <w:w w:val="105"/>
                <w:sz w:val="12"/>
                <w:szCs w:val="12"/>
                <w:vertAlign w:val="baseline"/>
              </w:rPr>
            </w:pPr>
            <w:r>
              <w:rPr>
                <w:rFonts w:ascii="Arial" w:hAnsi="Arial" w:cs="Arial" w:eastAsia="Arial"/>
                <w:bCs/>
                <w:color w:val="#000080"/>
                <w:w w:val="105"/>
                <w:sz w:val="12"/>
                <w:szCs w:val="12"/>
                <w:vertAlign w:val="baseline"/>
              </w:rPr>
              <w:t>(Всего без НДС) * 20 / 100</w:t>
            </w:r>
          </w:p>
        </w:tc>
        <w:tc>
          <w:tcPr>
            <w:tcW w:w="1984" w:type="dxa"/>
            <w:tcMar>
              <w:top w:w="-15" w:type="dxa"/>
              <w:left w:w="180" w:type="dxa"/>
              <w:bottom w:w="-15" w:type="dxa"/>
              <w:right w:w="18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color w:val="#000000"/>
                <w:w w:val="105"/>
                <w:sz w:val="20"/>
                <w:szCs w:val="20"/>
                <w:vertAlign w:val="baseline"/>
              </w:rPr>
              <w:t xml:space="preserve"> 13 332,42</w:t>
            </w:r>
            <w:r>
              <w:rPr>
                <w:rFonts w:ascii="Times New Roman" w:hAnsi="Times New Roman" w:cs="Times New Roman" w:eastAsia="Times New Roman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8742" w:type="dxa"/>
            <w:gridSpan w:val="3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  <w:t>ВСЕГО  с НДС</w:t>
            </w:r>
          </w:p>
        </w:tc>
        <w:tc>
          <w:tcPr>
            <w:tcW w:w="1984" w:type="dxa"/>
            <w:tcMar>
              <w:top w:w="-15" w:type="dxa"/>
              <w:left w:w="180" w:type="dxa"/>
              <w:bottom w:w="-15" w:type="dxa"/>
              <w:right w:w="18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/>
                <w:bCs/>
                <w:color w:val="#000000"/>
                <w:w w:val="105"/>
                <w:sz w:val="20"/>
                <w:szCs w:val="20"/>
                <w:vertAlign w:val="baseline"/>
              </w:rPr>
              <w:t> 79 994,52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8742" w:type="dxa"/>
            <w:gridSpan w:val="3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i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Cs/>
                <w:i/>
                <w:color w:val="#000000"/>
                <w:w w:val="105"/>
                <w:sz w:val="20"/>
                <w:szCs w:val="20"/>
                <w:vertAlign w:val="baseline"/>
              </w:rPr>
              <w:t>Всего  освоено  ( справочно )</w:t>
            </w:r>
          </w:p>
        </w:tc>
        <w:tc>
          <w:tcPr>
            <w:tcW w:w="1984" w:type="dxa"/>
            <w:tcMar>
              <w:top w:w="-15" w:type="dxa"/>
              <w:left w:w="180" w:type="dxa"/>
              <w:bottom w:w="-15" w:type="dxa"/>
              <w:right w:w="18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FFFFFF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right"/>
              <w:rPr>
                <w:rFonts w:ascii="Arial" w:hAnsi="Arial" w:cs="Arial" w:eastAsia="Arial"/>
                <w:bCs/>
                <w:i/>
                <w:color w:val="#000000"/>
                <w:w w:val="105"/>
                <w:sz w:val="20"/>
                <w:szCs w:val="20"/>
                <w:vertAlign w:val="baseline"/>
              </w:rPr>
            </w:pPr>
            <w:r>
              <w:rPr>
                <w:rFonts w:ascii="Arial" w:hAnsi="Arial" w:cs="Arial" w:eastAsia="Arial"/>
                <w:bCs/>
                <w:i/>
                <w:color w:val="#000000"/>
                <w:w w:val="105"/>
                <w:sz w:val="20"/>
                <w:szCs w:val="20"/>
                <w:vertAlign w:val="baseline"/>
              </w:rPr>
              <w:t> 79 994,52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10726" w:type="dxa"/>
            <w:gridSpan w:val="4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nil"/>
              <w:right w:val="dotted" w:sz="2" w:space="0" w:color="#000000"/>
            </w:tcBorders>
            <w:shd w:val="clear" w:color="auto" w:fill="#ECFFEC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9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i/>
                <w:color w:val="#000000"/>
                <w:w w:val="105"/>
                <w:sz w:val="28"/>
                <w:szCs w:val="28"/>
                <w:u w:val="single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i/>
                <w:color w:val="#000000"/>
                <w:w w:val="105"/>
                <w:sz w:val="28"/>
                <w:szCs w:val="28"/>
                <w:u w:val="single"/>
                <w:vertAlign w:val="baseline"/>
              </w:rPr>
              <w:t>И т о г о   к   о п л а т е:       79 994,52   р у б.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10726" w:type="dxa"/>
            <w:gridSpan w:val="4"/>
            <w:tcMar>
              <w:top w:w="-15" w:type="dxa"/>
              <w:left w:w="30" w:type="dxa"/>
              <w:bottom w:w="-15" w:type="dxa"/>
              <w:right w:w="30" w:type="dxa"/>
            </w:tcMar>
            <w:tcBorders>
              <w:top w:val="dotted" w:sz="2" w:space="0" w:color="#000000"/>
              <w:left w:val="dotted" w:sz="2" w:space="0" w:color="#000000"/>
              <w:bottom w:val="dotted" w:sz="2" w:space="0" w:color="#000000"/>
              <w:right w:val="dotted" w:sz="2" w:space="0" w:color="#000000"/>
            </w:tcBorders>
            <w:shd w:val="clear" w:color="auto" w:fill="#ECFFEC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ind w:firstLine="0"/>
              <w:jc w:val="center"/>
              <w:rPr>
                <w:rFonts w:ascii="Times New Roman" w:hAnsi="Times New Roman" w:cs="Times New Roman" w:eastAsia="Times New Roman"/>
                <w:bCs/>
                <w:i/>
                <w:color w:val="#0000FF"/>
                <w:w w:val="105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i/>
                <w:color w:val="#0000FF"/>
                <w:w w:val="105"/>
                <w:sz w:val="20"/>
                <w:szCs w:val="20"/>
                <w:vertAlign w:val="baseline"/>
              </w:rPr>
              <w:t>Семьдесят девять тысяч девятьсот девяносто четыре рубля пятьдесят две копейки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76"/>
        </w:trPr>
        <w:tc>
          <w:tcPr>
            <w:tcW w:w="10726" w:type="dxa"/>
            <w:gridSpan w:val="4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10726" w:type="dxa"/>
            <w:gridSpan w:val="4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9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i/>
                <w:color w:val="#000000"/>
                <w:w w:val="105"/>
                <w:sz w:val="28"/>
                <w:szCs w:val="28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i/>
                <w:color w:val="#000000"/>
                <w:w w:val="105"/>
                <w:sz w:val="28"/>
                <w:szCs w:val="28"/>
                <w:vertAlign w:val="baseline"/>
              </w:rPr>
              <w:t>Составил:  _____________ / Макеев В.В. /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9"/>
        </w:trPr>
        <w:tc>
          <w:tcPr>
            <w:tcW w:w="10726" w:type="dxa"/>
            <w:gridSpan w:val="4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10726" w:type="dxa"/>
            <w:gridSpan w:val="4"/>
            <w:tcMar>
              <w:top w:w="0" w:type="dxa"/>
              <w:left w:w="30" w:type="dxa"/>
              <w:bottom w:w="0" w:type="dxa"/>
              <w:right w:w="30" w:type="dxa"/>
            </w:tcMa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spacing w:before="29" w:after="0" w:line="294" w:lineRule="exact"/>
              <w:ind w:left="15"/>
              <w:ind w:firstLine="0"/>
              <w:jc w:val="right"/>
              <w:rPr>
                <w:rFonts w:ascii="Times New Roman" w:hAnsi="Times New Roman" w:cs="Times New Roman" w:eastAsia="Times New Roman"/>
                <w:bCs/>
                <w:i/>
                <w:color w:val="#000000"/>
                <w:w w:val="105"/>
                <w:sz w:val="28"/>
                <w:szCs w:val="28"/>
                <w:vertAlign w:val="baseline"/>
              </w:rPr>
            </w:pPr>
            <w:r>
              <w:rPr>
                <w:rFonts w:ascii="Times New Roman" w:hAnsi="Times New Roman" w:cs="Times New Roman" w:eastAsia="Times New Roman"/>
                <w:bCs/>
                <w:i/>
                <w:color w:val="#000000"/>
                <w:w w:val="105"/>
                <w:sz w:val="28"/>
                <w:szCs w:val="28"/>
                <w:vertAlign w:val="baseline"/>
              </w:rPr>
              <w:t>Проверил:  _____________ / Макеев В.В. /</w:t>
            </w:r>
          </w:p>
        </w:tc>
      </w:tr>
    </w:tbl>
    <w:p/>
    <w:sectPr>
      <w:pgSz w:w="11926" w:h="16867"/>
      <w:pgMar w:top="451" w:right="451" w:bottom="451" w:left="1052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E24D2"/>
    <w:rsid w:val="0020686C"/>
    <w:rsid w:val="00571298"/>
    <w:rsid w:val="008E2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FastReports</Application>
  <DocSecurity>0</DocSecurity>
  <ScaleCrop>false</ScaleCrop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2026-06-10T12:34:01Z</dcterms:created>
  <dcterms:modified xsi:type="dcterms:W3CDTF">2026-06-10T12:34:01Z</dcterms:modified>
</cp:coreProperties>
</file>