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6E" w:rsidRDefault="00E872BE">
      <w:pPr>
        <w:pStyle w:val="a00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0F036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036E" w:rsidRDefault="00A51DD8" w:rsidP="00CF0A6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Р</w:t>
            </w:r>
            <w:r w:rsidR="00E872BE">
              <w:rPr>
                <w:rFonts w:ascii="Arial" w:eastAsia="Times New Roman" w:hAnsi="Arial" w:cs="Arial"/>
              </w:rPr>
              <w:t>ектор УО ВГАВМ</w:t>
            </w:r>
            <w:r w:rsidR="00E872BE">
              <w:rPr>
                <w:rFonts w:ascii="Arial" w:eastAsia="Times New Roman" w:hAnsi="Arial" w:cs="Arial"/>
              </w:rPr>
              <w:br/>
              <w:t>________О.С. Горлова</w:t>
            </w:r>
            <w:r w:rsidR="00E872BE">
              <w:rPr>
                <w:rFonts w:ascii="Arial" w:eastAsia="Times New Roman" w:hAnsi="Arial" w:cs="Arial"/>
              </w:rPr>
              <w:br/>
            </w:r>
            <w:r w:rsidR="002D6444">
              <w:rPr>
                <w:rFonts w:ascii="Arial" w:eastAsia="Times New Roman" w:hAnsi="Arial" w:cs="Arial"/>
              </w:rPr>
              <w:t xml:space="preserve">«    » июня </w:t>
            </w:r>
            <w:r w:rsidR="00E872BE">
              <w:rPr>
                <w:rFonts w:ascii="Arial" w:eastAsia="Times New Roman" w:hAnsi="Arial" w:cs="Arial"/>
              </w:rPr>
              <w:t>2026 г.</w:t>
            </w:r>
          </w:p>
        </w:tc>
      </w:tr>
    </w:tbl>
    <w:p w:rsidR="000F036E" w:rsidRDefault="00E872BE" w:rsidP="00A51DD8">
      <w:pPr>
        <w:pStyle w:val="a3"/>
        <w:tabs>
          <w:tab w:val="center" w:pos="5683"/>
        </w:tabs>
      </w:pPr>
      <w:r>
        <w:t> </w:t>
      </w:r>
      <w:r w:rsidR="00A51DD8">
        <w:tab/>
      </w:r>
    </w:p>
    <w:p w:rsidR="000F036E" w:rsidRDefault="00E872BE">
      <w:pPr>
        <w:pStyle w:val="1"/>
        <w:rPr>
          <w:rFonts w:eastAsia="Times New Roman"/>
        </w:rPr>
      </w:pPr>
      <w:r>
        <w:rPr>
          <w:rFonts w:eastAsia="Times New Roman"/>
        </w:rPr>
        <w:t>Аукционные документы</w:t>
      </w:r>
    </w:p>
    <w:p w:rsidR="000F036E" w:rsidRDefault="00E872BE">
      <w:pPr>
        <w:pStyle w:val="a0-justify"/>
      </w:pPr>
      <w:r>
        <w:t>I. Приглашение к участию в процедуре государственной закупки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0F036E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Электронный аукцион</w:t>
            </w:r>
          </w:p>
        </w:tc>
      </w:tr>
      <w:tr w:rsidR="000F036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заказчике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210026, Витебская область, Витебск, ул. 1-я </w:t>
            </w:r>
            <w:proofErr w:type="spellStart"/>
            <w:r>
              <w:rPr>
                <w:rFonts w:ascii="Arial" w:eastAsia="Times New Roman" w:hAnsi="Arial" w:cs="Arial"/>
              </w:rPr>
              <w:t>Доватора</w:t>
            </w:r>
            <w:proofErr w:type="spellEnd"/>
            <w:r>
              <w:rPr>
                <w:rFonts w:ascii="Arial" w:eastAsia="Times New Roman" w:hAnsi="Arial" w:cs="Arial"/>
              </w:rPr>
              <w:t>, 7/11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0F036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0F036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F036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об организаторе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юридического лица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Учреждение образования «Витебская ордена «Знак Почета» государственная академия ветеринарной медицины»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210026, г. Витебск, ул. 1-я </w:t>
            </w:r>
            <w:proofErr w:type="spellStart"/>
            <w:r>
              <w:rPr>
                <w:rFonts w:ascii="Arial" w:eastAsia="Times New Roman" w:hAnsi="Arial" w:cs="Arial"/>
              </w:rPr>
              <w:t>Доватора</w:t>
            </w:r>
            <w:proofErr w:type="spellEnd"/>
            <w:r>
              <w:rPr>
                <w:rFonts w:ascii="Arial" w:eastAsia="Times New Roman" w:hAnsi="Arial" w:cs="Arial"/>
              </w:rPr>
              <w:t>, 7/11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300002681</w:t>
            </w:r>
          </w:p>
        </w:tc>
      </w:tr>
      <w:tr w:rsidR="000F036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об электронном аукционе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Дата истечения срока для подготовки и подачи предложений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C225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Не менее </w:t>
            </w:r>
            <w:r w:rsidR="00A51DD8" w:rsidRPr="00A51DD8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10 </w:t>
            </w:r>
            <w:r w:rsidR="00A51DD8" w:rsidRPr="00A51DD8">
              <w:rPr>
                <w:rFonts w:ascii="Arial" w:eastAsia="Times New Roman" w:hAnsi="Arial" w:cs="Arial"/>
              </w:rPr>
              <w:t>рабочих дней со дня момента размещения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C225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38980</w:t>
            </w:r>
            <w:r w:rsidR="00A51DD8">
              <w:rPr>
                <w:rFonts w:ascii="Arial" w:eastAsia="Times New Roman" w:hAnsi="Arial" w:cs="Arial"/>
              </w:rPr>
              <w:t>,00</w:t>
            </w:r>
            <w:r w:rsidR="00E872BE"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 w:rsidR="00E872BE">
              <w:rPr>
                <w:rFonts w:ascii="Arial" w:eastAsia="Times New Roman" w:hAnsi="Arial" w:cs="Arial"/>
              </w:rPr>
              <w:t>.</w:t>
            </w:r>
            <w:proofErr w:type="gramEnd"/>
            <w:r w:rsidR="006B5734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E872BE">
              <w:rPr>
                <w:rFonts w:ascii="Arial" w:eastAsia="Times New Roman" w:hAnsi="Arial" w:cs="Arial"/>
              </w:rPr>
              <w:t>р</w:t>
            </w:r>
            <w:proofErr w:type="gramEnd"/>
            <w:r w:rsidR="00E872BE">
              <w:rPr>
                <w:rFonts w:ascii="Arial" w:eastAsia="Times New Roman" w:hAnsi="Arial" w:cs="Arial"/>
              </w:rPr>
              <w:t>уб.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Требования к участникам:</w:t>
            </w:r>
            <w:r>
              <w:rPr>
                <w:rFonts w:ascii="Arial" w:eastAsia="Times New Roman" w:hAnsi="Arial" w:cs="Arial"/>
              </w:rPr>
              <w:br/>
      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</w:t>
            </w:r>
            <w:r>
              <w:rPr>
                <w:rFonts w:ascii="Arial" w:eastAsia="Times New Roman" w:hAnsi="Arial" w:cs="Arial"/>
              </w:rPr>
              <w:lastRenderedPageBreak/>
              <w:t>являющихся предметом государственной закупки;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2) соответствие дополнительным требованиям к участникам (если такие требования установлены).</w:t>
            </w:r>
            <w:r>
              <w:rPr>
                <w:rFonts w:ascii="Arial" w:eastAsia="Times New Roman" w:hAnsi="Arial" w:cs="Arial"/>
              </w:rPr>
              <w:br/>
              <w:t>3)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>
              <w:rPr>
                <w:rFonts w:ascii="Arial" w:eastAsia="Times New Roman" w:hAnsi="Arial" w:cs="Arial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контроле»;</w:t>
            </w:r>
            <w:r>
              <w:rPr>
                <w:rFonts w:ascii="Arial" w:eastAsia="Times New Roman" w:hAnsi="Arial" w:cs="Arial"/>
              </w:rPr>
              <w:br/>
              <w:t>Соответствие требованию подтверждается:</w:t>
            </w:r>
            <w:r>
              <w:rPr>
                <w:rFonts w:ascii="Arial" w:eastAsia="Times New Roman" w:hAnsi="Arial" w:cs="Arial"/>
              </w:rPr>
              <w:br/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</w:t>
            </w:r>
            <w:proofErr w:type="gramStart"/>
            <w:r>
              <w:rPr>
                <w:rFonts w:ascii="Arial" w:eastAsia="Times New Roman" w:hAnsi="Arial" w:cs="Arial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</w:rPr>
              <w:t xml:space="preserve">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  <w:r>
              <w:rPr>
                <w:rFonts w:ascii="Arial" w:eastAsia="Times New Roman" w:hAnsi="Arial" w:cs="Arial"/>
              </w:rPr>
              <w:br/>
              <w:t xml:space="preserve">- </w:t>
            </w:r>
            <w:proofErr w:type="gramStart"/>
            <w:r>
              <w:rPr>
                <w:rFonts w:ascii="Arial" w:eastAsia="Times New Roman" w:hAnsi="Arial" w:cs="Arial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lastRenderedPageBreak/>
              <w:t>4) юридическое или физическое лицо, в том числе индивидуальный предприниматель, на дату подачи предложения не должно быть включено в</w:t>
            </w:r>
            <w:proofErr w:type="gramEnd"/>
            <w:r>
              <w:rPr>
                <w:rFonts w:ascii="Arial" w:eastAsia="Times New Roman" w:hAnsi="Arial" w:cs="Arial"/>
              </w:rPr>
              <w:t xml:space="preserve"> список поставщиков (подрядчиков, исполнителей), временно не допускаемых к участию в процедурах государственных закупок.</w:t>
            </w:r>
            <w:r>
              <w:rPr>
                <w:rFonts w:ascii="Arial" w:eastAsia="Times New Roman" w:hAnsi="Arial" w:cs="Arial"/>
              </w:rPr>
              <w:br/>
              <w:t xml:space="preserve"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</w:t>
            </w:r>
            <w:proofErr w:type="gramStart"/>
            <w:r>
              <w:rPr>
                <w:rFonts w:ascii="Arial" w:eastAsia="Times New Roman" w:hAnsi="Arial" w:cs="Arial"/>
              </w:rPr>
              <w:t>В таком случае соответствие требованию подтверждается заявлением участника по форме, установленной регламентом оператора ЭТП.</w:t>
            </w:r>
            <w:r>
              <w:rPr>
                <w:rFonts w:ascii="Arial" w:eastAsia="Times New Roman" w:hAnsi="Arial" w:cs="Arial"/>
              </w:rPr>
              <w:br/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>
              <w:rPr>
                <w:rFonts w:ascii="Arial" w:eastAsia="Times New Roman" w:hAnsi="Arial" w:cs="Arial"/>
              </w:rPr>
              <w:br/>
              <w:t>6) юридическое или физическое лицо, в том числе индивидуальный предприниматель, являющееся участником-победителем</w:t>
            </w:r>
            <w:proofErr w:type="gramEnd"/>
            <w:r>
              <w:rPr>
                <w:rFonts w:ascii="Arial" w:eastAsia="Times New Roman" w:hAnsi="Arial" w:cs="Arial"/>
              </w:rPr>
              <w:t>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торгам.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</w:t>
            </w:r>
            <w:proofErr w:type="gramEnd"/>
            <w:r>
              <w:rPr>
                <w:rFonts w:ascii="Arial" w:eastAsia="Times New Roman" w:hAnsi="Arial" w:cs="Arial"/>
              </w:rPr>
              <w:t xml:space="preserve">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  <w:r>
              <w:rPr>
                <w:rFonts w:ascii="Arial" w:eastAsia="Times New Roman" w:hAnsi="Arial" w:cs="Arial"/>
              </w:rPr>
              <w:br/>
              <w:t xml:space="preserve">Информация предоставляется участником-победителем в виде заявления по форме, установленной регламентом оператора ЭТП. </w:t>
            </w:r>
            <w:proofErr w:type="gramStart"/>
            <w:r>
              <w:rPr>
                <w:rFonts w:ascii="Arial" w:eastAsia="Times New Roman" w:hAnsi="Arial" w:cs="Arial"/>
              </w:rPr>
              <w:lastRenderedPageBreak/>
              <w:t>Оператор ЭТП обеспечивает размещение указанного заявления в открытом доступе на ЭТП.</w:t>
            </w:r>
            <w:r>
              <w:rPr>
                <w:rFonts w:ascii="Arial" w:eastAsia="Times New Roman" w:hAnsi="Arial" w:cs="Arial"/>
              </w:rPr>
              <w:br/>
              <w:t>7)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</w:t>
            </w:r>
            <w:proofErr w:type="gramEnd"/>
            <w:r>
              <w:rPr>
                <w:rFonts w:ascii="Arial" w:eastAsia="Times New Roman" w:hAnsi="Arial" w:cs="Arial"/>
              </w:rPr>
              <w:t>, оценке и сравнению предложений.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такого мероприятия, при приобретении работ (услуг) по реализации этого мероприятия.</w:t>
            </w:r>
            <w:r>
              <w:rPr>
                <w:rFonts w:ascii="Arial" w:eastAsia="Times New Roman" w:hAnsi="Arial" w:cs="Arial"/>
              </w:rPr>
              <w:br/>
              <w:t>8)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  <w:r>
              <w:rPr>
                <w:rFonts w:ascii="Arial" w:eastAsia="Times New Roman" w:hAnsi="Arial" w:cs="Arial"/>
              </w:rPr>
              <w:br/>
              <w:t>9)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  <w:r>
              <w:rPr>
                <w:rFonts w:ascii="Arial" w:eastAsia="Times New Roman" w:hAnsi="Arial" w:cs="Arial"/>
              </w:rPr>
              <w:br/>
              <w:t>10) юридическое лицо не должно находиться в процессе ликвидации, реорганизации (за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Arial" w:eastAsia="Times New Roman" w:hAnsi="Arial" w:cs="Arial"/>
              </w:rPr>
              <w:br/>
              <w:t>11) в отношении юридического лица и индивидуального предпринимателя не должно быть возбуждено производство по делу о банкротстве.</w:t>
            </w:r>
            <w:r>
              <w:rPr>
                <w:rFonts w:ascii="Arial" w:eastAsia="Times New Roman" w:hAnsi="Arial" w:cs="Arial"/>
              </w:rPr>
              <w:br/>
              <w:t xml:space="preserve">12) юридическое или физическое лицо, в том </w:t>
            </w:r>
            <w:r>
              <w:rPr>
                <w:rFonts w:ascii="Arial" w:eastAsia="Times New Roman" w:hAnsi="Arial" w:cs="Arial"/>
              </w:rPr>
              <w:lastRenderedPageBreak/>
              <w:t>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  <w:r>
              <w:rPr>
                <w:rFonts w:ascii="Arial" w:eastAsia="Times New Roman" w:hAnsi="Arial" w:cs="Arial"/>
              </w:rPr>
              <w:br/>
              <w:t>13)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</w:t>
            </w:r>
            <w:proofErr w:type="gramEnd"/>
            <w:r>
              <w:rPr>
                <w:rFonts w:ascii="Arial" w:eastAsia="Times New Roman" w:hAnsi="Arial" w:cs="Arial"/>
              </w:rPr>
              <w:t xml:space="preserve"> (или) знаков обслуживания.</w:t>
            </w:r>
            <w:r>
              <w:rPr>
                <w:rFonts w:ascii="Arial" w:eastAsia="Times New Roman" w:hAnsi="Arial" w:cs="Arial"/>
              </w:rPr>
              <w:br/>
              <w:t>Соответствие указанным в пп.5, 7-13 требованиям подтверждается заявлением участника по форме, установленной регламентом оператора ЭТП.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Дополнительные требования к участникам:</w:t>
            </w:r>
            <w:r>
              <w:rPr>
                <w:rFonts w:ascii="Arial" w:eastAsia="Times New Roman" w:hAnsi="Arial" w:cs="Arial"/>
              </w:rPr>
              <w:br/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</w:t>
            </w:r>
            <w:proofErr w:type="gramEnd"/>
            <w:r>
              <w:rPr>
                <w:rFonts w:ascii="Arial" w:eastAsia="Times New Roman" w:hAnsi="Arial" w:cs="Arial"/>
              </w:rPr>
              <w:t xml:space="preserve">, </w:t>
            </w:r>
            <w:proofErr w:type="gramStart"/>
            <w:r>
              <w:rPr>
                <w:rFonts w:ascii="Arial" w:eastAsia="Times New Roman" w:hAnsi="Arial" w:cs="Arial"/>
              </w:rPr>
              <w:t>7, 8 и 10 статьи 14.4, частях 4 и 5 статьи 14.5 Кодекса Республики Беларусь об административных правонарушениях (далее – КоАП).</w:t>
            </w:r>
            <w:r>
              <w:rPr>
                <w:rFonts w:ascii="Arial" w:eastAsia="Times New Roman" w:hAnsi="Arial" w:cs="Arial"/>
              </w:rPr>
              <w:br/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</w:t>
            </w:r>
            <w:r>
              <w:rPr>
                <w:rFonts w:ascii="Arial" w:eastAsia="Times New Roman" w:hAnsi="Arial" w:cs="Arial"/>
                <w:vertAlign w:val="superscript"/>
              </w:rPr>
              <w:t>3</w:t>
            </w:r>
            <w:r>
              <w:rPr>
                <w:rFonts w:ascii="Arial" w:eastAsia="Times New Roman" w:hAnsi="Arial" w:cs="Arial"/>
              </w:rPr>
              <w:t>, 424 - 426, 429 - 432 и 455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Уголовного кодекса Республики Беларусь (далее – УК).</w:t>
            </w:r>
            <w:r>
              <w:rPr>
                <w:rFonts w:ascii="Arial" w:eastAsia="Times New Roman" w:hAnsi="Arial" w:cs="Arial"/>
              </w:rPr>
              <w:br/>
              <w:t xml:space="preserve"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</w:t>
            </w:r>
            <w:r>
              <w:rPr>
                <w:rFonts w:ascii="Arial" w:eastAsia="Times New Roman" w:hAnsi="Arial" w:cs="Arial"/>
              </w:rPr>
              <w:lastRenderedPageBreak/>
              <w:t>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</w:t>
            </w:r>
            <w:r>
              <w:rPr>
                <w:rFonts w:ascii="Arial" w:eastAsia="Times New Roman" w:hAnsi="Arial" w:cs="Arial"/>
                <w:vertAlign w:val="superscript"/>
              </w:rPr>
              <w:t>3</w:t>
            </w:r>
            <w:proofErr w:type="gramEnd"/>
            <w:r>
              <w:rPr>
                <w:rFonts w:ascii="Arial" w:eastAsia="Times New Roman" w:hAnsi="Arial" w:cs="Arial"/>
              </w:rPr>
              <w:t xml:space="preserve">, </w:t>
            </w:r>
            <w:proofErr w:type="gramStart"/>
            <w:r>
              <w:rPr>
                <w:rFonts w:ascii="Arial" w:eastAsia="Times New Roman" w:hAnsi="Arial" w:cs="Arial"/>
              </w:rPr>
              <w:t>424 - 426, 429 - 432 и 455 УК.</w:t>
            </w:r>
            <w:r>
              <w:rPr>
                <w:rFonts w:ascii="Arial" w:eastAsia="Times New Roman" w:hAnsi="Arial" w:cs="Arial"/>
              </w:rPr>
              <w:br/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</w:t>
            </w:r>
            <w:r>
              <w:rPr>
                <w:rFonts w:ascii="Arial" w:eastAsia="Times New Roman" w:hAnsi="Arial" w:cs="Arial"/>
              </w:rPr>
              <w:br/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  <w:r>
              <w:rPr>
                <w:rFonts w:ascii="Arial" w:eastAsia="Times New Roman" w:hAnsi="Arial" w:cs="Arial"/>
              </w:rPr>
              <w:br/>
              <w:t>6) юридическое или физическое лицо, в том числе индивидуальный</w:t>
            </w:r>
            <w:proofErr w:type="gramEnd"/>
            <w:r>
              <w:rPr>
                <w:rFonts w:ascii="Arial" w:eastAsia="Times New Roman" w:hAnsi="Arial" w:cs="Arial"/>
              </w:rPr>
              <w:t xml:space="preserve">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  <w:r>
              <w:rPr>
                <w:rFonts w:ascii="Arial" w:eastAsia="Times New Roman" w:hAnsi="Arial" w:cs="Arial"/>
              </w:rPr>
              <w:br/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>
              <w:rPr>
                <w:rFonts w:ascii="Arial" w:eastAsia="Times New Roman" w:hAnsi="Arial" w:cs="Arial"/>
              </w:rPr>
              <w:br/>
              <w:t>Соответствие указанным в пп.1-7 дополнительным требованиям подтверждается заявлением участника по форме, установленной регламентом оператора ЭТП.</w:t>
            </w:r>
          </w:p>
        </w:tc>
      </w:tr>
      <w:tr w:rsidR="000F036E" w:rsidTr="006B5734">
        <w:trPr>
          <w:trHeight w:val="1397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Требование о предоставлен</w:t>
            </w:r>
            <w:proofErr w:type="gramStart"/>
            <w:r>
              <w:rPr>
                <w:rFonts w:ascii="Arial" w:eastAsia="Times New Roman" w:hAnsi="Arial" w:cs="Arial"/>
              </w:rPr>
              <w:t>ии ау</w:t>
            </w:r>
            <w:proofErr w:type="gramEnd"/>
            <w:r>
              <w:rPr>
                <w:rFonts w:ascii="Arial" w:eastAsia="Times New Roman" w:hAnsi="Arial" w:cs="Arial"/>
              </w:rPr>
              <w:t>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0F036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0F036E">
        <w:trPr>
          <w:hidden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vanish/>
                <w:sz w:val="24"/>
                <w:szCs w:val="24"/>
              </w:rPr>
            </w:pPr>
            <w:r>
              <w:rPr>
                <w:rStyle w:val="a4"/>
                <w:rFonts w:ascii="Arial" w:eastAsia="Times New Roman" w:hAnsi="Arial" w:cs="Arial"/>
                <w:vanish/>
              </w:rPr>
              <w:t>Лот №1</w:t>
            </w:r>
          </w:p>
        </w:tc>
      </w:tr>
      <w:tr w:rsidR="000F036E">
        <w:trPr>
          <w:hidden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vanish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vanish/>
              </w:rPr>
              <w:t>Наименование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0F036E">
            <w:pPr>
              <w:rPr>
                <w:rFonts w:ascii="Arial" w:eastAsia="Times New Roman" w:hAnsi="Arial" w:cs="Arial"/>
                <w:vanish/>
                <w:sz w:val="24"/>
                <w:szCs w:val="24"/>
              </w:rPr>
            </w:pPr>
          </w:p>
        </w:tc>
      </w:tr>
      <w:tr w:rsidR="000F036E" w:rsidTr="006B5734">
        <w:trPr>
          <w:trHeight w:val="337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4"/>
                <w:rFonts w:ascii="Arial" w:eastAsia="Times New Roman" w:hAnsi="Arial" w:cs="Arial"/>
              </w:rPr>
              <w:t>Лот №1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автоматический гематологический анализатор 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Код (или несколько кодов)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26.51.53.830</w:t>
            </w:r>
          </w:p>
        </w:tc>
      </w:tr>
      <w:tr w:rsidR="000F036E" w:rsidTr="006B5734">
        <w:trPr>
          <w:trHeight w:val="661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(или несколько наименований)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Приборы и аппаратура для физического или химического анализа электронные, прочие</w:t>
            </w:r>
          </w:p>
        </w:tc>
      </w:tr>
      <w:tr w:rsidR="000F036E" w:rsidTr="00A51DD8">
        <w:trPr>
          <w:trHeight w:val="1114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lastRenderedPageBreak/>
              <w:t>Объем (количество) (либо порядок определения объема (количества) товаров (работ, услуг)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 шт.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сентябрь-октябрь 2026г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210026, г. Витебск, ул. 1-я </w:t>
            </w:r>
            <w:proofErr w:type="spellStart"/>
            <w:r>
              <w:rPr>
                <w:rFonts w:ascii="Arial" w:eastAsia="Times New Roman" w:hAnsi="Arial" w:cs="Arial"/>
              </w:rPr>
              <w:t>Доватора</w:t>
            </w:r>
            <w:proofErr w:type="spellEnd"/>
            <w:r>
              <w:rPr>
                <w:rFonts w:ascii="Arial" w:eastAsia="Times New Roman" w:hAnsi="Arial" w:cs="Arial"/>
              </w:rPr>
              <w:t>, 7/11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C22575" w:rsidP="00C2257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3898</w:t>
            </w:r>
            <w:r w:rsidR="00A51DD8">
              <w:rPr>
                <w:rFonts w:ascii="Arial" w:eastAsia="Times New Roman" w:hAnsi="Arial" w:cs="Arial"/>
              </w:rPr>
              <w:t>0,00</w:t>
            </w:r>
            <w:r w:rsidR="00E872BE"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 w:rsidR="00E872BE">
              <w:rPr>
                <w:rFonts w:ascii="Arial" w:eastAsia="Times New Roman" w:hAnsi="Arial" w:cs="Arial"/>
              </w:rPr>
              <w:t>.</w:t>
            </w:r>
            <w:proofErr w:type="gramEnd"/>
            <w:r w:rsidR="00A51DD8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E872BE">
              <w:rPr>
                <w:rFonts w:ascii="Arial" w:eastAsia="Times New Roman" w:hAnsi="Arial" w:cs="Arial"/>
              </w:rPr>
              <w:t>р</w:t>
            </w:r>
            <w:proofErr w:type="gramEnd"/>
            <w:r w:rsidR="00E872BE">
              <w:rPr>
                <w:rFonts w:ascii="Arial" w:eastAsia="Times New Roman" w:hAnsi="Arial" w:cs="Arial"/>
              </w:rPr>
              <w:t>уб.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Средства республиканского бюджета (счет казначейства)</w:t>
            </w:r>
          </w:p>
        </w:tc>
      </w:tr>
    </w:tbl>
    <w:p w:rsidR="000F036E" w:rsidRDefault="00E872BE">
      <w:pPr>
        <w:pStyle w:val="a0-justify"/>
      </w:pPr>
      <w:r>
        <w:t>   II. Описание предмета государственной закупки</w:t>
      </w:r>
    </w:p>
    <w:p w:rsidR="000F036E" w:rsidRDefault="00E872BE">
      <w:pPr>
        <w:pStyle w:val="a0-justify"/>
      </w:pPr>
      <w: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840A73">
        <w:t xml:space="preserve"> </w:t>
      </w:r>
      <w:r w:rsidR="00A51DD8">
        <w:rPr>
          <w:u w:val="single"/>
        </w:rPr>
        <w:t>согласно техническому  заданию</w:t>
      </w:r>
      <w:r w:rsidR="00840A73">
        <w:t>.</w:t>
      </w:r>
      <w:r w:rsidR="00840A73" w:rsidRPr="00840A73">
        <w:t xml:space="preserve"> </w:t>
      </w:r>
    </w:p>
    <w:p w:rsidR="000F036E" w:rsidRDefault="00E872BE">
      <w:pPr>
        <w:pStyle w:val="a0-justify"/>
      </w:pPr>
      <w:r>
        <w:t xml:space="preserve">III. </w:t>
      </w:r>
      <w:proofErr w:type="gramStart"/>
      <w: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аукционе.</w:t>
      </w:r>
      <w:proofErr w:type="gramEnd"/>
    </w:p>
    <w:p w:rsidR="000F036E" w:rsidRDefault="00E872BE">
      <w:pPr>
        <w:pStyle w:val="a0-justify"/>
        <w:divId w:val="1539586620"/>
      </w:pPr>
      <w:r>
        <w:t xml:space="preserve">Для лота (лотов) </w:t>
      </w:r>
      <w:r w:rsidR="00840A73">
        <w:t xml:space="preserve"> </w:t>
      </w:r>
      <w:proofErr w:type="gramStart"/>
      <w:r>
        <w:t>устанавливаются условия</w:t>
      </w:r>
      <w:proofErr w:type="gramEnd"/>
      <w:r>
        <w:t xml:space="preserve"> допуска.</w:t>
      </w:r>
    </w:p>
    <w:p w:rsidR="000F036E" w:rsidRDefault="00E872BE">
      <w:pPr>
        <w:pStyle w:val="a0-justify"/>
        <w:divId w:val="1539586620"/>
      </w:pPr>
      <w:proofErr w:type="gramStart"/>
      <w:r>
        <w:t>К участию в электронном аукционе допускается участник, предложение которого содержит информацию о поставке товара, указанного в приложении 1 к постановлению Совета Министров Республики Беларусь от 17.03.2016 № 206 «О допуске товаров иностранного происхождения и поставщиков, предлагающих такие товары, к участию в процедурах государственных закупок» (далее по тексту раздела III - постановление № 206), происходящего из иностранного государства или группы иностранных государств, за исключением</w:t>
      </w:r>
      <w:proofErr w:type="gramEnd"/>
      <w:r>
        <w:t xml:space="preserve"> </w:t>
      </w:r>
      <w:proofErr w:type="gramStart"/>
      <w:r>
        <w:t>Республики Армения, Республики Казахстан, Кыргызской Республики и Российской Федерации, если для участия в электронном аукционе подано менее двух предложений, содержащих информацию о поставке такого товара, происходящего из Республики Армения, Республики Беларусь, Республики Казахстан, Кыргызской Республики и (или) Российской Федерации, и соответствующих требованиям аукционных документов, включая приглашение к участию в процедуре государственной закупки.</w:t>
      </w:r>
      <w:proofErr w:type="gramEnd"/>
    </w:p>
    <w:p w:rsidR="000F036E" w:rsidRDefault="00E872BE">
      <w:pPr>
        <w:pStyle w:val="a0-justify"/>
        <w:divId w:val="1539586620"/>
      </w:pPr>
      <w:r>
        <w:t>Документами, подтверждающими страну происхождения товара, для целей проведения электронного аукциона являются:</w:t>
      </w:r>
    </w:p>
    <w:p w:rsidR="000F036E" w:rsidRDefault="00E872BE">
      <w:pPr>
        <w:pStyle w:val="a0-justify"/>
        <w:divId w:val="1539586620"/>
      </w:pPr>
      <w:r>
        <w:t>1) для товаров, происходящих из Республики Беларусь, указанных в приложении 1 к постановлению № 206, один из следующих документов:</w:t>
      </w:r>
    </w:p>
    <w:p w:rsidR="000F036E" w:rsidRDefault="00E872BE">
      <w:pPr>
        <w:pStyle w:val="a0-justify"/>
        <w:divId w:val="1539586620"/>
      </w:pPr>
      <w:r>
        <w:t xml:space="preserve">- документ о происхождении товара, выдаваемый </w:t>
      </w:r>
      <w:proofErr w:type="spellStart"/>
      <w:r>
        <w:t>БелТПП</w:t>
      </w:r>
      <w:proofErr w:type="spellEnd"/>
      <w:r>
        <w:t xml:space="preserve">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</w:t>
      </w:r>
      <w:r>
        <w:lastRenderedPageBreak/>
        <w:t>Соглашения о Правилах определения страны происхождения товаров в Содружестве Независимых Государств от 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 Республики Беларусь;</w:t>
      </w:r>
    </w:p>
    <w:p w:rsidR="000F036E" w:rsidRDefault="00E872BE">
      <w:pPr>
        <w:pStyle w:val="a0-justify"/>
        <w:divId w:val="1539586620"/>
      </w:pPr>
      <w:r>
        <w:t xml:space="preserve">- сертификат продукции собственного производства, выдаваемый </w:t>
      </w:r>
      <w:proofErr w:type="spellStart"/>
      <w:r>
        <w:t>БелТПП</w:t>
      </w:r>
      <w:proofErr w:type="spellEnd"/>
      <w:r>
        <w:t xml:space="preserve"> или унитарными предприятиями </w:t>
      </w:r>
      <w:proofErr w:type="spellStart"/>
      <w:r>
        <w:t>БелТПП</w:t>
      </w:r>
      <w:proofErr w:type="spellEnd"/>
      <w:r>
        <w:t>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0F036E" w:rsidRDefault="00E872BE">
      <w:pPr>
        <w:pStyle w:val="a0-justify"/>
        <w:divId w:val="1539586620"/>
      </w:pPr>
      <w:r>
        <w:t>- выписка из евразийского реестра промышленных товаров государств –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 ее копия;</w:t>
      </w:r>
    </w:p>
    <w:p w:rsidR="000F036E" w:rsidRDefault="00E872BE">
      <w:pPr>
        <w:pStyle w:val="a0-justify"/>
        <w:divId w:val="1539586620"/>
      </w:pPr>
      <w: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</w:t>
      </w:r>
      <w:proofErr w:type="spellStart"/>
      <w:r>
        <w:t>БелТПП</w:t>
      </w:r>
      <w:proofErr w:type="spellEnd"/>
      <w:r>
        <w:t xml:space="preserve"> или ее унитарными предприятиями, либо его копия;</w:t>
      </w:r>
    </w:p>
    <w:p w:rsidR="000F036E" w:rsidRDefault="00E872BE">
      <w:pPr>
        <w:pStyle w:val="a0-justify"/>
        <w:divId w:val="1539586620"/>
      </w:pPr>
      <w:proofErr w:type="gramStart"/>
      <w:r>
        <w:t>2)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 206, кроме товаров, происходящих из государств - членов ЕАЭС, включенных в приложение 2 к постановлению № 206, - документ о происхождении товара, выдаваемый уполномоченными органами (организациями) этих государств в соответствии с критериями определения</w:t>
      </w:r>
      <w:proofErr w:type="gramEnd"/>
      <w:r>
        <w:t xml:space="preserve">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</w:p>
    <w:p w:rsidR="000F036E" w:rsidRDefault="00E872BE">
      <w:pPr>
        <w:pStyle w:val="a0-justify"/>
        <w:divId w:val="1539586620"/>
      </w:pPr>
      <w:proofErr w:type="gramStart"/>
      <w:r>
        <w:t>3) для товаров, происходящих из государств - членов ЕАЭС, за исключением происходящих из Республики Беларусь, указанных в приложении 1 к постановлению № 206, - выписка из евразийского реестра промышленных товаров государств -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</w:t>
      </w:r>
      <w:proofErr w:type="gramEnd"/>
      <w:r>
        <w:t xml:space="preserve"> ее копия.</w:t>
      </w:r>
    </w:p>
    <w:p w:rsidR="000F036E" w:rsidRDefault="00E872BE">
      <w:pPr>
        <w:pStyle w:val="a0-justify"/>
      </w:pPr>
      <w:r>
        <w:t xml:space="preserve">IV. Порядок формирования цены предложения: </w:t>
      </w:r>
      <w:proofErr w:type="gramStart"/>
      <w:r w:rsidR="00840A73" w:rsidRPr="00840A73">
        <w:t>Цена предложения участника должна включать в себя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</w:r>
      <w:proofErr w:type="gramEnd"/>
    </w:p>
    <w:p w:rsidR="000F036E" w:rsidRDefault="00E872BE">
      <w:pPr>
        <w:pStyle w:val="a0-justify"/>
      </w:pPr>
      <w:r>
        <w:t> 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</w:t>
      </w:r>
      <w:r w:rsidR="00840A73">
        <w:t>усский рубль.</w:t>
      </w:r>
    </w:p>
    <w:p w:rsidR="000F036E" w:rsidRDefault="00E872BE">
      <w:pPr>
        <w:pStyle w:val="a0-justify"/>
      </w:pPr>
      <w:r>
        <w:t> VI. Порядок участия в процедуре государственной закупки субъектов малого и среднего предпринимательства.</w:t>
      </w:r>
    </w:p>
    <w:p w:rsidR="000F036E" w:rsidRDefault="00E872BE">
      <w:pPr>
        <w:pStyle w:val="a0-justify"/>
      </w:pPr>
      <w:proofErr w:type="gramStart"/>
      <w:r>
        <w:lastRenderedPageBreak/>
        <w:t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услуг)"»).</w:t>
      </w:r>
      <w:proofErr w:type="gramEnd"/>
    </w:p>
    <w:p w:rsidR="000F036E" w:rsidRDefault="00E872BE">
      <w:pPr>
        <w:pStyle w:val="a0-justify"/>
      </w:pPr>
      <w:r>
        <w:t> VII.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0F036E" w:rsidRDefault="00E872BE">
      <w:pPr>
        <w:pStyle w:val="a0-justify"/>
      </w:pPr>
      <w:proofErr w:type="gramStart"/>
      <w:r>
        <w:t>Настоящий электронный аукцион проводится в порядке, установленном Законом Республики Беларусь от 13.07.2012 № 419-З «О государственных закупках товаров (работ, услуг)», постановлением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услуг)"», постановлением Совета Министров Республики Беларусь от 17.03.2016 № 206 «О допуске товаров иностранного происхождения</w:t>
      </w:r>
      <w:proofErr w:type="gramEnd"/>
      <w:r>
        <w:t xml:space="preserve"> и поставщиков, предлагающих такие товары, к участию в процедурах государственных закупок», постановлением Министерства антимонопольного регулирования и торговли Республики Беларусь от 26.08.2020 № 56 «Об установлении примерных форм документов по процедурам государственных закупок».</w:t>
      </w:r>
    </w:p>
    <w:p w:rsidR="000F036E" w:rsidRDefault="00E872BE">
      <w:pPr>
        <w:pStyle w:val="a0-justify"/>
      </w:pPr>
      <w:r>
        <w:t> VIII. Условия применения преференциальной поправки.</w:t>
      </w:r>
    </w:p>
    <w:p w:rsidR="000F036E" w:rsidRDefault="00E872BE">
      <w:pPr>
        <w:pStyle w:val="a0-justify"/>
      </w:pPr>
      <w:r>
        <w:t>По код</w:t>
      </w:r>
      <w:proofErr w:type="gramStart"/>
      <w:r>
        <w:t>у(</w:t>
      </w:r>
      <w:proofErr w:type="gramEnd"/>
      <w:r>
        <w:t>-</w:t>
      </w:r>
      <w:proofErr w:type="spellStart"/>
      <w:r>
        <w:t>ам</w:t>
      </w:r>
      <w:proofErr w:type="spellEnd"/>
      <w:r>
        <w:t>) 26.51.53.830, 26.51.53.830, применяется преференциальная поправка в размере 25 % в случае предложения участником включенных в приложение 1</w:t>
      </w:r>
      <w:r>
        <w:rPr>
          <w:vertAlign w:val="superscript"/>
        </w:rPr>
        <w:t>3</w:t>
      </w:r>
      <w:r>
        <w:t xml:space="preserve"> к постановлению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:rsidR="000F036E" w:rsidRDefault="00E872BE">
      <w:pPr>
        <w:pStyle w:val="a0-justify"/>
      </w:pPr>
      <w:proofErr w:type="gramStart"/>
      <w:r>
        <w:t>Документом, подтверждающим право на применение преференциальной поправки в размере 25 %, является 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5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</w:t>
      </w:r>
      <w:proofErr w:type="gramEnd"/>
      <w:r>
        <w:t xml:space="preserve">, и сроков их действия, доли оплаты труда инвалидов в общем фонде оплаты труда таких организаций за 3 календарных месяца, предшествующих дате подачи предложения, а также сертификат продукции собственного производства, выданный </w:t>
      </w:r>
      <w:proofErr w:type="spellStart"/>
      <w:r>
        <w:t>БелТПП</w:t>
      </w:r>
      <w:proofErr w:type="spellEnd"/>
      <w:r>
        <w:t xml:space="preserve"> или ее унитарными предприятиями, или его копия.</w:t>
      </w:r>
    </w:p>
    <w:p w:rsidR="000F036E" w:rsidRDefault="00E872BE">
      <w:pPr>
        <w:pStyle w:val="a0-justify"/>
      </w:pPr>
      <w:r>
        <w:t>Участник заявляет о праве на применение преференциальной поправки с представлением соответствующих подтверждающих документов в первом разделе предложения.</w:t>
      </w:r>
    </w:p>
    <w:p w:rsidR="000F036E" w:rsidRDefault="00E872BE">
      <w:pPr>
        <w:pStyle w:val="a0-justify"/>
      </w:pPr>
      <w:r>
        <w:t>При проведении электронного аукциона в случае допуска к торгам участников, заявивших о применении преференциальной поправки:</w:t>
      </w:r>
    </w:p>
    <w:p w:rsidR="000F036E" w:rsidRDefault="00E872BE">
      <w:pPr>
        <w:pStyle w:val="a0-justify"/>
      </w:pPr>
      <w:r>
        <w:t>- 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на 1,25;</w:t>
      </w:r>
    </w:p>
    <w:p w:rsidR="000F036E" w:rsidRDefault="00E872BE">
      <w:pPr>
        <w:pStyle w:val="a0-justify"/>
      </w:pPr>
      <w:r>
        <w:t>- в ходе торгов для участников, заявивших о праве на применение преференциальной поправки, отображаются одновременно текущая ставка и соответствующая ей ставка, увеличенная на 25 %.</w:t>
      </w:r>
    </w:p>
    <w:p w:rsidR="000F036E" w:rsidRDefault="00E872BE">
      <w:pPr>
        <w:pStyle w:val="a0-justify"/>
      </w:pPr>
      <w:proofErr w:type="gramStart"/>
      <w:r>
        <w:lastRenderedPageBreak/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последней ставки данного участника, в том числе с учетом корректировки в соответствии с ч.4 п.5 ст.43 Закона Республики Беларусь от 13.07.2012 № 419-З «О государственных закупках товаров (работ, услуг)», увеличенной на 25 %.</w:t>
      </w:r>
      <w:proofErr w:type="gramEnd"/>
    </w:p>
    <w:p w:rsidR="000F036E" w:rsidRDefault="00E872BE">
      <w:pPr>
        <w:pStyle w:val="a0-justify"/>
      </w:pPr>
      <w:r>
        <w:t>Преференциальная поправка не применяется в отношении:</w:t>
      </w:r>
    </w:p>
    <w:p w:rsidR="000F036E" w:rsidRDefault="00E872BE">
      <w:pPr>
        <w:pStyle w:val="a0-justify"/>
      </w:pPr>
      <w:r>
        <w:t>- части товаров (работ, услуг), являющихся предметом государственной закупки, в том числе его лотом (частью);</w:t>
      </w:r>
    </w:p>
    <w:p w:rsidR="000F036E" w:rsidRDefault="00E872BE">
      <w:pPr>
        <w:pStyle w:val="a0-justify"/>
      </w:pPr>
      <w:r>
        <w:t>- товаров (работ, услуг), приобретаемых в соответствии с абз.3 п.4 ст.21 Закона Республики Беларусь от 13.07.2012 № 419-З «О государственных закупках товаров (работ, услуг)».</w:t>
      </w:r>
    </w:p>
    <w:p w:rsidR="000F036E" w:rsidRDefault="00E872BE">
      <w:pPr>
        <w:pStyle w:val="a0-justify"/>
        <w:divId w:val="1969508753"/>
      </w:pPr>
      <w:r>
        <w:t>По код</w:t>
      </w:r>
      <w:proofErr w:type="gramStart"/>
      <w:r>
        <w:t>у(</w:t>
      </w:r>
      <w:proofErr w:type="gramEnd"/>
      <w:r>
        <w:t>-</w:t>
      </w:r>
      <w:proofErr w:type="spellStart"/>
      <w:r>
        <w:t>ам</w:t>
      </w:r>
      <w:proofErr w:type="spellEnd"/>
      <w:r>
        <w:t>) 26.51.53.830, применяется преференциальная поправка в размере 15 % в случае предложения производимых участником товаров, включенных в приложение к постановлению Совета Министров Республики Беларусь от 14.02.2022 № 80 «О подтверждении производства промышленной продукции на территории Республики Беларусь»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:rsidR="000F036E" w:rsidRDefault="00E872BE">
      <w:pPr>
        <w:pStyle w:val="a0-justify"/>
        <w:divId w:val="1969508753"/>
      </w:pPr>
      <w:r>
        <w:t>Документами, подтверждающими право на применение преференциальной поправки в размере 15 %, являются:</w:t>
      </w:r>
    </w:p>
    <w:p w:rsidR="000F036E" w:rsidRDefault="00E872BE">
      <w:pPr>
        <w:pStyle w:val="a0-justify"/>
        <w:divId w:val="1969508753"/>
      </w:pPr>
      <w:r>
        <w:t>1) для товаров, происходящих из Республики Беларусь, один из следующих документов:</w:t>
      </w:r>
    </w:p>
    <w:p w:rsidR="000F036E" w:rsidRDefault="00E872BE">
      <w:pPr>
        <w:pStyle w:val="a0-justify"/>
        <w:divId w:val="1969508753"/>
      </w:pPr>
      <w:r>
        <w:t xml:space="preserve">- документ о происхождении товара, выдаваемый Белорусской торгово-промышленной палатой (далее – </w:t>
      </w:r>
      <w:proofErr w:type="spellStart"/>
      <w:r>
        <w:t>БелТПП</w:t>
      </w:r>
      <w:proofErr w:type="spellEnd"/>
      <w:r>
        <w:t>)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0F036E" w:rsidRDefault="00E872BE">
      <w:pPr>
        <w:pStyle w:val="a0-justify"/>
        <w:divId w:val="1969508753"/>
      </w:pPr>
      <w:proofErr w:type="gramStart"/>
      <w:r>
        <w:t xml:space="preserve">- сертификат продукции собственного производства, выданный </w:t>
      </w:r>
      <w:proofErr w:type="spellStart"/>
      <w:r>
        <w:t>БелТПП</w:t>
      </w:r>
      <w:proofErr w:type="spellEnd"/>
      <w:r>
        <w:t xml:space="preserve">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№ 1817;</w:t>
      </w:r>
      <w:proofErr w:type="gramEnd"/>
    </w:p>
    <w:p w:rsidR="000F036E" w:rsidRDefault="00E872BE">
      <w:pPr>
        <w:pStyle w:val="a0-justify"/>
        <w:divId w:val="1969508753"/>
      </w:pPr>
      <w:r>
        <w:t>- выписка из евразийского реестра промышленных товаров государств –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 ее копия;</w:t>
      </w:r>
    </w:p>
    <w:p w:rsidR="000F036E" w:rsidRDefault="00E872BE">
      <w:pPr>
        <w:pStyle w:val="a0-justify"/>
        <w:divId w:val="1969508753"/>
      </w:pPr>
      <w: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</w:t>
      </w:r>
      <w:proofErr w:type="spellStart"/>
      <w:r>
        <w:t>БеТПП</w:t>
      </w:r>
      <w:proofErr w:type="spellEnd"/>
      <w:r>
        <w:t xml:space="preserve"> или ее унитарными предприятиями, либо его копия;</w:t>
      </w:r>
    </w:p>
    <w:p w:rsidR="000F036E" w:rsidRDefault="00E872BE">
      <w:pPr>
        <w:pStyle w:val="a0-justify"/>
        <w:divId w:val="1969508753"/>
      </w:pPr>
      <w:r>
        <w:t>2) для имущественных прав на компьютерные программы, происходящие из Республики Беларусь, – свидетельство о 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:rsidR="000F036E" w:rsidRDefault="00E872BE">
      <w:pPr>
        <w:pStyle w:val="a0-justify"/>
        <w:divId w:val="1969508753"/>
      </w:pPr>
      <w:proofErr w:type="gramStart"/>
      <w:r>
        <w:lastRenderedPageBreak/>
        <w:t>3)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– членов Евразийского экономического союза, включенных в приложение 1 к постановлению № 395 –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</w:t>
      </w:r>
      <w:proofErr w:type="gramEnd"/>
      <w:r>
        <w:t>) этих госуда</w:t>
      </w:r>
      <w:proofErr w:type="gramStart"/>
      <w:r>
        <w:t>рств в с</w:t>
      </w:r>
      <w:proofErr w:type="gramEnd"/>
      <w:r>
        <w:t>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</w:p>
    <w:p w:rsidR="000F036E" w:rsidRDefault="00E872BE">
      <w:pPr>
        <w:pStyle w:val="a0-justify"/>
        <w:divId w:val="1969508753"/>
      </w:pPr>
      <w:r>
        <w:t>4) для товаров, происходящих из государств – членов Евразийского экономического союза, за исключением происходящих из Республики Беларусь, – выписка из евразийского реестра промышленных товаров государств –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0F036E" w:rsidRDefault="00E872BE">
      <w:pPr>
        <w:pStyle w:val="a0-justify"/>
        <w:divId w:val="1969508753"/>
      </w:pPr>
      <w:r>
        <w:t>Участник заявляет о праве на применение преференциальной поправки с представлением соответствующих подтверждающих документов в первом разделе предложения.</w:t>
      </w:r>
    </w:p>
    <w:p w:rsidR="000F036E" w:rsidRDefault="00E872BE">
      <w:pPr>
        <w:pStyle w:val="a0-justify"/>
        <w:divId w:val="1969508753"/>
      </w:pPr>
      <w:r>
        <w:t>При проведении электронного аукциона в случае допуска к торгам участников, заявивших о применении преференциальной поправки:</w:t>
      </w:r>
    </w:p>
    <w:p w:rsidR="000F036E" w:rsidRDefault="00E872BE">
      <w:pPr>
        <w:pStyle w:val="a0-justify"/>
        <w:divId w:val="1969508753"/>
      </w:pPr>
      <w:r>
        <w:t>- 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на 1,15;</w:t>
      </w:r>
    </w:p>
    <w:p w:rsidR="000F036E" w:rsidRDefault="00E872BE">
      <w:pPr>
        <w:pStyle w:val="a0-justify"/>
        <w:divId w:val="1969508753"/>
      </w:pPr>
      <w:r>
        <w:t>- в ходе торгов для участников, заявивших о праве на применение преференциальной поправки, отображаются одновременно текущая ставка и соответствующая ей ставка, увеличенная на 15 %.</w:t>
      </w:r>
    </w:p>
    <w:p w:rsidR="000F036E" w:rsidRDefault="00E872BE">
      <w:pPr>
        <w:pStyle w:val="a0-justify"/>
        <w:divId w:val="1969508753"/>
      </w:pPr>
      <w:proofErr w:type="gramStart"/>
      <w: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последней ставки данного участника, в том числе с учетом корректировки в соответствии с ч.4 п.5 ст.43 Закона Республики Беларусь от 13.07.2012 № 419-З «О государственных закупках товаров (работ, услуг)», увеличенной на 15 %.</w:t>
      </w:r>
      <w:proofErr w:type="gramEnd"/>
    </w:p>
    <w:p w:rsidR="006B5734" w:rsidRDefault="006B5734">
      <w:pPr>
        <w:pStyle w:val="a0-justify"/>
        <w:divId w:val="1969508753"/>
      </w:pPr>
    </w:p>
    <w:p w:rsidR="000F036E" w:rsidRDefault="00E872BE">
      <w:pPr>
        <w:pStyle w:val="a0-justify"/>
        <w:divId w:val="1969508753"/>
      </w:pPr>
      <w:r>
        <w:t>Преференциальная поправка не применяется в отношении:</w:t>
      </w:r>
    </w:p>
    <w:p w:rsidR="000F036E" w:rsidRDefault="00E872BE">
      <w:pPr>
        <w:pStyle w:val="a0-justify"/>
        <w:divId w:val="1969508753"/>
      </w:pPr>
      <w:r>
        <w:t>- части товаров (работ, услуг), являющихся предметом государственной закупки, в том числе его лотом (частью);</w:t>
      </w:r>
    </w:p>
    <w:p w:rsidR="000F036E" w:rsidRDefault="00E872BE">
      <w:pPr>
        <w:pStyle w:val="a0-justify"/>
        <w:divId w:val="1969508753"/>
      </w:pPr>
      <w:r>
        <w:t>- товаров (работ, услуг), приобретаемых в соответствии с абз.3 п.4 ст.21 Закона Республики Беларусь от 13.07.2012 № 419-З «О государственных закупках товаров (работ, услуг)».</w:t>
      </w:r>
    </w:p>
    <w:p w:rsidR="000D3DAC" w:rsidRDefault="000D3DAC">
      <w:pPr>
        <w:pStyle w:val="a0-justify"/>
        <w:divId w:val="1033844071"/>
      </w:pPr>
    </w:p>
    <w:p w:rsidR="000F036E" w:rsidRDefault="00E872BE">
      <w:pPr>
        <w:pStyle w:val="a0-justify"/>
        <w:divId w:val="1033844071"/>
        <w:rPr>
          <w:vanish/>
        </w:rPr>
      </w:pPr>
      <w:r>
        <w:rPr>
          <w:vanish/>
        </w:rPr>
        <w:t>По коду(-ам) преференциальная поправка не применяется.</w:t>
      </w:r>
    </w:p>
    <w:p w:rsidR="000F036E" w:rsidRDefault="00E872BE">
      <w:pPr>
        <w:pStyle w:val="a0-justify"/>
      </w:pPr>
      <w:r>
        <w:t>IX. Размер и порядок оплаты услуг организатора</w:t>
      </w:r>
      <w:r w:rsidR="00840A73">
        <w:t xml:space="preserve"> не устанавливается, так как процедура государственной закупки проводится заказчиком.</w:t>
      </w:r>
    </w:p>
    <w:p w:rsidR="000F036E" w:rsidRDefault="00E872BE">
      <w:pPr>
        <w:pStyle w:val="a0-justify"/>
      </w:pPr>
      <w:r>
        <w:t>Х. Требования к содержанию и форме предложения с учетом регламента оператора электронной торговой площадки.</w:t>
      </w:r>
    </w:p>
    <w:p w:rsidR="000F036E" w:rsidRDefault="00E872BE">
      <w:pPr>
        <w:pStyle w:val="a0-justify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0F036E" w:rsidRDefault="00E872BE">
      <w:pPr>
        <w:pStyle w:val="a0-justify"/>
      </w:pPr>
      <w:r>
        <w:lastRenderedPageBreak/>
        <w:t>В случае</w:t>
      </w:r>
      <w:proofErr w:type="gramStart"/>
      <w:r>
        <w:t>,</w:t>
      </w:r>
      <w:proofErr w:type="gramEnd"/>
      <w:r>
        <w:t xml:space="preserve">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:rsidR="006B5734" w:rsidRDefault="00E872BE" w:rsidP="006B5734">
      <w:pPr>
        <w:pStyle w:val="a0-justify"/>
      </w:pPr>
      <w:r>
        <w:t>Предложение должно состоять из двух разделов и содержать следующие сведения:</w:t>
      </w:r>
    </w:p>
    <w:p w:rsidR="000F036E" w:rsidRDefault="00E872BE">
      <w:pPr>
        <w:pStyle w:val="a0-justify"/>
        <w:jc w:val="center"/>
      </w:pPr>
      <w:r>
        <w:t>РАЗДЕЛ I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672"/>
        <w:gridCol w:w="3288"/>
      </w:tblGrid>
      <w:tr w:rsidR="000F036E" w:rsidTr="006B5734">
        <w:trPr>
          <w:trHeight w:val="240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Сведения о предложении (частях (лотах) предложения)</w:t>
            </w:r>
          </w:p>
        </w:tc>
      </w:tr>
      <w:tr w:rsidR="000F036E" w:rsidTr="006B5734">
        <w:trPr>
          <w:trHeight w:val="290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Лот № ______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предлагаемых товаров (работ, услуг)</w:t>
            </w:r>
          </w:p>
        </w:tc>
        <w:tc>
          <w:tcPr>
            <w:tcW w:w="1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 w:rsidTr="006B5734">
        <w:trPr>
          <w:trHeight w:val="276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Документы первого раздела предложения</w:t>
            </w:r>
          </w:p>
        </w:tc>
      </w:tr>
      <w:tr w:rsidR="000F036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>
              <w:rPr>
                <w:rFonts w:ascii="Arial" w:eastAsia="Times New Roman" w:hAnsi="Arial" w:cs="Arial"/>
              </w:rPr>
              <w:br/>
      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Беларусь;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>
              <w:rPr>
                <w:rFonts w:ascii="Arial" w:eastAsia="Times New Roman" w:hAnsi="Arial" w:cs="Arial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:rsidR="000F036E" w:rsidRDefault="00E872BE" w:rsidP="006B5734">
      <w:pPr>
        <w:pStyle w:val="margt"/>
      </w:pPr>
      <w:r>
        <w:t> </w:t>
      </w:r>
      <w:r w:rsidR="006B5734">
        <w:t xml:space="preserve">                                                              </w:t>
      </w:r>
      <w:r>
        <w:t>РАЗДЕЛ II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672"/>
        <w:gridCol w:w="3288"/>
      </w:tblGrid>
      <w:tr w:rsidR="000F036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Сведения об участнике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Данные документа, удостоверяющего личность (номер, дата выдачи, орган, выдавший документ), - для физического лица, в 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0F036E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Документы второго раздела предложения</w:t>
            </w:r>
          </w:p>
        </w:tc>
      </w:tr>
      <w:tr w:rsidR="000F036E" w:rsidTr="006B5734">
        <w:trPr>
          <w:trHeight w:val="1688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документ</w:t>
            </w:r>
            <w:proofErr w:type="gramStart"/>
            <w:r>
              <w:rPr>
                <w:rFonts w:ascii="Arial" w:eastAsia="Times New Roman" w:hAnsi="Arial" w:cs="Arial"/>
              </w:rPr>
              <w:t>а(</w:t>
            </w:r>
            <w:proofErr w:type="spellStart"/>
            <w:proofErr w:type="gramEnd"/>
            <w:r>
              <w:rPr>
                <w:rFonts w:ascii="Arial" w:eastAsia="Times New Roman" w:hAnsi="Arial" w:cs="Arial"/>
              </w:rPr>
              <w:t>ов</w:t>
            </w:r>
            <w:proofErr w:type="spellEnd"/>
            <w:r>
              <w:rPr>
                <w:rFonts w:ascii="Arial" w:eastAsia="Times New Roman" w:hAnsi="Arial" w:cs="Arial"/>
              </w:rPr>
              <w:t>):</w:t>
            </w:r>
            <w:r>
              <w:rPr>
                <w:rFonts w:ascii="Arial" w:eastAsia="Times New Roman" w:hAnsi="Arial" w:cs="Arial"/>
              </w:rPr>
              <w:br/>
              <w:t>подтверждающих соответствие требованиям к участникам, установленным согласно п.2 ст.16 Закона Республики Беларусь от 13.07.2012 № 419-З «О государственных закупках товаров (работ, услуг)»;</w:t>
            </w:r>
            <w:r>
              <w:rPr>
                <w:rFonts w:ascii="Arial" w:eastAsia="Times New Roman" w:hAnsi="Arial" w:cs="Arial"/>
              </w:rPr>
              <w:br/>
              <w:t xml:space="preserve">предоставление которых установлено аукционными документами 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F036E" w:rsidRDefault="00E872B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  <w:bookmarkStart w:id="0" w:name="_GoBack"/>
            <w:bookmarkEnd w:id="0"/>
          </w:p>
        </w:tc>
      </w:tr>
    </w:tbl>
    <w:p w:rsidR="00A51DD8" w:rsidRDefault="00A51DD8">
      <w:pPr>
        <w:pStyle w:val="a0-justify"/>
      </w:pPr>
    </w:p>
    <w:p w:rsidR="000F036E" w:rsidRDefault="00E872BE">
      <w:pPr>
        <w:pStyle w:val="a0-justify"/>
      </w:pPr>
      <w:r>
        <w:t>XI. Договор.</w:t>
      </w:r>
    </w:p>
    <w:p w:rsidR="000F036E" w:rsidRDefault="00E872BE">
      <w:pPr>
        <w:pStyle w:val="a0-justify"/>
      </w:pPr>
      <w: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6B5734" w:rsidRDefault="00E872BE">
      <w:pPr>
        <w:pStyle w:val="a0-justify"/>
      </w:pPr>
      <w:proofErr w:type="gramStart"/>
      <w: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косвенных налогов, взимаемых налоговыми органами при ввозе</w:t>
      </w:r>
      <w:proofErr w:type="gramEnd"/>
      <w:r>
        <w:t xml:space="preserve"> товаров на территорию Республики Беларусь, если они оплачиваются заказчиком.</w:t>
      </w:r>
    </w:p>
    <w:tbl>
      <w:tblPr>
        <w:tblpPr w:leftFromText="180" w:rightFromText="180" w:vertAnchor="text" w:horzAnchor="margin" w:tblpY="120"/>
        <w:tblW w:w="524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9"/>
        <w:gridCol w:w="75"/>
        <w:gridCol w:w="3741"/>
      </w:tblGrid>
      <w:tr w:rsidR="006B5734" w:rsidRPr="006B5734" w:rsidTr="00C22575">
        <w:trPr>
          <w:trHeight w:val="385"/>
        </w:trPr>
        <w:tc>
          <w:tcPr>
            <w:tcW w:w="33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Председатель комиссии      _________________</w:t>
            </w:r>
          </w:p>
          <w:p w:rsidR="006B5734" w:rsidRPr="006B5734" w:rsidRDefault="006B5734" w:rsidP="006B573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6B573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Секретарь комиссии           _________________                           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0D3DAC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Даровских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6B5734" w:rsidRPr="006B5734" w:rsidRDefault="006B5734" w:rsidP="006B573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6B5734" w:rsidRPr="006B5734" w:rsidRDefault="006B5734" w:rsidP="006B573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К.Ф. </w:t>
            </w:r>
            <w:proofErr w:type="spellStart"/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Щепалкина</w:t>
            </w:r>
            <w:proofErr w:type="spellEnd"/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B5734" w:rsidRPr="006B5734" w:rsidTr="00C22575">
        <w:trPr>
          <w:trHeight w:val="193"/>
        </w:trPr>
        <w:tc>
          <w:tcPr>
            <w:tcW w:w="33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Члены комиссии:           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ind w:left="987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B5734" w:rsidRPr="006B5734" w:rsidTr="00C22575">
        <w:trPr>
          <w:trHeight w:val="193"/>
        </w:trPr>
        <w:tc>
          <w:tcPr>
            <w:tcW w:w="33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</w:t>
            </w:r>
            <w:r w:rsidR="00C2257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</w:t>
            </w:r>
          </w:p>
          <w:p w:rsidR="006B5734" w:rsidRPr="006B5734" w:rsidRDefault="006B5734" w:rsidP="006B573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C22575" w:rsidP="006B573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</w:t>
            </w:r>
            <w:r w:rsidR="006B5734"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</w:t>
            </w:r>
          </w:p>
          <w:p w:rsidR="006B5734" w:rsidRPr="006B5734" w:rsidRDefault="006B5734" w:rsidP="006B573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C22575" w:rsidP="006B573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6B5734"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__________________</w:t>
            </w:r>
            <w:r w:rsidR="000D3DA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Л.В. Абрамович </w:t>
            </w: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A51DD8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А.М.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Асташкевич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0D3DAC" w:rsidRDefault="00A51DD8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Г.Э.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Дремач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B5734" w:rsidRPr="006B5734" w:rsidTr="00C22575">
        <w:trPr>
          <w:trHeight w:val="193"/>
        </w:trPr>
        <w:tc>
          <w:tcPr>
            <w:tcW w:w="33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</w:t>
            </w:r>
            <w:r w:rsidR="00F57FE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</w:t>
            </w:r>
          </w:p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</w:t>
            </w:r>
            <w:r w:rsidR="00C2257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___________________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A51DD8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П.П.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Красочко</w:t>
            </w:r>
            <w:proofErr w:type="spellEnd"/>
            <w:r w:rsidR="00935B4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0D3DA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6B5734" w:rsidRPr="006B5734" w:rsidTr="00C22575">
        <w:trPr>
          <w:trHeight w:val="133"/>
        </w:trPr>
        <w:tc>
          <w:tcPr>
            <w:tcW w:w="33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      </w:t>
            </w:r>
          </w:p>
          <w:p w:rsidR="000D3DAC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</w:t>
            </w:r>
            <w:r w:rsidR="00C2257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</w:t>
            </w: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___________________      </w:t>
            </w:r>
          </w:p>
          <w:p w:rsidR="000D3DAC" w:rsidRDefault="000D3DAC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0D3DAC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                    </w:t>
            </w:r>
          </w:p>
          <w:p w:rsidR="00C22575" w:rsidRDefault="000D3DAC" w:rsidP="00C22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</w:t>
            </w:r>
            <w:r w:rsidR="00C2257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___________________</w:t>
            </w:r>
            <w:r w:rsidR="006B5734"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</w:t>
            </w:r>
            <w:r w:rsidR="00C22575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</w:t>
            </w:r>
          </w:p>
          <w:p w:rsidR="00A51DD8" w:rsidRDefault="000D3DAC" w:rsidP="00C22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</w:t>
            </w:r>
            <w:r w:rsidR="00935B4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         </w:t>
            </w:r>
            <w:r w:rsidR="00A51DD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     </w:t>
            </w:r>
          </w:p>
          <w:p w:rsidR="000D3DAC" w:rsidRPr="000D3DAC" w:rsidRDefault="00A51DD8" w:rsidP="00A51DD8">
            <w:pPr>
              <w:tabs>
                <w:tab w:val="left" w:pos="3000"/>
              </w:tabs>
              <w:ind w:right="-135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                                              _________________</w:t>
            </w:r>
            <w:r w:rsidR="00935B4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 Ю.В.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Шамич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935B4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6B5734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Default="00A51DD8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С.В. Мирончик </w:t>
            </w:r>
          </w:p>
          <w:p w:rsidR="000D3DAC" w:rsidRDefault="000D3DAC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A51DD8" w:rsidRDefault="00A51DD8" w:rsidP="00A51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6B5734" w:rsidRPr="006B5734" w:rsidRDefault="00C22575" w:rsidP="00C22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М.И. Орлова</w:t>
            </w:r>
          </w:p>
        </w:tc>
      </w:tr>
      <w:tr w:rsidR="006B5734" w:rsidRPr="006B5734" w:rsidTr="00C22575">
        <w:trPr>
          <w:trHeight w:val="329"/>
        </w:trPr>
        <w:tc>
          <w:tcPr>
            <w:tcW w:w="33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tabs>
                <w:tab w:val="left" w:pos="2220"/>
              </w:tabs>
              <w:spacing w:after="160" w:line="259" w:lineRule="auto"/>
              <w:ind w:right="-17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B5734" w:rsidRPr="006B5734" w:rsidTr="00C22575">
        <w:trPr>
          <w:trHeight w:val="563"/>
        </w:trPr>
        <w:tc>
          <w:tcPr>
            <w:tcW w:w="33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0D3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B57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Ответственный за закупку </w:t>
            </w:r>
            <w:r w:rsidR="00A51D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6B57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</w:t>
            </w:r>
            <w:r w:rsidR="00A51D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0D3DA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Л.В. Шульга </w:t>
            </w:r>
            <w:r w:rsidRPr="006B573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B5734" w:rsidRPr="006B5734" w:rsidRDefault="006B5734" w:rsidP="006B5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B5734" w:rsidRDefault="006B5734" w:rsidP="00F57FEE">
      <w:pPr>
        <w:pStyle w:val="a0-justify"/>
      </w:pPr>
    </w:p>
    <w:sectPr w:rsidR="006B5734" w:rsidSect="00A51DD8">
      <w:pgSz w:w="12240" w:h="15840"/>
      <w:pgMar w:top="284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53"/>
    <w:rsid w:val="000D3DAC"/>
    <w:rsid w:val="000F036E"/>
    <w:rsid w:val="002D6444"/>
    <w:rsid w:val="003A6A53"/>
    <w:rsid w:val="00440D45"/>
    <w:rsid w:val="006B5734"/>
    <w:rsid w:val="00840A73"/>
    <w:rsid w:val="00935B47"/>
    <w:rsid w:val="00A51DD8"/>
    <w:rsid w:val="00C22575"/>
    <w:rsid w:val="00C80979"/>
    <w:rsid w:val="00C846E8"/>
    <w:rsid w:val="00CF0A6F"/>
    <w:rsid w:val="00E872BE"/>
    <w:rsid w:val="00F57FEE"/>
    <w:rsid w:val="00F9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a3">
    <w:name w:val="Normal (Web)"/>
    <w:basedOn w:val="a"/>
    <w:uiPriority w:val="99"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styleId="a3">
    <w:name w:val="Normal (Web)"/>
    <w:basedOn w:val="a"/>
    <w:uiPriority w:val="99"/>
    <w:unhideWhenUsed/>
    <w:pPr>
      <w:spacing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4864</Words>
  <Characters>27729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2026-05-22T07:40:00Z</dcterms:created>
  <dcterms:modified xsi:type="dcterms:W3CDTF">2026-06-09T09:50:00Z</dcterms:modified>
</cp:coreProperties>
</file>