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7E60EEE1" w:rsidR="00E600B9" w:rsidRPr="005D5E82" w:rsidRDefault="00991123" w:rsidP="00A05A5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05A5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AD3F01">
        <w:rPr>
          <w:rFonts w:ascii="Times New Roman" w:hAnsi="Times New Roman" w:cs="Times New Roman"/>
          <w:b/>
          <w:sz w:val="24"/>
          <w:szCs w:val="24"/>
        </w:rPr>
        <w:t xml:space="preserve"> 430/26-ЭА</w:t>
      </w:r>
      <w:r w:rsidR="00D40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5A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E600B9" w:rsidRPr="005D5E82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5D5E82" w:rsidRDefault="005E40A0" w:rsidP="00A05A5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7AFF90A" w14:textId="1FE2AAE9" w:rsidR="008E6182" w:rsidRPr="005D5E82" w:rsidRDefault="008762D9" w:rsidP="00DE2F77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E82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5D5E82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33A86366" w14:textId="77777777" w:rsidR="00DB2903" w:rsidRPr="005E5243" w:rsidRDefault="00DB2903" w:rsidP="00DB290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bookmarkStart w:id="0" w:name="_Hlk212563534"/>
    </w:p>
    <w:p w14:paraId="5DFA17B8" w14:textId="77777777" w:rsidR="00DB2903" w:rsidRDefault="00DB2903" w:rsidP="00DB290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661">
        <w:rPr>
          <w:rFonts w:ascii="Times New Roman" w:hAnsi="Times New Roman" w:cs="Times New Roman"/>
          <w:b/>
          <w:sz w:val="28"/>
          <w:szCs w:val="28"/>
        </w:rPr>
        <w:t>ДЛЯ СУБЬЕКТОВ МАЛОГО И СРЕДНЕГО ПРЕДПРИНИМАТЕЛЬСТВА</w:t>
      </w:r>
    </w:p>
    <w:p w14:paraId="220269F4" w14:textId="77777777" w:rsidR="00A05A5A" w:rsidRPr="005D5E82" w:rsidRDefault="00A05A5A" w:rsidP="00A05A5A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B36F1D" w14:textId="2D91589E" w:rsidR="001E35D6" w:rsidRPr="005D5E82" w:rsidRDefault="001E35D6" w:rsidP="001E35D6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1" w:name="_Hlk229642900"/>
      <w:bookmarkStart w:id="2" w:name="_Hlk229661858"/>
      <w:bookmarkStart w:id="3" w:name="_Hlk230352960"/>
      <w:bookmarkStart w:id="4" w:name="_Hlk230355609"/>
      <w:bookmarkStart w:id="5" w:name="_Hlk219384883"/>
      <w:bookmarkEnd w:id="0"/>
      <w:r w:rsidRPr="005D5E8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Лот </w:t>
      </w:r>
      <w:r w:rsidR="00255E6F">
        <w:rPr>
          <w:rFonts w:ascii="Times New Roman" w:eastAsia="Times New Roman" w:hAnsi="Times New Roman" w:cs="Times New Roman"/>
          <w:b/>
          <w:iCs/>
          <w:sz w:val="24"/>
          <w:szCs w:val="24"/>
        </w:rPr>
        <w:t>1</w:t>
      </w:r>
      <w:r w:rsidRPr="005D5E8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bookmarkStart w:id="6" w:name="_Hlk229739077"/>
      <w:bookmarkStart w:id="7" w:name="_Hlk229745878"/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Реагенты, калибраторы, контрольный материал для автоматического анализатора гемостаза </w:t>
      </w:r>
      <w:bookmarkStart w:id="8" w:name="_Hlk229739267"/>
      <w:bookmarkEnd w:id="6"/>
      <w:r w:rsidR="00997AB5" w:rsidRPr="00997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серии </w:t>
      </w:r>
      <w:r w:rsidR="00997AB5" w:rsidRPr="00997AB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CS</w:t>
      </w:r>
      <w:r w:rsidR="00997AB5" w:rsidRPr="00997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351020" w:rsidRPr="0035102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2000</w:t>
      </w:r>
      <w:proofErr w:type="spellStart"/>
      <w:r w:rsidR="0035102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i</w:t>
      </w:r>
      <w:proofErr w:type="spellEnd"/>
      <w:r w:rsidR="0035102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,</w:t>
      </w:r>
      <w:r w:rsidR="00997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производства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Sysmex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,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Corp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., Япония</w:t>
      </w:r>
      <w:bookmarkEnd w:id="7"/>
      <w:bookmarkEnd w:id="8"/>
    </w:p>
    <w:p w14:paraId="27237111" w14:textId="77777777" w:rsidR="001E35D6" w:rsidRPr="005D5E82" w:rsidRDefault="001E35D6" w:rsidP="005E524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29DC640F" w14:textId="77777777" w:rsidR="005E5243" w:rsidRPr="005D5E82" w:rsidRDefault="005E5243" w:rsidP="001E35D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9" w:name="_Hlk229648792"/>
      <w:r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Состав (комплектация) медицинских изделий</w:t>
      </w:r>
      <w:r w:rsidRPr="005D5E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20"/>
        <w:gridCol w:w="1468"/>
        <w:gridCol w:w="1559"/>
      </w:tblGrid>
      <w:tr w:rsidR="00CE694E" w:rsidRPr="005D5E82" w14:paraId="3D24FDBD" w14:textId="77777777" w:rsidTr="00336407">
        <w:trPr>
          <w:trHeight w:val="233"/>
        </w:trPr>
        <w:tc>
          <w:tcPr>
            <w:tcW w:w="709" w:type="dxa"/>
            <w:vAlign w:val="center"/>
          </w:tcPr>
          <w:p w14:paraId="06F760C8" w14:textId="77777777" w:rsidR="00CE694E" w:rsidRPr="005D5E82" w:rsidRDefault="00CE694E" w:rsidP="00CE694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20" w:type="dxa"/>
            <w:vAlign w:val="center"/>
          </w:tcPr>
          <w:p w14:paraId="5B488E27" w14:textId="77777777" w:rsidR="00CE694E" w:rsidRPr="005D5E82" w:rsidRDefault="00CE694E" w:rsidP="00CE694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68" w:type="dxa"/>
            <w:vAlign w:val="center"/>
          </w:tcPr>
          <w:p w14:paraId="05CA1C5F" w14:textId="6C762A09" w:rsidR="00CE694E" w:rsidRPr="005D5E82" w:rsidRDefault="00CE694E" w:rsidP="00CE694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vAlign w:val="center"/>
          </w:tcPr>
          <w:p w14:paraId="6A0AD89D" w14:textId="4B5E9014" w:rsidR="00CE694E" w:rsidRPr="005D5E82" w:rsidRDefault="00CE694E" w:rsidP="00CE694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bookmarkEnd w:id="9"/>
      <w:tr w:rsidR="00C927DA" w:rsidRPr="005D5E82" w14:paraId="4C3FD5B8" w14:textId="77777777" w:rsidTr="00336407">
        <w:trPr>
          <w:trHeight w:val="233"/>
        </w:trPr>
        <w:tc>
          <w:tcPr>
            <w:tcW w:w="709" w:type="dxa"/>
            <w:vAlign w:val="center"/>
          </w:tcPr>
          <w:p w14:paraId="58AF1EEC" w14:textId="68C8985A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620" w:type="dxa"/>
          </w:tcPr>
          <w:p w14:paraId="51423493" w14:textId="08B647CF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 для определения АЧТВ </w:t>
            </w:r>
          </w:p>
        </w:tc>
        <w:tc>
          <w:tcPr>
            <w:tcW w:w="1468" w:type="dxa"/>
          </w:tcPr>
          <w:p w14:paraId="73E7DA5E" w14:textId="36F55A28" w:rsidR="00C927DA" w:rsidRPr="005D5E82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</w:tcPr>
          <w:p w14:paraId="20B148BA" w14:textId="27FDDE96" w:rsidR="00C927DA" w:rsidRPr="00FE6153" w:rsidRDefault="00DB2903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19 0</w:t>
            </w:r>
            <w:r w:rsidR="00FE6153" w:rsidRPr="00FE61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C927DA" w:rsidRPr="005D5E82" w14:paraId="0360DC17" w14:textId="77777777" w:rsidTr="00336407">
        <w:trPr>
          <w:trHeight w:val="233"/>
        </w:trPr>
        <w:tc>
          <w:tcPr>
            <w:tcW w:w="709" w:type="dxa"/>
            <w:vAlign w:val="center"/>
          </w:tcPr>
          <w:p w14:paraId="57DB80CC" w14:textId="7289ADED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620" w:type="dxa"/>
          </w:tcPr>
          <w:p w14:paraId="1AE8F684" w14:textId="53ED7F1A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Хлорид кальция</w:t>
            </w:r>
          </w:p>
        </w:tc>
        <w:tc>
          <w:tcPr>
            <w:tcW w:w="1468" w:type="dxa"/>
          </w:tcPr>
          <w:p w14:paraId="7645E8B6" w14:textId="0C62AEF6" w:rsidR="00C927DA" w:rsidRPr="005D5E82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883F" w14:textId="28C9F04F" w:rsidR="00C927DA" w:rsidRPr="00FE6153" w:rsidRDefault="00DB2903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19 0</w:t>
            </w:r>
            <w:r w:rsidR="00FE61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C927DA" w:rsidRPr="005D5E82" w14:paraId="2B15BF40" w14:textId="77777777" w:rsidTr="00336407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AE71" w14:textId="26E25941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620" w:type="dxa"/>
          </w:tcPr>
          <w:p w14:paraId="52BEFD81" w14:textId="5931FD68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Рекомбинантный </w:t>
            </w:r>
            <w:proofErr w:type="spellStart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тромбопластин</w:t>
            </w:r>
            <w:proofErr w:type="spellEnd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для определения ПВ</w:t>
            </w:r>
          </w:p>
        </w:tc>
        <w:tc>
          <w:tcPr>
            <w:tcW w:w="1468" w:type="dxa"/>
          </w:tcPr>
          <w:p w14:paraId="041014EF" w14:textId="3FEEE214" w:rsidR="00C927DA" w:rsidRPr="005D5E82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CAD8" w14:textId="472B5E32" w:rsidR="00C927DA" w:rsidRPr="00FE6153" w:rsidRDefault="00DB2903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19 0</w:t>
            </w:r>
            <w:r w:rsidR="00FE61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C927DA" w:rsidRPr="005D5E82" w14:paraId="6D63D5DA" w14:textId="77777777" w:rsidTr="00336407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1F88" w14:textId="5486EBB4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620" w:type="dxa"/>
          </w:tcPr>
          <w:p w14:paraId="64E9824A" w14:textId="6DD36D5F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 для определения фибриногена по методу </w:t>
            </w:r>
            <w:proofErr w:type="spellStart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Клаусса</w:t>
            </w:r>
            <w:proofErr w:type="spellEnd"/>
          </w:p>
        </w:tc>
        <w:tc>
          <w:tcPr>
            <w:tcW w:w="1468" w:type="dxa"/>
          </w:tcPr>
          <w:p w14:paraId="6D384193" w14:textId="7597D9D1" w:rsidR="00C927DA" w:rsidRPr="005D5E82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8570" w14:textId="43AE70A5" w:rsidR="00C927DA" w:rsidRPr="00FE6153" w:rsidRDefault="00DB2903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19 0</w:t>
            </w:r>
            <w:r w:rsidR="00FE61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C927DA" w:rsidRPr="005D5E82" w14:paraId="545840FC" w14:textId="77777777" w:rsidTr="00336407">
        <w:trPr>
          <w:trHeight w:val="3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1A36" w14:textId="570D311B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620" w:type="dxa"/>
          </w:tcPr>
          <w:p w14:paraId="773F2EDA" w14:textId="6317D99C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Вероналовый</w:t>
            </w:r>
            <w:proofErr w:type="spellEnd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буфер</w:t>
            </w:r>
          </w:p>
        </w:tc>
        <w:tc>
          <w:tcPr>
            <w:tcW w:w="1468" w:type="dxa"/>
          </w:tcPr>
          <w:p w14:paraId="213661A1" w14:textId="631F61AB" w:rsidR="00C927DA" w:rsidRPr="005D5E82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E23E" w14:textId="1F98B24E" w:rsidR="00C927DA" w:rsidRPr="00FE6153" w:rsidRDefault="00DB2903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19 0</w:t>
            </w:r>
            <w:r w:rsidR="00FE61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</w:tr>
      <w:tr w:rsidR="00C927DA" w:rsidRPr="005D5E82" w14:paraId="5710A258" w14:textId="77777777" w:rsidTr="00336407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E2EE" w14:textId="3021B50C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620" w:type="dxa"/>
          </w:tcPr>
          <w:p w14:paraId="212BA712" w14:textId="25041881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реагентов с калибратором для определения D-димера</w:t>
            </w:r>
          </w:p>
        </w:tc>
        <w:tc>
          <w:tcPr>
            <w:tcW w:w="1468" w:type="dxa"/>
          </w:tcPr>
          <w:p w14:paraId="0A024513" w14:textId="3E6546EF" w:rsidR="00C927DA" w:rsidRPr="005D5E82" w:rsidRDefault="00C24B8D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F4BB" w14:textId="6C1E5E2D" w:rsidR="00C927DA" w:rsidRPr="00FE6153" w:rsidRDefault="00DB2903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FE61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000</w:t>
            </w:r>
          </w:p>
        </w:tc>
      </w:tr>
      <w:tr w:rsidR="00C927DA" w:rsidRPr="005D5E82" w14:paraId="4C056F6E" w14:textId="77777777" w:rsidTr="00336407">
        <w:trPr>
          <w:trHeight w:val="4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DFEA" w14:textId="182B57D7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620" w:type="dxa"/>
          </w:tcPr>
          <w:p w14:paraId="520AD498" w14:textId="292CD6BF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плазма для теста D-димер</w:t>
            </w:r>
          </w:p>
        </w:tc>
        <w:tc>
          <w:tcPr>
            <w:tcW w:w="1468" w:type="dxa"/>
          </w:tcPr>
          <w:p w14:paraId="4305DB1E" w14:textId="600AC786" w:rsidR="00C927DA" w:rsidRPr="005D5E82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</w:t>
            </w:r>
            <w:r w:rsidR="00C24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4882" w14:textId="215AA004" w:rsidR="00C927DA" w:rsidRPr="00FE6153" w:rsidRDefault="00DB2903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</w:tr>
      <w:tr w:rsidR="00FE6153" w:rsidRPr="005D5E82" w14:paraId="2C56BECC" w14:textId="77777777" w:rsidTr="00336407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9E64" w14:textId="51D59BB6" w:rsidR="00FE6153" w:rsidRPr="005D5E82" w:rsidRDefault="00FE6153" w:rsidP="00FE6153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620" w:type="dxa"/>
          </w:tcPr>
          <w:p w14:paraId="5219041F" w14:textId="14D0BAE0" w:rsidR="00FE6153" w:rsidRPr="005D5E82" w:rsidRDefault="00FE6153" w:rsidP="00FE6153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Мультикалибратор</w:t>
            </w:r>
            <w:proofErr w:type="spellEnd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ПВ</w:t>
            </w:r>
          </w:p>
        </w:tc>
        <w:tc>
          <w:tcPr>
            <w:tcW w:w="1468" w:type="dxa"/>
          </w:tcPr>
          <w:p w14:paraId="58FC6448" w14:textId="269DDDD2" w:rsidR="00FE6153" w:rsidRPr="005D5E82" w:rsidRDefault="00FE6153" w:rsidP="00FE6153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72CC" w14:textId="78F9FA88" w:rsidR="00FE6153" w:rsidRPr="00FE6153" w:rsidRDefault="00DB2903" w:rsidP="00FE6153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FE6153" w:rsidRPr="005D5E82" w14:paraId="7B85FAB7" w14:textId="77777777" w:rsidTr="00336407">
        <w:trPr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64EA" w14:textId="0AC36F56" w:rsidR="00FE6153" w:rsidRPr="005D5E82" w:rsidRDefault="00FE6153" w:rsidP="00FE6153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620" w:type="dxa"/>
          </w:tcPr>
          <w:p w14:paraId="06461F75" w14:textId="11538ED8" w:rsidR="00FE6153" w:rsidRPr="005D5E82" w:rsidRDefault="00FE6153" w:rsidP="00FE6153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Стандартная человеческая плазма</w:t>
            </w:r>
          </w:p>
        </w:tc>
        <w:tc>
          <w:tcPr>
            <w:tcW w:w="1468" w:type="dxa"/>
          </w:tcPr>
          <w:p w14:paraId="4738A971" w14:textId="4D9BA7DE" w:rsidR="00FE6153" w:rsidRPr="005D5E82" w:rsidRDefault="00FE6153" w:rsidP="00FE6153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FE1B" w14:textId="796E7CF4" w:rsidR="00FE6153" w:rsidRPr="00FE6153" w:rsidRDefault="00DB2903" w:rsidP="00FE6153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</w:tbl>
    <w:p w14:paraId="3CFA70E5" w14:textId="521B1BED" w:rsidR="00085E7C" w:rsidRPr="005D5E82" w:rsidRDefault="005E5243" w:rsidP="002D7FD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" w:name="_Hlk229644577"/>
      <w:bookmarkStart w:id="11" w:name="_Hlk229649108"/>
      <w:bookmarkStart w:id="12" w:name="_Hlk230347718"/>
      <w:r w:rsidRPr="005D5E82">
        <w:rPr>
          <w:rFonts w:ascii="Times New Roman" w:eastAsia="Times New Roman" w:hAnsi="Times New Roman" w:cs="Times New Roman"/>
          <w:b/>
          <w:sz w:val="24"/>
          <w:szCs w:val="24"/>
        </w:rPr>
        <w:t>2. Технические требования:</w:t>
      </w:r>
      <w:bookmarkEnd w:id="1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6662"/>
      </w:tblGrid>
      <w:tr w:rsidR="0054022B" w:rsidRPr="005D5E82" w14:paraId="4AF69E38" w14:textId="77777777" w:rsidTr="00DB2903">
        <w:trPr>
          <w:trHeight w:val="231"/>
        </w:trPr>
        <w:tc>
          <w:tcPr>
            <w:tcW w:w="709" w:type="dxa"/>
            <w:vAlign w:val="center"/>
          </w:tcPr>
          <w:p w14:paraId="6EC9E7D7" w14:textId="77777777" w:rsidR="0054022B" w:rsidRPr="005D5E82" w:rsidRDefault="0054022B" w:rsidP="00085E7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3" w:name="_Hlk229646861"/>
            <w:bookmarkEnd w:id="10"/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Align w:val="center"/>
          </w:tcPr>
          <w:p w14:paraId="52D01D76" w14:textId="77777777" w:rsidR="0054022B" w:rsidRPr="005D5E82" w:rsidRDefault="0054022B" w:rsidP="00085E7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662" w:type="dxa"/>
            <w:vAlign w:val="center"/>
          </w:tcPr>
          <w:p w14:paraId="15072989" w14:textId="77777777" w:rsidR="0054022B" w:rsidRPr="005D5E82" w:rsidRDefault="0054022B" w:rsidP="00085E7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bookmarkEnd w:id="11"/>
      <w:bookmarkEnd w:id="12"/>
      <w:bookmarkEnd w:id="13"/>
      <w:tr w:rsidR="00C927DA" w:rsidRPr="005D5E82" w14:paraId="777FDE36" w14:textId="77777777" w:rsidTr="00DB2903">
        <w:trPr>
          <w:trHeight w:val="273"/>
        </w:trPr>
        <w:tc>
          <w:tcPr>
            <w:tcW w:w="709" w:type="dxa"/>
          </w:tcPr>
          <w:p w14:paraId="62E1A46D" w14:textId="0D98DD2D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985" w:type="dxa"/>
          </w:tcPr>
          <w:p w14:paraId="056DD26D" w14:textId="577468DB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 для определения АЧТВ </w:t>
            </w:r>
          </w:p>
        </w:tc>
        <w:tc>
          <w:tcPr>
            <w:tcW w:w="6662" w:type="dxa"/>
            <w:vAlign w:val="center"/>
          </w:tcPr>
          <w:p w14:paraId="27E7842F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 Реагент для определения АЧТВ, факторов VIII, IX, XI, XII, с низкой чувствительностью к волчаночным антикоагулянтам и умеренной чувствительностью к гепарину.</w:t>
            </w:r>
          </w:p>
          <w:p w14:paraId="77C6C4C1" w14:textId="309D6E53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351020" w:rsidRPr="00351020">
              <w:rPr>
                <w:rFonts w:ascii="Times New Roman" w:eastAsia="Calibri" w:hAnsi="Times New Roman" w:cs="Times New Roman"/>
                <w:sz w:val="24"/>
                <w:szCs w:val="24"/>
              </w:rPr>
              <w:t>CS 2000i</w:t>
            </w:r>
            <w:r w:rsidR="00997A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F771D78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3. Реагент должен быть жидкий и готовый к применению.</w:t>
            </w:r>
          </w:p>
          <w:p w14:paraId="37B25A16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4. Поверхностный активатор – эллаговая кислота.</w:t>
            </w:r>
          </w:p>
          <w:p w14:paraId="558468FB" w14:textId="5036E17F" w:rsidR="00C927DA" w:rsidRPr="005D5E82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Стабильность после вскрытия при +2 - +8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7 дней. </w:t>
            </w:r>
          </w:p>
        </w:tc>
      </w:tr>
      <w:tr w:rsidR="00C927DA" w:rsidRPr="005D5E82" w14:paraId="51BCF690" w14:textId="77777777" w:rsidTr="00DB2903">
        <w:trPr>
          <w:trHeight w:val="273"/>
        </w:trPr>
        <w:tc>
          <w:tcPr>
            <w:tcW w:w="709" w:type="dxa"/>
          </w:tcPr>
          <w:p w14:paraId="6DA5B5A4" w14:textId="3E0EAF63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985" w:type="dxa"/>
          </w:tcPr>
          <w:p w14:paraId="093647D2" w14:textId="6475A75E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Хлорид кальция</w:t>
            </w:r>
          </w:p>
        </w:tc>
        <w:tc>
          <w:tcPr>
            <w:tcW w:w="6662" w:type="dxa"/>
            <w:vAlign w:val="center"/>
          </w:tcPr>
          <w:p w14:paraId="10A2A003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  Содержание хлорида кальция – 0,025 моль/л.</w:t>
            </w:r>
          </w:p>
          <w:p w14:paraId="49E144EB" w14:textId="4922187E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351020" w:rsidRPr="00351020">
              <w:rPr>
                <w:rFonts w:ascii="Times New Roman" w:eastAsia="Calibri" w:hAnsi="Times New Roman" w:cs="Times New Roman"/>
                <w:sz w:val="24"/>
                <w:szCs w:val="24"/>
              </w:rPr>
              <w:t>CS 2000i</w:t>
            </w:r>
            <w:r w:rsidR="00997A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21DBD31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Объем флакона – не менее 10 мл.</w:t>
            </w:r>
          </w:p>
          <w:p w14:paraId="026E04DB" w14:textId="29EFE821" w:rsidR="00C927DA" w:rsidRPr="005D5E82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+2 - +8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8 недель.</w:t>
            </w:r>
          </w:p>
        </w:tc>
      </w:tr>
      <w:tr w:rsidR="00C927DA" w:rsidRPr="005D5E82" w14:paraId="2213AA86" w14:textId="77777777" w:rsidTr="00DB2903">
        <w:trPr>
          <w:trHeight w:val="273"/>
        </w:trPr>
        <w:tc>
          <w:tcPr>
            <w:tcW w:w="709" w:type="dxa"/>
          </w:tcPr>
          <w:p w14:paraId="7F7CB56D" w14:textId="3100153E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985" w:type="dxa"/>
          </w:tcPr>
          <w:p w14:paraId="6E490185" w14:textId="73A8FFF8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Рекомбинантный </w:t>
            </w:r>
            <w:proofErr w:type="spellStart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тромбопластин</w:t>
            </w:r>
            <w:proofErr w:type="spellEnd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для определения ПВ</w:t>
            </w:r>
          </w:p>
        </w:tc>
        <w:tc>
          <w:tcPr>
            <w:tcW w:w="6662" w:type="dxa"/>
            <w:vAlign w:val="center"/>
          </w:tcPr>
          <w:p w14:paraId="3570BFF6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Рекомбинантный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тромбопластин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определения ПВ, МНО, %, факторов II, V, VII, X.</w:t>
            </w:r>
          </w:p>
          <w:p w14:paraId="41810560" w14:textId="08D28C80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351020" w:rsidRPr="00351020">
              <w:rPr>
                <w:rFonts w:ascii="Times New Roman" w:eastAsia="Calibri" w:hAnsi="Times New Roman" w:cs="Times New Roman"/>
                <w:sz w:val="24"/>
                <w:szCs w:val="24"/>
              </w:rPr>
              <w:t>CS 2000i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DB818E2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МИЧ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тромбопластина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должен быть не более 1,1 для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коагулометров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, Corp., Япония серии CS. Предоставить паспорт к реагенту.</w:t>
            </w:r>
          </w:p>
          <w:p w14:paraId="6A9F43E1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 Реагент должен представлять собой лиофилизат и включать в себя смесь рекомбинантного тканевого фактора человеческого происхождения, синтетических фосфолипидов и ионов кальция.</w:t>
            </w:r>
          </w:p>
          <w:p w14:paraId="7AFC0E43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Реагент должен быть нечувствительный к гепарину в концентрации не менее 2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ед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/мл.</w:t>
            </w:r>
          </w:p>
          <w:p w14:paraId="32BC2663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6. Реагент должен позволять выполнять методику определения фибриногена оптическим методом, о чем должно быть указано в инструкции к реагенту.</w:t>
            </w:r>
          </w:p>
          <w:p w14:paraId="77197C27" w14:textId="0BE2C025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Диапазон линейности определения фибриногена оптическим методом на анализаторах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351020" w:rsidRPr="003510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CS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не должен быть уже 2,0 – 5,0 г/л</w:t>
            </w:r>
          </w:p>
          <w:p w14:paraId="6C08033A" w14:textId="27BCDC5B" w:rsidR="00C927DA" w:rsidRPr="005D5E82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Стабильность после вскрытия при +2 - +8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10 дней.</w:t>
            </w:r>
          </w:p>
        </w:tc>
      </w:tr>
      <w:tr w:rsidR="00C927DA" w:rsidRPr="005D5E82" w14:paraId="189DCC50" w14:textId="77777777" w:rsidTr="00DB2903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97DD" w14:textId="6E8278CB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1985" w:type="dxa"/>
          </w:tcPr>
          <w:p w14:paraId="71ABFA89" w14:textId="135E5006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 для определения фибриногена по методу </w:t>
            </w:r>
            <w:proofErr w:type="spellStart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Клаусса</w:t>
            </w:r>
            <w:proofErr w:type="spellEnd"/>
          </w:p>
        </w:tc>
        <w:tc>
          <w:tcPr>
            <w:tcW w:w="6662" w:type="dxa"/>
            <w:vAlign w:val="center"/>
          </w:tcPr>
          <w:p w14:paraId="2430BC2A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Реагент для определения фибриногена по методу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Клаусса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плазме.</w:t>
            </w:r>
          </w:p>
          <w:p w14:paraId="7CAF63C2" w14:textId="18093700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351020" w:rsidRPr="00351020">
              <w:rPr>
                <w:rFonts w:ascii="Times New Roman" w:eastAsia="Calibri" w:hAnsi="Times New Roman" w:cs="Times New Roman"/>
                <w:sz w:val="24"/>
                <w:szCs w:val="24"/>
              </w:rPr>
              <w:t>CS 2000i</w:t>
            </w:r>
            <w:r w:rsidR="0035102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F92F4C5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3. Реагент должен включать в себя лиофилизированный бычий тромбин с активностью не менее 100 МЕ/мл.</w:t>
            </w:r>
          </w:p>
          <w:p w14:paraId="15A625F5" w14:textId="73C52DF6" w:rsidR="00C927DA" w:rsidRPr="005D5E82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Стабильность после вскрытия при +2 - +8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5 дней.</w:t>
            </w:r>
          </w:p>
        </w:tc>
      </w:tr>
      <w:tr w:rsidR="00C927DA" w:rsidRPr="005D5E82" w14:paraId="073C27A9" w14:textId="77777777" w:rsidTr="00DB2903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C7D1" w14:textId="0697446E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1985" w:type="dxa"/>
          </w:tcPr>
          <w:p w14:paraId="240583F4" w14:textId="6E813512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Вероналовый</w:t>
            </w:r>
            <w:proofErr w:type="spellEnd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буфер</w:t>
            </w:r>
          </w:p>
        </w:tc>
        <w:tc>
          <w:tcPr>
            <w:tcW w:w="6662" w:type="dxa"/>
            <w:vAlign w:val="center"/>
          </w:tcPr>
          <w:p w14:paraId="6DDDD35F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 Разбавляющий буфер для коагуляционных проб.</w:t>
            </w:r>
          </w:p>
          <w:p w14:paraId="7202C9A3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2. Предлагаемый реагент должен быть совместим с реагентом для определения фиб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риногена, предлагаемом в п.4.</w:t>
            </w:r>
          </w:p>
          <w:p w14:paraId="6FFE623B" w14:textId="7D6170C4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Полностью совместим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351020" w:rsidRPr="00351020">
              <w:rPr>
                <w:rFonts w:ascii="Times New Roman" w:eastAsia="Calibri" w:hAnsi="Times New Roman" w:cs="Times New Roman"/>
                <w:sz w:val="24"/>
                <w:szCs w:val="24"/>
              </w:rPr>
              <w:t>CS 2000i</w:t>
            </w:r>
            <w:r w:rsidR="0035102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D0B608E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Объем флакона – не менее 10 мл.</w:t>
            </w:r>
          </w:p>
          <w:p w14:paraId="155B3B03" w14:textId="0883E974" w:rsidR="00C927DA" w:rsidRPr="005D5E82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+2 - +8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8 недель.</w:t>
            </w:r>
          </w:p>
        </w:tc>
      </w:tr>
      <w:tr w:rsidR="00C927DA" w:rsidRPr="005D5E82" w14:paraId="12CEABB9" w14:textId="77777777" w:rsidTr="00DB2903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3BEA" w14:textId="60D7E3C7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1985" w:type="dxa"/>
          </w:tcPr>
          <w:p w14:paraId="4E69385A" w14:textId="479FADA7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реагентов с калибратором для определения D-димера</w:t>
            </w:r>
          </w:p>
        </w:tc>
        <w:tc>
          <w:tcPr>
            <w:tcW w:w="6662" w:type="dxa"/>
            <w:vAlign w:val="center"/>
          </w:tcPr>
          <w:p w14:paraId="53D5C771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 Набор реагентов для количественного определения продуктов распада поперечно-сшитого фибрина (D-димеров) в человеческой плазме, предназначенный для использования в анализаторах гемостаза.</w:t>
            </w:r>
          </w:p>
          <w:p w14:paraId="4B5129D8" w14:textId="27A5967D" w:rsidR="00C927DA" w:rsidRPr="00FE6153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FE6153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FE6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FE6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351020" w:rsidRPr="00FE6153">
              <w:rPr>
                <w:rFonts w:ascii="Times New Roman" w:eastAsia="Calibri" w:hAnsi="Times New Roman" w:cs="Times New Roman"/>
                <w:sz w:val="24"/>
                <w:szCs w:val="24"/>
              </w:rPr>
              <w:t>CS 2000i.</w:t>
            </w:r>
          </w:p>
          <w:p w14:paraId="03BF1D9D" w14:textId="77777777" w:rsidR="00C927DA" w:rsidRPr="00FE6153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В состав набора должны входить лиофилизированный латексный, буфер, </w:t>
            </w:r>
            <w:proofErr w:type="spellStart"/>
            <w:r w:rsidRPr="00FE6153">
              <w:rPr>
                <w:rFonts w:ascii="Times New Roman" w:eastAsia="Calibri" w:hAnsi="Times New Roman" w:cs="Times New Roman"/>
                <w:sz w:val="24"/>
                <w:szCs w:val="24"/>
              </w:rPr>
              <w:t>дилюент</w:t>
            </w:r>
            <w:proofErr w:type="spellEnd"/>
            <w:r w:rsidRPr="00FE6153">
              <w:rPr>
                <w:rFonts w:ascii="Times New Roman" w:eastAsia="Calibri" w:hAnsi="Times New Roman" w:cs="Times New Roman"/>
                <w:sz w:val="24"/>
                <w:szCs w:val="24"/>
              </w:rPr>
              <w:t>, калибратор (человеческая плазма).</w:t>
            </w:r>
          </w:p>
          <w:p w14:paraId="55DFB0DA" w14:textId="77777777" w:rsidR="00C927DA" w:rsidRPr="00FE6153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Линейность теста – не уже 200– 4000 </w:t>
            </w:r>
            <w:proofErr w:type="spellStart"/>
            <w:r w:rsidRPr="00FE6153">
              <w:rPr>
                <w:rFonts w:ascii="Times New Roman" w:eastAsia="Calibri" w:hAnsi="Times New Roman" w:cs="Times New Roman"/>
                <w:sz w:val="24"/>
                <w:szCs w:val="24"/>
              </w:rPr>
              <w:t>нг</w:t>
            </w:r>
            <w:proofErr w:type="spellEnd"/>
            <w:r w:rsidRPr="00FE6153">
              <w:rPr>
                <w:rFonts w:ascii="Times New Roman" w:eastAsia="Calibri" w:hAnsi="Times New Roman" w:cs="Times New Roman"/>
                <w:sz w:val="24"/>
                <w:szCs w:val="24"/>
              </w:rPr>
              <w:t>/мл ФЭЕ.</w:t>
            </w:r>
          </w:p>
          <w:p w14:paraId="24087A34" w14:textId="01908A78" w:rsidR="00C927DA" w:rsidRPr="005D5E82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Стабильность </w:t>
            </w:r>
            <w:proofErr w:type="spellStart"/>
            <w:r w:rsidRPr="00FE6153">
              <w:rPr>
                <w:rFonts w:ascii="Times New Roman" w:eastAsia="Calibri" w:hAnsi="Times New Roman" w:cs="Times New Roman"/>
                <w:sz w:val="24"/>
                <w:szCs w:val="24"/>
              </w:rPr>
              <w:t>латекстного</w:t>
            </w:r>
            <w:proofErr w:type="spellEnd"/>
            <w:r w:rsidRPr="00FE6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реагента, буфера и </w:t>
            </w:r>
            <w:proofErr w:type="spellStart"/>
            <w:r w:rsidRPr="00FE6153">
              <w:rPr>
                <w:rFonts w:ascii="Times New Roman" w:eastAsia="Calibri" w:hAnsi="Times New Roman" w:cs="Times New Roman"/>
                <w:sz w:val="24"/>
                <w:szCs w:val="24"/>
              </w:rPr>
              <w:t>дилюента</w:t>
            </w:r>
            <w:proofErr w:type="spellEnd"/>
            <w:r w:rsidRPr="00FE6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после вскрытия при +2 - +8 </w:t>
            </w:r>
            <w:proofErr w:type="spellStart"/>
            <w:r w:rsidRPr="00FE615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FE615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FE6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C927DA" w:rsidRPr="005D5E82" w14:paraId="75175780" w14:textId="77777777" w:rsidTr="00DB2903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9979" w14:textId="1C48F1F4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1985" w:type="dxa"/>
          </w:tcPr>
          <w:p w14:paraId="68727273" w14:textId="211CC6F5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плазма для теста D-димер</w:t>
            </w:r>
          </w:p>
        </w:tc>
        <w:tc>
          <w:tcPr>
            <w:tcW w:w="6662" w:type="dxa"/>
          </w:tcPr>
          <w:p w14:paraId="680962AB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1.Набор включает контрольную плазму для проведения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внутрилабораторного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контроля количественного определения Д-димера.</w:t>
            </w:r>
          </w:p>
          <w:p w14:paraId="4B1B3245" w14:textId="570DCF79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351020" w:rsidRPr="00351020">
              <w:rPr>
                <w:rFonts w:ascii="Times New Roman" w:eastAsia="Calibri" w:hAnsi="Times New Roman" w:cs="Times New Roman"/>
                <w:sz w:val="24"/>
                <w:szCs w:val="24"/>
              </w:rPr>
              <w:t>CS 2000i</w:t>
            </w:r>
            <w:r w:rsidR="0035102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D6451B0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3. Контрольный материал для определения D-димера должен быть совместим с предлагаемым набором реагентов для определения уровня D-димеров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п.6</w:t>
            </w:r>
          </w:p>
          <w:p w14:paraId="3C9EB7DC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4. Форма выпуск – лиофилизат, растворитель – дистиллированная вода.</w:t>
            </w:r>
          </w:p>
          <w:p w14:paraId="3000548E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5. </w:t>
            </w:r>
            <w:r w:rsidRPr="00FE6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Контрольный материал должен быть 2-х уровневый и включать в себя флаконы объемом не </w:t>
            </w:r>
            <w:proofErr w:type="gramStart"/>
            <w:r w:rsidRPr="00FE6153">
              <w:rPr>
                <w:rFonts w:ascii="Times New Roman" w:eastAsia="Calibri" w:hAnsi="Times New Roman" w:cs="Times New Roman"/>
                <w:sz w:val="24"/>
                <w:szCs w:val="24"/>
              </w:rPr>
              <w:t>более  1</w:t>
            </w:r>
            <w:proofErr w:type="gramEnd"/>
            <w:r w:rsidRPr="00FE6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мл каждого уровня</w:t>
            </w:r>
          </w:p>
          <w:p w14:paraId="2129E0E1" w14:textId="17B89911" w:rsidR="00C927DA" w:rsidRPr="005D5E82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Стабильность после вскрытия при +2 - +8 </w:t>
            </w:r>
            <w:proofErr w:type="spellStart"/>
            <w:r w:rsidRPr="00C6159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7 дней,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стабильность после замораживания при -18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5E177B" w:rsidRPr="005D5E82" w14:paraId="36D77FD5" w14:textId="77777777" w:rsidTr="00DB2903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C07D" w14:textId="299A8513" w:rsidR="005E177B" w:rsidRPr="005D5E82" w:rsidRDefault="005E177B" w:rsidP="005E177B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2.8.</w:t>
            </w:r>
          </w:p>
        </w:tc>
        <w:tc>
          <w:tcPr>
            <w:tcW w:w="1985" w:type="dxa"/>
          </w:tcPr>
          <w:p w14:paraId="4ED93FF8" w14:textId="26E9155F" w:rsidR="005E177B" w:rsidRPr="005D5E82" w:rsidRDefault="005E177B" w:rsidP="005E177B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Мультикалибратор</w:t>
            </w:r>
            <w:proofErr w:type="spellEnd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ПВ</w:t>
            </w:r>
          </w:p>
        </w:tc>
        <w:tc>
          <w:tcPr>
            <w:tcW w:w="6662" w:type="dxa"/>
            <w:vAlign w:val="center"/>
          </w:tcPr>
          <w:p w14:paraId="56E59F5F" w14:textId="77777777" w:rsidR="005E177B" w:rsidRPr="006E574E" w:rsidRDefault="005E177B" w:rsidP="005E177B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 Калибратор для прямой калибровки протромбинового времени в МНО и % активности по Квику.</w:t>
            </w:r>
          </w:p>
          <w:p w14:paraId="421FF2C0" w14:textId="77777777" w:rsidR="005E177B" w:rsidRPr="006E574E" w:rsidRDefault="005E177B" w:rsidP="005E177B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Pr="00351020">
              <w:rPr>
                <w:rFonts w:ascii="Times New Roman" w:eastAsia="Calibri" w:hAnsi="Times New Roman" w:cs="Times New Roman"/>
                <w:sz w:val="24"/>
                <w:szCs w:val="24"/>
              </w:rPr>
              <w:t>CS 2000i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EB09786" w14:textId="77777777" w:rsidR="005E177B" w:rsidRPr="006E574E" w:rsidRDefault="005E177B" w:rsidP="005E177B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Мультикалибратор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ПВ должен содержать 6 калибровочных плазм, каждая из которых должна 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ыть аттестована по значению МНО.</w:t>
            </w:r>
          </w:p>
          <w:p w14:paraId="37B1DF79" w14:textId="77777777" w:rsidR="005E177B" w:rsidRPr="006E574E" w:rsidRDefault="005E177B" w:rsidP="005E177B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Предлагаемый набор калибратора должен быть совместим с предлагаемым набором для определения протромбинового времени.</w:t>
            </w:r>
          </w:p>
          <w:p w14:paraId="3DD6FF19" w14:textId="793F2359" w:rsidR="005E177B" w:rsidRPr="006E574E" w:rsidRDefault="00903147" w:rsidP="005E177B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5E177B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Форма выпуска – лиофилизат, растворитель – дистиллированная вода.</w:t>
            </w:r>
          </w:p>
          <w:p w14:paraId="5EA39B06" w14:textId="4A27C3C6" w:rsidR="005E177B" w:rsidRPr="005D5E82" w:rsidRDefault="00903147" w:rsidP="005E177B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5E177B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+2 - +8 </w:t>
            </w:r>
            <w:proofErr w:type="spellStart"/>
            <w:r w:rsidR="005E177B"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5E177B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="005E177B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8 часов; стабильность после замораживания при -18 </w:t>
            </w:r>
            <w:proofErr w:type="spellStart"/>
            <w:r w:rsidR="005E177B"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5E177B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="005E177B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5E177B" w:rsidRPr="005D5E82" w14:paraId="7A32B71B" w14:textId="77777777" w:rsidTr="00DB2903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ECDE" w14:textId="394E956D" w:rsidR="005E177B" w:rsidRPr="005D5E82" w:rsidRDefault="005E177B" w:rsidP="005E177B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1985" w:type="dxa"/>
          </w:tcPr>
          <w:p w14:paraId="093EB600" w14:textId="6D0CDE9B" w:rsidR="005E177B" w:rsidRPr="005D5E82" w:rsidRDefault="005E177B" w:rsidP="005E177B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Стандартная человеческая плазма</w:t>
            </w:r>
          </w:p>
        </w:tc>
        <w:tc>
          <w:tcPr>
            <w:tcW w:w="6662" w:type="dxa"/>
            <w:vAlign w:val="center"/>
          </w:tcPr>
          <w:p w14:paraId="21C4D679" w14:textId="77777777" w:rsidR="005E177B" w:rsidRPr="006E574E" w:rsidRDefault="005E177B" w:rsidP="005E177B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Стандартная человеческая плазма для калибровки: протромбиновое время (ПВ); Фибриноген (метод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Клаусса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Факторы коагуляции II, V, VII, VIII, IX, X, XI, XII, XIII и фактор Виллебранда (ФВ), Ингибиторы: Антитромбин III, протеин C, протеин S, α2-антиплазмин, ингибитор С1, Общая активность комплемента,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Плазминоген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764A4AB" w14:textId="77777777" w:rsidR="005E177B" w:rsidRPr="006E574E" w:rsidRDefault="005E177B" w:rsidP="005E177B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Pr="00351020">
              <w:rPr>
                <w:rFonts w:ascii="Times New Roman" w:eastAsia="Calibri" w:hAnsi="Times New Roman" w:cs="Times New Roman"/>
                <w:sz w:val="24"/>
                <w:szCs w:val="24"/>
              </w:rPr>
              <w:t>CS 2000i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B0DFD41" w14:textId="77777777" w:rsidR="005E177B" w:rsidRPr="006E574E" w:rsidRDefault="005E177B" w:rsidP="005E177B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3. Форма выпуска – лиофилизат, растворитель – дистиллированная вода.</w:t>
            </w:r>
          </w:p>
          <w:p w14:paraId="32B964E1" w14:textId="77777777" w:rsidR="005E177B" w:rsidRPr="006E574E" w:rsidRDefault="005E177B" w:rsidP="005E177B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Количество флаконов в упаковке не менее 10 флаконов по 1 мл.</w:t>
            </w:r>
          </w:p>
          <w:p w14:paraId="186CBF4B" w14:textId="0D5FE368" w:rsidR="005E177B" w:rsidRPr="005D5E82" w:rsidRDefault="005E177B" w:rsidP="005E177B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+15 - +25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часов; стабильность после замораживания при -20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</w:tbl>
    <w:bookmarkEnd w:id="2"/>
    <w:p w14:paraId="6EB55BFF" w14:textId="2921A0B0" w:rsidR="00997AB5" w:rsidRPr="006E574E" w:rsidRDefault="00997AB5" w:rsidP="00997AB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4E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336407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 xml:space="preserve">Предлагаемые реагенты, контроли, калибраторы должны быть предназначены для применения на анализаторах гемостаза 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серии </w:t>
      </w:r>
      <w:r w:rsidR="002F47CC" w:rsidRPr="002F47CC">
        <w:rPr>
          <w:rFonts w:ascii="Times New Roman" w:eastAsia="Times New Roman" w:hAnsi="Times New Roman" w:cs="Times New Roman"/>
          <w:sz w:val="24"/>
          <w:szCs w:val="24"/>
        </w:rPr>
        <w:t>CS 2000i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, производства компании </w:t>
      </w:r>
      <w:proofErr w:type="spellStart"/>
      <w:r w:rsidRPr="00997AB5">
        <w:rPr>
          <w:rFonts w:ascii="Times New Roman" w:eastAsia="Times New Roman" w:hAnsi="Times New Roman" w:cs="Times New Roman"/>
          <w:sz w:val="24"/>
          <w:szCs w:val="24"/>
        </w:rPr>
        <w:t>Sysmex</w:t>
      </w:r>
      <w:proofErr w:type="spellEnd"/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 Corporation, Япония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 xml:space="preserve">, что должно быть подтверждено документально (инструкции по применению, адаптационные методики для работы на анализаторах гемостаза 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серии </w:t>
      </w:r>
      <w:r w:rsidR="002F47CC" w:rsidRPr="002F47CC">
        <w:rPr>
          <w:rFonts w:ascii="Times New Roman" w:eastAsia="Times New Roman" w:hAnsi="Times New Roman" w:cs="Times New Roman"/>
          <w:sz w:val="24"/>
          <w:szCs w:val="24"/>
        </w:rPr>
        <w:t>CS 2000i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паспорта стандартов, калибровочных и контрольных материалов).</w:t>
      </w:r>
    </w:p>
    <w:p w14:paraId="3E973BB9" w14:textId="2FF63D47" w:rsidR="00997AB5" w:rsidRPr="000B2CD4" w:rsidRDefault="00997AB5" w:rsidP="00997AB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4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336407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. Поставщик должен гарантировать оказание заказчику квалифицированной методической помощи при использовании предложенных реагентов.</w:t>
      </w:r>
    </w:p>
    <w:p w14:paraId="10A93A59" w14:textId="77777777" w:rsidR="00865715" w:rsidRPr="006E574E" w:rsidRDefault="00865715" w:rsidP="008A7407">
      <w:pPr>
        <w:tabs>
          <w:tab w:val="left" w:pos="5040"/>
        </w:tabs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FADCCB" w14:textId="62EA8727" w:rsidR="008A7407" w:rsidRPr="006E574E" w:rsidRDefault="008A7407" w:rsidP="008A7407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574E">
        <w:rPr>
          <w:rFonts w:ascii="Times New Roman" w:eastAsia="Calibri" w:hAnsi="Times New Roman" w:cs="Times New Roman"/>
          <w:b/>
          <w:sz w:val="24"/>
          <w:szCs w:val="24"/>
        </w:rPr>
        <w:t xml:space="preserve">Лот 2 </w:t>
      </w:r>
      <w:r w:rsidRPr="006E574E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Контрольные материалы для анализаторов </w:t>
      </w:r>
      <w:r w:rsidRPr="008A7407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гемостаза </w:t>
      </w:r>
      <w:bookmarkStart w:id="14" w:name="_Hlk230350609"/>
      <w:bookmarkStart w:id="15" w:name="_Hlk230350515"/>
      <w:r w:rsidR="002F47CC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серии </w:t>
      </w:r>
      <w:r w:rsidR="002F47CC" w:rsidRPr="002F47CC">
        <w:rPr>
          <w:rFonts w:ascii="Times New Roman" w:eastAsia="Calibri" w:hAnsi="Times New Roman" w:cs="Times New Roman"/>
          <w:b/>
          <w:sz w:val="24"/>
          <w:szCs w:val="24"/>
          <w:lang w:val="en-US"/>
        </w:rPr>
        <w:t>CS</w:t>
      </w:r>
      <w:r w:rsidR="002F47CC" w:rsidRPr="002F47CC">
        <w:rPr>
          <w:rFonts w:ascii="Times New Roman" w:eastAsia="Calibri" w:hAnsi="Times New Roman" w:cs="Times New Roman"/>
          <w:b/>
          <w:sz w:val="24"/>
          <w:szCs w:val="24"/>
        </w:rPr>
        <w:t xml:space="preserve"> 2000</w:t>
      </w:r>
      <w:proofErr w:type="spellStart"/>
      <w:r w:rsidR="002F47CC" w:rsidRPr="002F47CC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proofErr w:type="spellEnd"/>
      <w:r w:rsidR="002F47CC" w:rsidRPr="002F47C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A7407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производства компании </w:t>
      </w:r>
      <w:proofErr w:type="spellStart"/>
      <w:r w:rsidRPr="008A7407">
        <w:rPr>
          <w:rFonts w:ascii="Times New Roman" w:eastAsia="Times New Roman" w:hAnsi="Times New Roman" w:cs="Times New Roman"/>
          <w:b/>
          <w:sz w:val="24"/>
          <w:szCs w:val="24"/>
        </w:rPr>
        <w:t>Sysmex</w:t>
      </w:r>
      <w:proofErr w:type="spellEnd"/>
      <w:r w:rsidRPr="008A7407">
        <w:rPr>
          <w:rFonts w:ascii="Times New Roman" w:eastAsia="Times New Roman" w:hAnsi="Times New Roman" w:cs="Times New Roman"/>
          <w:b/>
          <w:sz w:val="24"/>
          <w:szCs w:val="24"/>
        </w:rPr>
        <w:t xml:space="preserve"> Corporation, Япония</w:t>
      </w:r>
      <w:bookmarkEnd w:id="14"/>
    </w:p>
    <w:bookmarkEnd w:id="15"/>
    <w:p w14:paraId="10F55C13" w14:textId="7C40E2BA" w:rsidR="008A7407" w:rsidRDefault="008A7407" w:rsidP="008A7407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0D3F8F" w14:textId="77777777" w:rsidR="008A7407" w:rsidRPr="005D5E82" w:rsidRDefault="008A7407" w:rsidP="008A7407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Состав (комплектация) медицинских изделий</w:t>
      </w:r>
      <w:r w:rsidRPr="005D5E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954"/>
        <w:gridCol w:w="1134"/>
        <w:gridCol w:w="1559"/>
      </w:tblGrid>
      <w:tr w:rsidR="008A7407" w:rsidRPr="005D5E82" w14:paraId="5D37C5BB" w14:textId="77777777" w:rsidTr="00336407">
        <w:trPr>
          <w:trHeight w:val="233"/>
        </w:trPr>
        <w:tc>
          <w:tcPr>
            <w:tcW w:w="709" w:type="dxa"/>
            <w:vAlign w:val="center"/>
          </w:tcPr>
          <w:p w14:paraId="1C4C3E7F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954" w:type="dxa"/>
            <w:vAlign w:val="center"/>
          </w:tcPr>
          <w:p w14:paraId="3406570B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724610B8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vAlign w:val="center"/>
          </w:tcPr>
          <w:p w14:paraId="04FC46E1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A7407" w:rsidRPr="005D5E82" w14:paraId="401A7D40" w14:textId="77777777" w:rsidTr="00336407">
        <w:trPr>
          <w:trHeight w:val="339"/>
        </w:trPr>
        <w:tc>
          <w:tcPr>
            <w:tcW w:w="709" w:type="dxa"/>
            <w:vAlign w:val="center"/>
          </w:tcPr>
          <w:p w14:paraId="3FA98647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954" w:type="dxa"/>
          </w:tcPr>
          <w:p w14:paraId="6591287C" w14:textId="161CAC10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Нормальная контрольная плазма</w:t>
            </w:r>
          </w:p>
        </w:tc>
        <w:tc>
          <w:tcPr>
            <w:tcW w:w="1134" w:type="dxa"/>
          </w:tcPr>
          <w:p w14:paraId="0CCAFCF5" w14:textId="5B1E70AD" w:rsidR="008A7407" w:rsidRPr="008A7407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vAlign w:val="center"/>
          </w:tcPr>
          <w:p w14:paraId="625709A9" w14:textId="44648F31" w:rsidR="008A7407" w:rsidRPr="005D5E82" w:rsidRDefault="00DB2903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8A7407" w:rsidRPr="005D5E82" w14:paraId="153C31CD" w14:textId="77777777" w:rsidTr="00336407">
        <w:trPr>
          <w:trHeight w:val="415"/>
        </w:trPr>
        <w:tc>
          <w:tcPr>
            <w:tcW w:w="709" w:type="dxa"/>
            <w:vAlign w:val="center"/>
          </w:tcPr>
          <w:p w14:paraId="5343C67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5954" w:type="dxa"/>
          </w:tcPr>
          <w:p w14:paraId="6A2157E9" w14:textId="6501AE9D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Патологическая контрольная плазма</w:t>
            </w:r>
          </w:p>
        </w:tc>
        <w:tc>
          <w:tcPr>
            <w:tcW w:w="1134" w:type="dxa"/>
          </w:tcPr>
          <w:p w14:paraId="1C366495" w14:textId="51617FA1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60EC" w14:textId="0CE8DB22" w:rsidR="008A7407" w:rsidRPr="005D5E82" w:rsidRDefault="00DB2903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</w:tbl>
    <w:p w14:paraId="60470384" w14:textId="1F5EB8CB" w:rsidR="008A7407" w:rsidRDefault="008A7407" w:rsidP="008A7407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6DC718" w14:textId="77777777" w:rsidR="008A7407" w:rsidRPr="005D5E82" w:rsidRDefault="008A7407" w:rsidP="008A740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b/>
          <w:sz w:val="24"/>
          <w:szCs w:val="24"/>
        </w:rPr>
        <w:t>2. Технические требования: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43"/>
        <w:gridCol w:w="6804"/>
      </w:tblGrid>
      <w:tr w:rsidR="008A7407" w:rsidRPr="005D5E82" w14:paraId="0CB3E8EB" w14:textId="77777777" w:rsidTr="00336407">
        <w:trPr>
          <w:trHeight w:val="231"/>
        </w:trPr>
        <w:tc>
          <w:tcPr>
            <w:tcW w:w="709" w:type="dxa"/>
            <w:vAlign w:val="center"/>
          </w:tcPr>
          <w:p w14:paraId="037BE9C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3" w:type="dxa"/>
            <w:vAlign w:val="center"/>
          </w:tcPr>
          <w:p w14:paraId="43C3DC6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804" w:type="dxa"/>
            <w:vAlign w:val="center"/>
          </w:tcPr>
          <w:p w14:paraId="4BEAE083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tr w:rsidR="008A7407" w:rsidRPr="005D5E82" w14:paraId="79A426EB" w14:textId="77777777" w:rsidTr="00336407">
        <w:trPr>
          <w:trHeight w:val="273"/>
        </w:trPr>
        <w:tc>
          <w:tcPr>
            <w:tcW w:w="709" w:type="dxa"/>
          </w:tcPr>
          <w:p w14:paraId="6CFB455A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843" w:type="dxa"/>
          </w:tcPr>
          <w:p w14:paraId="7EA0808F" w14:textId="2A596003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Нормальная контрольная плазма</w:t>
            </w:r>
          </w:p>
        </w:tc>
        <w:tc>
          <w:tcPr>
            <w:tcW w:w="6804" w:type="dxa"/>
            <w:vAlign w:val="center"/>
          </w:tcPr>
          <w:p w14:paraId="6FBC6793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Плазма для проведения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внутрилабораторного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контроля по определению следующих аналитов в нормальном диапазоне: протромбиновое время (ПВ), активированное частичное тромбопластиновое время (АЧТВ), тромбиновое время (ТВ),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батроксобиновое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время, фибриноген, факторы свертывания II, V, VII, VIII, IX, X, XI, XII, XIII и фактор Виллебранда (ФВ), антитромбин III, протеин C, протеин S, α2-антиплазмин, C1-ингибитор, общая активность комплемента,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плазминоген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, волчаночные антикоагулянты. Подтвердить паспортом.</w:t>
            </w:r>
          </w:p>
          <w:p w14:paraId="29DE541C" w14:textId="288242FF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серии </w:t>
            </w:r>
            <w:r w:rsidR="002F47CC" w:rsidRPr="002F47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CS</w:t>
            </w:r>
            <w:r w:rsidR="002F47CC" w:rsidRPr="002F4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2000</w:t>
            </w:r>
            <w:proofErr w:type="spellStart"/>
            <w:r w:rsidR="002F47CC" w:rsidRPr="002F47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14D8A9E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Форма выпуска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лиофилизат.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Растворитель</w:t>
            </w:r>
            <w:proofErr w:type="spellEnd"/>
            <w:proofErr w:type="gram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дистиллированная вода.</w:t>
            </w:r>
          </w:p>
          <w:p w14:paraId="26CB9E13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Прослеживаемость до референсного стандарта ВОЗ.</w:t>
            </w:r>
          </w:p>
          <w:p w14:paraId="6C7C0E19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Объем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не более 1 мл.</w:t>
            </w:r>
          </w:p>
          <w:p w14:paraId="2FFF8BD5" w14:textId="6E35D50F" w:rsidR="008A7407" w:rsidRPr="005D5E82" w:rsidRDefault="008A7407" w:rsidP="008A7407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+15 - +25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часов; стабильность после замораживания при -20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8A7407" w:rsidRPr="005D5E82" w14:paraId="3CEC33F9" w14:textId="77777777" w:rsidTr="00336407">
        <w:trPr>
          <w:trHeight w:val="273"/>
        </w:trPr>
        <w:tc>
          <w:tcPr>
            <w:tcW w:w="709" w:type="dxa"/>
          </w:tcPr>
          <w:p w14:paraId="2975FC9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843" w:type="dxa"/>
          </w:tcPr>
          <w:p w14:paraId="2E67B9AB" w14:textId="41C52031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Патологическая контрольная плазма</w:t>
            </w:r>
          </w:p>
        </w:tc>
        <w:tc>
          <w:tcPr>
            <w:tcW w:w="6804" w:type="dxa"/>
            <w:vAlign w:val="center"/>
          </w:tcPr>
          <w:p w14:paraId="223B8395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Плазма для проведения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внутрилабораторного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контроля по определению следующих аналитов в патологическом диапазоне: протромбиновое время (ПВ), фибриноген, факторы коагуляции II, V, VII, VIII, IX, X, XI, XII, XIII и фактор Виллебранда (ФВ), антитромбин III, протеин C, протеин S, α2-антиплазмин, ингибитор С1, общая активность комплемента,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плазминоген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6033AA97" w14:textId="66E0BC76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серии </w:t>
            </w:r>
            <w:r w:rsidR="002F47CC" w:rsidRPr="002F47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CS</w:t>
            </w:r>
            <w:r w:rsidR="002F47CC" w:rsidRPr="002F4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2000</w:t>
            </w:r>
            <w:proofErr w:type="spellStart"/>
            <w:r w:rsidR="002F47CC" w:rsidRPr="002F47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9245D4A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Форма выпуска – </w:t>
            </w:r>
            <w:proofErr w:type="spellStart"/>
            <w:proofErr w:type="gram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лиофилиз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ат.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Растворитель</w:t>
            </w:r>
            <w:proofErr w:type="spellEnd"/>
            <w:proofErr w:type="gram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дистиллированная вода.</w:t>
            </w:r>
          </w:p>
          <w:p w14:paraId="431BB214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Прослеживаемость до референсного стандарта ВОЗ.</w:t>
            </w:r>
          </w:p>
          <w:p w14:paraId="188B8D13" w14:textId="5A19A848" w:rsidR="008A7407" w:rsidRPr="006E574E" w:rsidRDefault="0090314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 Объем не более 1 мл.</w:t>
            </w:r>
          </w:p>
          <w:p w14:paraId="1F528CB1" w14:textId="7D309B68" w:rsidR="008A7407" w:rsidRPr="005D5E82" w:rsidRDefault="00903147" w:rsidP="008A7407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+15 - +25 </w:t>
            </w:r>
            <w:proofErr w:type="spellStart"/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часов; стабильность после замораживания при -20 </w:t>
            </w:r>
            <w:proofErr w:type="spellStart"/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</w:tbl>
    <w:bookmarkEnd w:id="3"/>
    <w:p w14:paraId="3D6A11D9" w14:textId="67370F45" w:rsidR="002F47CC" w:rsidRPr="006E574E" w:rsidRDefault="002F47CC" w:rsidP="002F47C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4E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 xml:space="preserve">Предлагаемые реагенты, контроли, калибраторы должны быть предназначены для применения на анализаторах гемостаза 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серии </w:t>
      </w:r>
      <w:r w:rsidRPr="002F47CC">
        <w:rPr>
          <w:rFonts w:ascii="Times New Roman" w:eastAsia="Times New Roman" w:hAnsi="Times New Roman" w:cs="Times New Roman"/>
          <w:sz w:val="24"/>
          <w:szCs w:val="24"/>
        </w:rPr>
        <w:t>CS 2000i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, производства компании </w:t>
      </w:r>
      <w:proofErr w:type="spellStart"/>
      <w:r w:rsidRPr="00997AB5">
        <w:rPr>
          <w:rFonts w:ascii="Times New Roman" w:eastAsia="Times New Roman" w:hAnsi="Times New Roman" w:cs="Times New Roman"/>
          <w:sz w:val="24"/>
          <w:szCs w:val="24"/>
        </w:rPr>
        <w:t>Sysmex</w:t>
      </w:r>
      <w:proofErr w:type="spellEnd"/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 Corporation, Япония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 xml:space="preserve">, что должно быть подтверждено документально (инструкции по применению, адаптационные методики для работы на анализаторах гемостаза 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серии </w:t>
      </w:r>
      <w:r w:rsidRPr="002F47CC">
        <w:rPr>
          <w:rFonts w:ascii="Times New Roman" w:eastAsia="Times New Roman" w:hAnsi="Times New Roman" w:cs="Times New Roman"/>
          <w:sz w:val="24"/>
          <w:szCs w:val="24"/>
        </w:rPr>
        <w:t>CS 2000i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паспорта стандартов, калибровочных и контрольных материалов).</w:t>
      </w:r>
    </w:p>
    <w:p w14:paraId="293B87C7" w14:textId="4F278E19" w:rsidR="002F47CC" w:rsidRDefault="002F47CC" w:rsidP="002F47C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4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33640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. Поставщик должен гарантировать оказание заказчику квалифицированной методической помощи при использовании предложенных реагентов.</w:t>
      </w:r>
    </w:p>
    <w:bookmarkEnd w:id="4"/>
    <w:bookmarkEnd w:id="5"/>
    <w:p w14:paraId="5A59757C" w14:textId="67B9386E" w:rsidR="00FD7828" w:rsidRDefault="00FD7828" w:rsidP="00FD7828">
      <w:pPr>
        <w:tabs>
          <w:tab w:val="left" w:pos="67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D7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emensSansGlobal-Regular">
    <w:altName w:val="Yu Gothic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DAD"/>
    <w:multiLevelType w:val="hybridMultilevel"/>
    <w:tmpl w:val="DC0C68A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222436"/>
    <w:multiLevelType w:val="hybridMultilevel"/>
    <w:tmpl w:val="E0A85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372356"/>
    <w:multiLevelType w:val="hybridMultilevel"/>
    <w:tmpl w:val="8236D8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8E57C7"/>
    <w:multiLevelType w:val="hybridMultilevel"/>
    <w:tmpl w:val="0FBE3728"/>
    <w:lvl w:ilvl="0" w:tplc="7548AE6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064F6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963EA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F2145"/>
    <w:multiLevelType w:val="hybridMultilevel"/>
    <w:tmpl w:val="0E74D9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E1626A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F49E7"/>
    <w:multiLevelType w:val="hybridMultilevel"/>
    <w:tmpl w:val="FF2E252C"/>
    <w:lvl w:ilvl="0" w:tplc="EB3A8D1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D15BF"/>
    <w:multiLevelType w:val="hybridMultilevel"/>
    <w:tmpl w:val="953C9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C3840"/>
    <w:multiLevelType w:val="hybridMultilevel"/>
    <w:tmpl w:val="EB56C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243B4A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82446"/>
    <w:multiLevelType w:val="hybridMultilevel"/>
    <w:tmpl w:val="9E326F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E527F5"/>
    <w:multiLevelType w:val="hybridMultilevel"/>
    <w:tmpl w:val="093E0B16"/>
    <w:lvl w:ilvl="0" w:tplc="D71022CA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383D8F"/>
    <w:multiLevelType w:val="hybridMultilevel"/>
    <w:tmpl w:val="879A8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52C5E"/>
    <w:multiLevelType w:val="hybridMultilevel"/>
    <w:tmpl w:val="9C389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00337B"/>
    <w:multiLevelType w:val="hybridMultilevel"/>
    <w:tmpl w:val="848A0D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91326F"/>
    <w:multiLevelType w:val="hybridMultilevel"/>
    <w:tmpl w:val="09F422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77149E"/>
    <w:multiLevelType w:val="hybridMultilevel"/>
    <w:tmpl w:val="68C4A6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253429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C76C12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4E195F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9E1395"/>
    <w:multiLevelType w:val="hybridMultilevel"/>
    <w:tmpl w:val="3D2C26CE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C60937"/>
    <w:multiLevelType w:val="hybridMultilevel"/>
    <w:tmpl w:val="51188D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B412AA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9C73F5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F2469"/>
    <w:multiLevelType w:val="hybridMultilevel"/>
    <w:tmpl w:val="98CC41A2"/>
    <w:lvl w:ilvl="0" w:tplc="729AD720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6F7E26"/>
    <w:multiLevelType w:val="hybridMultilevel"/>
    <w:tmpl w:val="1834F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E75776"/>
    <w:multiLevelType w:val="hybridMultilevel"/>
    <w:tmpl w:val="2272C6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BC23BB3"/>
    <w:multiLevelType w:val="hybridMultilevel"/>
    <w:tmpl w:val="E9644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78625C"/>
    <w:multiLevelType w:val="hybridMultilevel"/>
    <w:tmpl w:val="CB261A48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B50B79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883AF2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D35CC5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835513">
    <w:abstractNumId w:val="26"/>
  </w:num>
  <w:num w:numId="2" w16cid:durableId="1852598380">
    <w:abstractNumId w:val="9"/>
  </w:num>
  <w:num w:numId="3" w16cid:durableId="776410220">
    <w:abstractNumId w:val="10"/>
  </w:num>
  <w:num w:numId="4" w16cid:durableId="1423994175">
    <w:abstractNumId w:val="8"/>
  </w:num>
  <w:num w:numId="5" w16cid:durableId="2042002783">
    <w:abstractNumId w:val="13"/>
  </w:num>
  <w:num w:numId="6" w16cid:durableId="665520172">
    <w:abstractNumId w:val="33"/>
  </w:num>
  <w:num w:numId="7" w16cid:durableId="1975745319">
    <w:abstractNumId w:val="0"/>
  </w:num>
  <w:num w:numId="8" w16cid:durableId="1375539455">
    <w:abstractNumId w:val="25"/>
  </w:num>
  <w:num w:numId="9" w16cid:durableId="1767725341">
    <w:abstractNumId w:val="3"/>
  </w:num>
  <w:num w:numId="10" w16cid:durableId="252903964">
    <w:abstractNumId w:val="27"/>
  </w:num>
  <w:num w:numId="11" w16cid:durableId="20619045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64472147">
    <w:abstractNumId w:val="4"/>
  </w:num>
  <w:num w:numId="13" w16cid:durableId="78451946">
    <w:abstractNumId w:val="30"/>
  </w:num>
  <w:num w:numId="14" w16cid:durableId="566842822">
    <w:abstractNumId w:val="5"/>
  </w:num>
  <w:num w:numId="15" w16cid:durableId="10612528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631906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9614937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7087829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19860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70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519772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036483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16884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4015077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947542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5293942">
    <w:abstractNumId w:val="22"/>
  </w:num>
  <w:num w:numId="27" w16cid:durableId="769159583">
    <w:abstractNumId w:val="7"/>
  </w:num>
  <w:num w:numId="28" w16cid:durableId="742338069">
    <w:abstractNumId w:val="20"/>
  </w:num>
  <w:num w:numId="29" w16cid:durableId="688917362">
    <w:abstractNumId w:val="24"/>
  </w:num>
  <w:num w:numId="30" w16cid:durableId="730544283">
    <w:abstractNumId w:val="19"/>
  </w:num>
  <w:num w:numId="31" w16cid:durableId="289023116">
    <w:abstractNumId w:val="21"/>
  </w:num>
  <w:num w:numId="32" w16cid:durableId="1391733526">
    <w:abstractNumId w:val="32"/>
  </w:num>
  <w:num w:numId="33" w16cid:durableId="1211572470">
    <w:abstractNumId w:val="11"/>
  </w:num>
  <w:num w:numId="34" w16cid:durableId="1472594274">
    <w:abstractNumId w:val="3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33B0B"/>
    <w:rsid w:val="0003686B"/>
    <w:rsid w:val="00036889"/>
    <w:rsid w:val="000373B1"/>
    <w:rsid w:val="00043F3E"/>
    <w:rsid w:val="00045303"/>
    <w:rsid w:val="000566FA"/>
    <w:rsid w:val="00064C9F"/>
    <w:rsid w:val="00064CA2"/>
    <w:rsid w:val="00065B2C"/>
    <w:rsid w:val="00074BD6"/>
    <w:rsid w:val="000805AA"/>
    <w:rsid w:val="00085E7C"/>
    <w:rsid w:val="000B4898"/>
    <w:rsid w:val="000B691F"/>
    <w:rsid w:val="000C5D7A"/>
    <w:rsid w:val="000D52D2"/>
    <w:rsid w:val="000D66D7"/>
    <w:rsid w:val="000F2519"/>
    <w:rsid w:val="000F5CE9"/>
    <w:rsid w:val="000F5DA9"/>
    <w:rsid w:val="000F6CB8"/>
    <w:rsid w:val="00101E0E"/>
    <w:rsid w:val="0010611F"/>
    <w:rsid w:val="0013133A"/>
    <w:rsid w:val="00131386"/>
    <w:rsid w:val="00145E92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1D55E6"/>
    <w:rsid w:val="001E35D6"/>
    <w:rsid w:val="00200069"/>
    <w:rsid w:val="00200E05"/>
    <w:rsid w:val="00202493"/>
    <w:rsid w:val="0020353B"/>
    <w:rsid w:val="00220CD7"/>
    <w:rsid w:val="002212EF"/>
    <w:rsid w:val="00222B7C"/>
    <w:rsid w:val="00224CD7"/>
    <w:rsid w:val="002309DF"/>
    <w:rsid w:val="002324C7"/>
    <w:rsid w:val="00241E21"/>
    <w:rsid w:val="002422EF"/>
    <w:rsid w:val="00244C7A"/>
    <w:rsid w:val="00255E6F"/>
    <w:rsid w:val="002568BA"/>
    <w:rsid w:val="00257121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1966"/>
    <w:rsid w:val="002A48E1"/>
    <w:rsid w:val="002B0585"/>
    <w:rsid w:val="002B3003"/>
    <w:rsid w:val="002B31C2"/>
    <w:rsid w:val="002B6276"/>
    <w:rsid w:val="002B69A2"/>
    <w:rsid w:val="002D1E8F"/>
    <w:rsid w:val="002D50AB"/>
    <w:rsid w:val="002D6C21"/>
    <w:rsid w:val="002D7FD5"/>
    <w:rsid w:val="002E42B5"/>
    <w:rsid w:val="002E7EE5"/>
    <w:rsid w:val="002F47CC"/>
    <w:rsid w:val="003023F5"/>
    <w:rsid w:val="00305EEF"/>
    <w:rsid w:val="00320B20"/>
    <w:rsid w:val="00326C2A"/>
    <w:rsid w:val="00336213"/>
    <w:rsid w:val="00336407"/>
    <w:rsid w:val="0033760C"/>
    <w:rsid w:val="00344A95"/>
    <w:rsid w:val="00351020"/>
    <w:rsid w:val="00354E82"/>
    <w:rsid w:val="0036359D"/>
    <w:rsid w:val="00364D6B"/>
    <w:rsid w:val="003655D3"/>
    <w:rsid w:val="00370ED2"/>
    <w:rsid w:val="00376869"/>
    <w:rsid w:val="00382CFB"/>
    <w:rsid w:val="003862CD"/>
    <w:rsid w:val="003923E1"/>
    <w:rsid w:val="0039597F"/>
    <w:rsid w:val="00396F2E"/>
    <w:rsid w:val="003C0D47"/>
    <w:rsid w:val="003C7F62"/>
    <w:rsid w:val="003D0922"/>
    <w:rsid w:val="003E1150"/>
    <w:rsid w:val="003F0853"/>
    <w:rsid w:val="003F1C3F"/>
    <w:rsid w:val="003F5748"/>
    <w:rsid w:val="00406364"/>
    <w:rsid w:val="00406BBF"/>
    <w:rsid w:val="00435A5D"/>
    <w:rsid w:val="00450E84"/>
    <w:rsid w:val="00452406"/>
    <w:rsid w:val="00452687"/>
    <w:rsid w:val="00454A3D"/>
    <w:rsid w:val="0046703F"/>
    <w:rsid w:val="00471BBF"/>
    <w:rsid w:val="00475979"/>
    <w:rsid w:val="00475DCB"/>
    <w:rsid w:val="00476119"/>
    <w:rsid w:val="00486435"/>
    <w:rsid w:val="00492A1E"/>
    <w:rsid w:val="004A4497"/>
    <w:rsid w:val="004A44D2"/>
    <w:rsid w:val="004B34C8"/>
    <w:rsid w:val="004D14D6"/>
    <w:rsid w:val="004D709B"/>
    <w:rsid w:val="004E3803"/>
    <w:rsid w:val="004E5842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17552"/>
    <w:rsid w:val="005259C7"/>
    <w:rsid w:val="0054022B"/>
    <w:rsid w:val="00545547"/>
    <w:rsid w:val="00550614"/>
    <w:rsid w:val="005550D0"/>
    <w:rsid w:val="005B79C4"/>
    <w:rsid w:val="005C4D16"/>
    <w:rsid w:val="005D33C1"/>
    <w:rsid w:val="005D4CD1"/>
    <w:rsid w:val="005D52EC"/>
    <w:rsid w:val="005D5E82"/>
    <w:rsid w:val="005E0BF4"/>
    <w:rsid w:val="005E177B"/>
    <w:rsid w:val="005E40A0"/>
    <w:rsid w:val="005E4AA9"/>
    <w:rsid w:val="005E5243"/>
    <w:rsid w:val="005F59AF"/>
    <w:rsid w:val="005F5DBC"/>
    <w:rsid w:val="00601ABD"/>
    <w:rsid w:val="00606922"/>
    <w:rsid w:val="00614875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76316"/>
    <w:rsid w:val="00681EFF"/>
    <w:rsid w:val="006945F5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A1581"/>
    <w:rsid w:val="007A2E56"/>
    <w:rsid w:val="007B0063"/>
    <w:rsid w:val="007B065D"/>
    <w:rsid w:val="007B3D84"/>
    <w:rsid w:val="007D48E2"/>
    <w:rsid w:val="007D702C"/>
    <w:rsid w:val="007D763F"/>
    <w:rsid w:val="007E7A3B"/>
    <w:rsid w:val="007F1BEA"/>
    <w:rsid w:val="00803D24"/>
    <w:rsid w:val="00814DA2"/>
    <w:rsid w:val="00814FBA"/>
    <w:rsid w:val="00821324"/>
    <w:rsid w:val="00843B7E"/>
    <w:rsid w:val="00846274"/>
    <w:rsid w:val="00853280"/>
    <w:rsid w:val="0085415E"/>
    <w:rsid w:val="008565CB"/>
    <w:rsid w:val="008573DE"/>
    <w:rsid w:val="00860F57"/>
    <w:rsid w:val="00865715"/>
    <w:rsid w:val="00872428"/>
    <w:rsid w:val="00874025"/>
    <w:rsid w:val="00874A82"/>
    <w:rsid w:val="008762D9"/>
    <w:rsid w:val="00884740"/>
    <w:rsid w:val="00885920"/>
    <w:rsid w:val="00887090"/>
    <w:rsid w:val="00890087"/>
    <w:rsid w:val="008A7407"/>
    <w:rsid w:val="008B54C4"/>
    <w:rsid w:val="008C1BC1"/>
    <w:rsid w:val="008C434B"/>
    <w:rsid w:val="008D0405"/>
    <w:rsid w:val="008D2D15"/>
    <w:rsid w:val="008E3B06"/>
    <w:rsid w:val="008E6182"/>
    <w:rsid w:val="008F3BCE"/>
    <w:rsid w:val="00903147"/>
    <w:rsid w:val="00903DAD"/>
    <w:rsid w:val="00911F51"/>
    <w:rsid w:val="00915968"/>
    <w:rsid w:val="00923D60"/>
    <w:rsid w:val="00925D05"/>
    <w:rsid w:val="00933E64"/>
    <w:rsid w:val="00966CDA"/>
    <w:rsid w:val="00970E32"/>
    <w:rsid w:val="00974DB0"/>
    <w:rsid w:val="00976098"/>
    <w:rsid w:val="0098093C"/>
    <w:rsid w:val="00980D30"/>
    <w:rsid w:val="009840FF"/>
    <w:rsid w:val="00985D72"/>
    <w:rsid w:val="009879FA"/>
    <w:rsid w:val="00991123"/>
    <w:rsid w:val="00993CD1"/>
    <w:rsid w:val="00997AB5"/>
    <w:rsid w:val="009A7F8E"/>
    <w:rsid w:val="009B715A"/>
    <w:rsid w:val="009C580A"/>
    <w:rsid w:val="009D0560"/>
    <w:rsid w:val="009D1791"/>
    <w:rsid w:val="009D1F3B"/>
    <w:rsid w:val="009D4F8D"/>
    <w:rsid w:val="009D7093"/>
    <w:rsid w:val="009E1427"/>
    <w:rsid w:val="009E14E8"/>
    <w:rsid w:val="009E4ED4"/>
    <w:rsid w:val="00A01AD4"/>
    <w:rsid w:val="00A05A5A"/>
    <w:rsid w:val="00A23A7C"/>
    <w:rsid w:val="00A257B3"/>
    <w:rsid w:val="00A3622F"/>
    <w:rsid w:val="00A5007E"/>
    <w:rsid w:val="00A559D2"/>
    <w:rsid w:val="00A57134"/>
    <w:rsid w:val="00A61FA6"/>
    <w:rsid w:val="00A62CAE"/>
    <w:rsid w:val="00A719A5"/>
    <w:rsid w:val="00A803E9"/>
    <w:rsid w:val="00A9248B"/>
    <w:rsid w:val="00AA0B25"/>
    <w:rsid w:val="00AA5D6A"/>
    <w:rsid w:val="00AB47BE"/>
    <w:rsid w:val="00AB7AA1"/>
    <w:rsid w:val="00AD3F01"/>
    <w:rsid w:val="00AE310B"/>
    <w:rsid w:val="00AE6338"/>
    <w:rsid w:val="00AE6388"/>
    <w:rsid w:val="00AE75AA"/>
    <w:rsid w:val="00AF28A6"/>
    <w:rsid w:val="00AF4A45"/>
    <w:rsid w:val="00B059E7"/>
    <w:rsid w:val="00B106C6"/>
    <w:rsid w:val="00B141CB"/>
    <w:rsid w:val="00B234ED"/>
    <w:rsid w:val="00B40996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1250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00CC"/>
    <w:rsid w:val="00BD43B4"/>
    <w:rsid w:val="00BD5AED"/>
    <w:rsid w:val="00BE0276"/>
    <w:rsid w:val="00BE0979"/>
    <w:rsid w:val="00C1203D"/>
    <w:rsid w:val="00C139CC"/>
    <w:rsid w:val="00C24B8D"/>
    <w:rsid w:val="00C32952"/>
    <w:rsid w:val="00C35067"/>
    <w:rsid w:val="00C41B9B"/>
    <w:rsid w:val="00C4468D"/>
    <w:rsid w:val="00C471BB"/>
    <w:rsid w:val="00C5171F"/>
    <w:rsid w:val="00C533E8"/>
    <w:rsid w:val="00C60AE2"/>
    <w:rsid w:val="00C63067"/>
    <w:rsid w:val="00C65C5F"/>
    <w:rsid w:val="00C74F59"/>
    <w:rsid w:val="00C76747"/>
    <w:rsid w:val="00C8008A"/>
    <w:rsid w:val="00C927DA"/>
    <w:rsid w:val="00C975CE"/>
    <w:rsid w:val="00C97F33"/>
    <w:rsid w:val="00CA6879"/>
    <w:rsid w:val="00CD3174"/>
    <w:rsid w:val="00CD4DF2"/>
    <w:rsid w:val="00CD6190"/>
    <w:rsid w:val="00CE0D89"/>
    <w:rsid w:val="00CE25BA"/>
    <w:rsid w:val="00CE2B73"/>
    <w:rsid w:val="00CE694E"/>
    <w:rsid w:val="00D00E38"/>
    <w:rsid w:val="00D01DC9"/>
    <w:rsid w:val="00D03CF5"/>
    <w:rsid w:val="00D11F4E"/>
    <w:rsid w:val="00D16A1F"/>
    <w:rsid w:val="00D25892"/>
    <w:rsid w:val="00D32FD1"/>
    <w:rsid w:val="00D33FC2"/>
    <w:rsid w:val="00D35C4A"/>
    <w:rsid w:val="00D3651B"/>
    <w:rsid w:val="00D36E4E"/>
    <w:rsid w:val="00D40343"/>
    <w:rsid w:val="00D46BB5"/>
    <w:rsid w:val="00D4715A"/>
    <w:rsid w:val="00D857D9"/>
    <w:rsid w:val="00D964AA"/>
    <w:rsid w:val="00D9793F"/>
    <w:rsid w:val="00DB1283"/>
    <w:rsid w:val="00DB2903"/>
    <w:rsid w:val="00DD0267"/>
    <w:rsid w:val="00DD6572"/>
    <w:rsid w:val="00DE08A6"/>
    <w:rsid w:val="00DE2F77"/>
    <w:rsid w:val="00DE4328"/>
    <w:rsid w:val="00E0699E"/>
    <w:rsid w:val="00E06F54"/>
    <w:rsid w:val="00E127DD"/>
    <w:rsid w:val="00E17591"/>
    <w:rsid w:val="00E41009"/>
    <w:rsid w:val="00E421F6"/>
    <w:rsid w:val="00E5490F"/>
    <w:rsid w:val="00E56CBC"/>
    <w:rsid w:val="00E600B9"/>
    <w:rsid w:val="00E63925"/>
    <w:rsid w:val="00E71CA9"/>
    <w:rsid w:val="00E91FBE"/>
    <w:rsid w:val="00E979B5"/>
    <w:rsid w:val="00EA7E3A"/>
    <w:rsid w:val="00EB227D"/>
    <w:rsid w:val="00ED0E92"/>
    <w:rsid w:val="00ED26BF"/>
    <w:rsid w:val="00ED4249"/>
    <w:rsid w:val="00EE3D30"/>
    <w:rsid w:val="00EE79C9"/>
    <w:rsid w:val="00EF0DEA"/>
    <w:rsid w:val="00F115EA"/>
    <w:rsid w:val="00F22BA0"/>
    <w:rsid w:val="00F2733A"/>
    <w:rsid w:val="00F27890"/>
    <w:rsid w:val="00F329EF"/>
    <w:rsid w:val="00F32CC0"/>
    <w:rsid w:val="00F544CE"/>
    <w:rsid w:val="00F67C25"/>
    <w:rsid w:val="00F70043"/>
    <w:rsid w:val="00F76E04"/>
    <w:rsid w:val="00FB3FC7"/>
    <w:rsid w:val="00FB6CC1"/>
    <w:rsid w:val="00FC00CF"/>
    <w:rsid w:val="00FC2D93"/>
    <w:rsid w:val="00FC2FA7"/>
    <w:rsid w:val="00FD05F9"/>
    <w:rsid w:val="00FD5D39"/>
    <w:rsid w:val="00FD72A8"/>
    <w:rsid w:val="00FD7828"/>
    <w:rsid w:val="00FE6153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7CC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1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1371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2026-05-15T11:34:00Z</cp:lastPrinted>
  <dcterms:created xsi:type="dcterms:W3CDTF">2026-05-22T11:36:00Z</dcterms:created>
  <dcterms:modified xsi:type="dcterms:W3CDTF">2026-06-10T05:57:00Z</dcterms:modified>
</cp:coreProperties>
</file>