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97984">
      <w:pPr>
        <w:pStyle w:val="a00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8100"/>
        <w:gridCol w:w="2700"/>
      </w:tblGrid>
      <w:tr w:rsidR="000000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1C77" w:rsidRDefault="00A97984" w:rsidP="00567D56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УТВЕРЖДАЮ</w:t>
            </w:r>
            <w:r>
              <w:rPr>
                <w:rFonts w:ascii="Arial" w:eastAsia="Times New Roman" w:hAnsi="Arial" w:cs="Arial"/>
              </w:rPr>
              <w:br/>
              <w:t>Ректор УО ВГАВМ</w:t>
            </w:r>
            <w:r>
              <w:rPr>
                <w:rFonts w:ascii="Arial" w:eastAsia="Times New Roman" w:hAnsi="Arial" w:cs="Arial"/>
              </w:rPr>
              <w:br/>
            </w:r>
          </w:p>
          <w:p w:rsidR="00000000" w:rsidRDefault="00567D56" w:rsidP="00567D56">
            <w:pPr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</w:rPr>
              <w:t>__________</w:t>
            </w:r>
            <w:r w:rsidR="00A97984">
              <w:rPr>
                <w:rFonts w:ascii="Arial" w:eastAsia="Times New Roman" w:hAnsi="Arial" w:cs="Arial"/>
              </w:rPr>
              <w:t>Горлова О.С.</w:t>
            </w:r>
            <w:r w:rsidR="00A97984"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t>09</w:t>
            </w:r>
            <w:r w:rsidR="00A97984">
              <w:rPr>
                <w:rFonts w:ascii="Arial" w:eastAsia="Times New Roman" w:hAnsi="Arial" w:cs="Arial"/>
              </w:rPr>
              <w:t>.0</w:t>
            </w:r>
            <w:r>
              <w:rPr>
                <w:rFonts w:ascii="Arial" w:eastAsia="Times New Roman" w:hAnsi="Arial" w:cs="Arial"/>
              </w:rPr>
              <w:t>6</w:t>
            </w:r>
            <w:r w:rsidR="00A97984">
              <w:rPr>
                <w:rFonts w:ascii="Arial" w:eastAsia="Times New Roman" w:hAnsi="Arial" w:cs="Arial"/>
              </w:rPr>
              <w:t>.2026 г.</w:t>
            </w:r>
          </w:p>
        </w:tc>
      </w:tr>
    </w:tbl>
    <w:p w:rsidR="00000000" w:rsidRDefault="00A97984">
      <w:pPr>
        <w:pStyle w:val="margt"/>
      </w:pPr>
      <w:r>
        <w:t> </w:t>
      </w:r>
    </w:p>
    <w:p w:rsidR="00000000" w:rsidRPr="009F08DD" w:rsidRDefault="00A97984" w:rsidP="009F08DD">
      <w:pPr>
        <w:pStyle w:val="1"/>
        <w:rPr>
          <w:rFonts w:eastAsia="Times New Roman"/>
        </w:rPr>
      </w:pPr>
      <w:r>
        <w:rPr>
          <w:rFonts w:eastAsia="Times New Roman"/>
        </w:rPr>
        <w:t>ЗАЯВКА</w:t>
      </w:r>
      <w:r>
        <w:rPr>
          <w:rFonts w:eastAsia="Times New Roman"/>
        </w:rPr>
        <w:br/>
        <w:t xml:space="preserve">на покупку 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5480"/>
        <w:gridCol w:w="5480"/>
      </w:tblGrid>
      <w:tr w:rsidR="00000000">
        <w:tc>
          <w:tcPr>
            <w:tcW w:w="2500" w:type="pct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Вид процедуры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Закупка из одного источника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567D56" w:rsidP="009F0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67D56">
              <w:rPr>
                <w:rFonts w:ascii="Arial" w:eastAsia="Times New Roman" w:hAnsi="Arial" w:cs="Arial"/>
              </w:rPr>
              <w:t>Признание процедуры государственной закупки</w:t>
            </w:r>
            <w:r w:rsidR="009F08DD">
              <w:rPr>
                <w:rFonts w:ascii="Arial" w:eastAsia="Times New Roman" w:hAnsi="Arial" w:cs="Arial"/>
              </w:rPr>
              <w:t xml:space="preserve"> </w:t>
            </w:r>
            <w:r w:rsidRPr="00567D56">
              <w:rPr>
                <w:rFonts w:ascii="Arial" w:eastAsia="Times New Roman" w:hAnsi="Arial" w:cs="Arial"/>
              </w:rPr>
              <w:t>несостоявшейся.</w:t>
            </w:r>
          </w:p>
        </w:tc>
      </w:tr>
      <w:tr w:rsidR="00000000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заказчике (организаторе)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(фамилия, собственное имя, отчеств</w:t>
            </w:r>
            <w:r>
              <w:rPr>
                <w:rFonts w:ascii="Arial" w:eastAsia="Times New Roman" w:hAnsi="Arial" w:cs="Arial"/>
              </w:rPr>
              <w:t>о (если таковое имеется) – для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567D56" w:rsidRDefault="00567D5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67D56">
              <w:rPr>
                <w:rFonts w:ascii="Arial" w:eastAsia="Times New Roman" w:hAnsi="Arial" w:cs="Arial"/>
                <w:sz w:val="24"/>
                <w:szCs w:val="24"/>
              </w:rPr>
              <w:t>Учреждение образования «Витебская ордена «Знак Почета» государственная академия ветеринарной медицины»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Место нахождения (место жительства)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567D5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567D56">
              <w:rPr>
                <w:rFonts w:ascii="Arial" w:eastAsia="Times New Roman" w:hAnsi="Arial" w:cs="Arial"/>
                <w:sz w:val="24"/>
                <w:szCs w:val="24"/>
              </w:rPr>
              <w:t xml:space="preserve">210026, Витебская область, Витебск, ул. 1-я </w:t>
            </w:r>
            <w:proofErr w:type="spellStart"/>
            <w:r w:rsidRPr="00567D56">
              <w:rPr>
                <w:rFonts w:ascii="Arial" w:eastAsia="Times New Roman" w:hAnsi="Arial" w:cs="Arial"/>
                <w:sz w:val="24"/>
                <w:szCs w:val="24"/>
              </w:rPr>
              <w:t>Доватора</w:t>
            </w:r>
            <w:proofErr w:type="spellEnd"/>
            <w:r w:rsidRPr="00567D56">
              <w:rPr>
                <w:rFonts w:ascii="Arial" w:eastAsia="Times New Roman" w:hAnsi="Arial" w:cs="Arial"/>
                <w:sz w:val="24"/>
                <w:szCs w:val="24"/>
              </w:rPr>
              <w:t>, 7/11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Учетный номер плательщика (при наличии)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567D5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300002681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Контактные данные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9F08DD" w:rsidRDefault="009F08DD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Директор НИИ ПВМ и</w:t>
            </w:r>
            <w:proofErr w:type="gramStart"/>
            <w:r>
              <w:rPr>
                <w:rFonts w:ascii="Arial" w:eastAsia="Times New Roman" w:hAnsi="Arial" w:cs="Arial"/>
              </w:rPr>
              <w:t xml:space="preserve"> Б</w:t>
            </w:r>
            <w:proofErr w:type="gramEnd"/>
            <w:r>
              <w:rPr>
                <w:rFonts w:ascii="Arial" w:eastAsia="Times New Roman" w:hAnsi="Arial" w:cs="Arial"/>
              </w:rPr>
              <w:t xml:space="preserve"> – Шульга Л.В.</w:t>
            </w:r>
          </w:p>
          <w:p w:rsidR="00000000" w:rsidRDefault="009F08DD" w:rsidP="009F0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Тел. 8-0212-33-16-17</w:t>
            </w:r>
          </w:p>
        </w:tc>
      </w:tr>
      <w:tr w:rsidR="00000000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предмете государственной закупки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F7971">
              <w:rPr>
                <w:rFonts w:ascii="Arial" w:eastAsia="Times New Roman" w:hAnsi="Arial" w:cs="Arial"/>
              </w:rPr>
              <w:t xml:space="preserve">Автоматическая система дистилляции  (анализатор протеиновый по </w:t>
            </w:r>
            <w:proofErr w:type="spellStart"/>
            <w:r w:rsidRPr="002F7971">
              <w:rPr>
                <w:rFonts w:ascii="Arial" w:eastAsia="Times New Roman" w:hAnsi="Arial" w:cs="Arial"/>
              </w:rPr>
              <w:t>Кьельдалю</w:t>
            </w:r>
            <w:proofErr w:type="spellEnd"/>
            <w:r w:rsidRPr="002F7971">
              <w:rPr>
                <w:rFonts w:ascii="Arial" w:eastAsia="Times New Roman" w:hAnsi="Arial" w:cs="Arial"/>
              </w:rPr>
              <w:t>)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Код по ОКРБ 007-2012 (подвид)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26.51.53.830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в соответствии с ОКРБ </w:t>
            </w:r>
            <w:r>
              <w:rPr>
                <w:rFonts w:ascii="Arial" w:eastAsia="Times New Roman" w:hAnsi="Arial" w:cs="Arial"/>
              </w:rPr>
              <w:t>007-2012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Приборы и аппаратура для физического или химического анализа электронные, прочие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</w:t>
            </w:r>
            <w:r>
              <w:rPr>
                <w:rFonts w:ascii="Arial" w:eastAsia="Times New Roman" w:hAnsi="Arial" w:cs="Arial"/>
              </w:rPr>
              <w:t>бот, услуг)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1 шт.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 xml:space="preserve">Срок (сроки) поставки товаров (выполнения работ, </w:t>
            </w:r>
            <w:r>
              <w:rPr>
                <w:rFonts w:ascii="Arial" w:eastAsia="Times New Roman" w:hAnsi="Arial" w:cs="Arial"/>
              </w:rPr>
              <w:lastRenderedPageBreak/>
              <w:t>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9F0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Сентябрь-октябрь 2026г. 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9F08D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9F08DD">
              <w:rPr>
                <w:rFonts w:ascii="Arial" w:eastAsia="Times New Roman" w:hAnsi="Arial" w:cs="Arial"/>
                <w:sz w:val="24"/>
                <w:szCs w:val="24"/>
              </w:rPr>
              <w:t xml:space="preserve">210026, г. Витебск, ул. 1-я </w:t>
            </w:r>
            <w:proofErr w:type="spellStart"/>
            <w:r w:rsidRPr="009F08DD">
              <w:rPr>
                <w:rFonts w:ascii="Arial" w:eastAsia="Times New Roman" w:hAnsi="Arial" w:cs="Arial"/>
                <w:sz w:val="24"/>
                <w:szCs w:val="24"/>
              </w:rPr>
              <w:t>Доватора</w:t>
            </w:r>
            <w:proofErr w:type="spellEnd"/>
            <w:r w:rsidRPr="009F08DD">
              <w:rPr>
                <w:rFonts w:ascii="Arial" w:eastAsia="Times New Roman" w:hAnsi="Arial" w:cs="Arial"/>
                <w:sz w:val="24"/>
                <w:szCs w:val="24"/>
              </w:rPr>
              <w:t>, 7/11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Порядок оплаты товаров (работ, услуг)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Pr="009F08DD" w:rsidRDefault="009F08DD">
            <w:pPr>
              <w:rPr>
                <w:rFonts w:ascii="Arial" w:eastAsia="Times New Roman" w:hAnsi="Arial" w:cs="Arial"/>
              </w:rPr>
            </w:pPr>
            <w:r w:rsidRPr="009F08DD">
              <w:rPr>
                <w:rFonts w:ascii="Arial" w:eastAsia="Times New Roman" w:hAnsi="Arial" w:cs="Arial"/>
              </w:rPr>
              <w:t>Оплата по факту поставки, путем размещения платежных поручений на счетах органов государственного казначейства в течение 10 рабочих дней с момента ввода в эксплуатацию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162</w:t>
            </w:r>
            <w:r w:rsidR="009F08DD">
              <w:rPr>
                <w:rFonts w:ascii="Arial" w:eastAsia="Times New Roman" w:hAnsi="Arial" w:cs="Arial"/>
              </w:rPr>
              <w:t>000,00</w:t>
            </w:r>
            <w:r w:rsidR="00A97984">
              <w:rPr>
                <w:rFonts w:ascii="Arial" w:eastAsia="Times New Roman" w:hAnsi="Arial" w:cs="Arial"/>
              </w:rPr>
              <w:t xml:space="preserve"> бел</w:t>
            </w:r>
            <w:proofErr w:type="gramStart"/>
            <w:r w:rsidR="00A97984">
              <w:rPr>
                <w:rFonts w:ascii="Arial" w:eastAsia="Times New Roman" w:hAnsi="Arial" w:cs="Arial"/>
              </w:rPr>
              <w:t>.</w:t>
            </w:r>
            <w:proofErr w:type="gramEnd"/>
            <w:r w:rsidR="009F08DD"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="00A97984">
              <w:rPr>
                <w:rFonts w:ascii="Arial" w:eastAsia="Times New Roman" w:hAnsi="Arial" w:cs="Arial"/>
              </w:rPr>
              <w:t>р</w:t>
            </w:r>
            <w:proofErr w:type="gramEnd"/>
            <w:r w:rsidR="00A97984">
              <w:rPr>
                <w:rFonts w:ascii="Arial" w:eastAsia="Times New Roman" w:hAnsi="Arial" w:cs="Arial"/>
              </w:rPr>
              <w:t>уб.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Белорусский рубль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</w:rPr>
              <w:t xml:space="preserve">Цена (тариф) за единицу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</w:t>
            </w:r>
            <w:proofErr w:type="gramEnd"/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Pr="009F08DD" w:rsidRDefault="009F08DD">
            <w:pPr>
              <w:rPr>
                <w:rFonts w:ascii="Arial" w:eastAsia="Times New Roman" w:hAnsi="Arial" w:cs="Arial"/>
              </w:rPr>
            </w:pPr>
            <w:proofErr w:type="gramStart"/>
            <w:r w:rsidRPr="009F08DD">
              <w:rPr>
                <w:rFonts w:ascii="Arial" w:eastAsia="Times New Roman" w:hAnsi="Arial" w:cs="Arial"/>
              </w:rPr>
              <w:t>Цена предложения участника должна включать в себя общую сумму выплат на оказание услуг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Средства республиканского бюджета (счет казначейства)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Иная информация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00000">
        <w:tc>
          <w:tcPr>
            <w:tcW w:w="0" w:type="auto"/>
            <w:gridSpan w:val="2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Style w:val="a3"/>
                <w:rFonts w:ascii="Arial" w:eastAsia="Times New Roman" w:hAnsi="Arial" w:cs="Arial"/>
              </w:rPr>
              <w:t>Сведения о процедуре закупки из одного источника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2F7971" w:rsidRDefault="002F7971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11.06.2026</w:t>
            </w:r>
          </w:p>
          <w:p w:rsidR="00000000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F7971">
              <w:rPr>
                <w:rFonts w:ascii="Arial" w:eastAsia="Times New Roman" w:hAnsi="Arial" w:cs="Arial"/>
              </w:rPr>
              <w:t xml:space="preserve">  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Предельная стоимость предмета государственной закупки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162000,00</w:t>
            </w:r>
            <w:r w:rsidR="00A97984">
              <w:rPr>
                <w:rFonts w:ascii="Arial" w:eastAsia="Times New Roman" w:hAnsi="Arial" w:cs="Arial"/>
              </w:rPr>
              <w:t xml:space="preserve"> бел</w:t>
            </w:r>
            <w:proofErr w:type="gramStart"/>
            <w:r w:rsidR="00A97984">
              <w:rPr>
                <w:rFonts w:ascii="Arial" w:eastAsia="Times New Roman" w:hAnsi="Arial" w:cs="Arial"/>
              </w:rPr>
              <w:t>.</w:t>
            </w:r>
            <w:proofErr w:type="gramEnd"/>
            <w:r>
              <w:rPr>
                <w:rFonts w:ascii="Arial" w:eastAsia="Times New Roman" w:hAnsi="Arial" w:cs="Arial"/>
              </w:rPr>
              <w:t xml:space="preserve"> </w:t>
            </w:r>
            <w:proofErr w:type="gramStart"/>
            <w:r w:rsidR="00A97984">
              <w:rPr>
                <w:rFonts w:ascii="Arial" w:eastAsia="Times New Roman" w:hAnsi="Arial" w:cs="Arial"/>
              </w:rPr>
              <w:t>р</w:t>
            </w:r>
            <w:proofErr w:type="gramEnd"/>
            <w:r w:rsidR="00A97984">
              <w:rPr>
                <w:rFonts w:ascii="Arial" w:eastAsia="Times New Roman" w:hAnsi="Arial" w:cs="Arial"/>
              </w:rPr>
              <w:t>уб.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11.06.2026 до 13 час 00 мин.</w:t>
            </w:r>
          </w:p>
          <w:p w:rsidR="002F7971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2F7971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11.06.2026г до 17 час 00мин </w:t>
            </w:r>
          </w:p>
        </w:tc>
      </w:tr>
      <w:tr w:rsidR="00000000"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0" w:type="auto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</w:rPr>
              <w:t>Не требуется</w:t>
            </w:r>
          </w:p>
        </w:tc>
      </w:tr>
    </w:tbl>
    <w:p w:rsidR="00000000" w:rsidRDefault="00A97984">
      <w:pPr>
        <w:pStyle w:val="margt"/>
      </w:pPr>
      <w:r>
        <w:lastRenderedPageBreak/>
        <w:t> </w:t>
      </w:r>
    </w:p>
    <w:p w:rsidR="00000000" w:rsidRDefault="00A97984">
      <w:pPr>
        <w:pStyle w:val="a0-justify"/>
      </w:pPr>
      <w:r>
        <w:rPr>
          <w:rStyle w:val="a3"/>
        </w:rPr>
        <w:t>Описание предмета государственной закупки</w:t>
      </w:r>
      <w:r>
        <w:t>, его частей (лотов) в случае, если предмет государственной закупки разделен на части (лоты), а также (при необходимости) перечень документов и (или) сведений, подтверждающих соответствие предмету государствен</w:t>
      </w:r>
      <w:r>
        <w:t>ной закупки и требованиям к предмету государственной закупки.</w:t>
      </w:r>
    </w:p>
    <w:p w:rsidR="00000000" w:rsidRDefault="00A97984">
      <w:pPr>
        <w:pStyle w:val="a0-justify"/>
      </w:pPr>
      <w:r>
        <w:t> </w:t>
      </w:r>
    </w:p>
    <w:p w:rsidR="00000000" w:rsidRDefault="00A97984">
      <w:pPr>
        <w:pStyle w:val="a0-justify"/>
        <w:divId w:val="1090544154"/>
      </w:pPr>
      <w:r>
        <w:rPr>
          <w:rStyle w:val="a3"/>
        </w:rPr>
        <w:t>Требования к поставщику (подрядчику, исполнителю), документы и (или) сведения для проверки требований к участникам:</w:t>
      </w:r>
    </w:p>
    <w:p w:rsidR="00000000" w:rsidRDefault="00A97984">
      <w:pPr>
        <w:pStyle w:val="a0-justify"/>
        <w:divId w:val="1090544154"/>
      </w:pPr>
      <w:r>
        <w:t xml:space="preserve">1) соответствие требованиям, установленным законодательством к юридическому </w:t>
      </w:r>
      <w:r>
        <w:t>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</w:t>
      </w:r>
    </w:p>
    <w:p w:rsidR="00000000" w:rsidRDefault="00A97984">
      <w:pPr>
        <w:pStyle w:val="a0-justify"/>
        <w:divId w:val="1090544154"/>
      </w:pPr>
      <w:r>
        <w:t>2) соответствие дополнительным требованиям к участникам (если такие требов</w:t>
      </w:r>
      <w:r>
        <w:t>ания установлены).</w:t>
      </w:r>
    </w:p>
    <w:p w:rsidR="00000000" w:rsidRDefault="00A97984">
      <w:pPr>
        <w:pStyle w:val="a0-justify"/>
        <w:divId w:val="1090544154"/>
      </w:pPr>
      <w:r>
        <w:t>3)отсутствие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</w:t>
      </w:r>
      <w:r>
        <w:t xml:space="preserve">ельных страховых взносов в бюджет государственного внебюджетного фонда социальной защиты населения Республики Беларусь. </w:t>
      </w:r>
      <w:proofErr w:type="gramStart"/>
      <w:r>
        <w:t>Данное требование не распространяется на юридическое лицо, в отношении которого возбуждено производство по делу о несостоятельности, а т</w:t>
      </w:r>
      <w:r>
        <w:t>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</w:t>
      </w:r>
      <w:r>
        <w:t>тельных страховых взносов в бюджет государственного внебюджетного фонда социальной защиты населения</w:t>
      </w:r>
      <w:proofErr w:type="gramEnd"/>
      <w:r>
        <w:t xml:space="preserve">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</w:t>
      </w:r>
      <w:r>
        <w:t>еспублики Беларусь от 22.07.2003 № 226-З «О валютном регулировании и валютном контроле».</w:t>
      </w:r>
    </w:p>
    <w:p w:rsidR="00000000" w:rsidRDefault="00A97984">
      <w:pPr>
        <w:pStyle w:val="a0-justify"/>
        <w:divId w:val="1090544154"/>
      </w:pPr>
      <w:r>
        <w:t>Соответствие требованию подтверждается:</w:t>
      </w:r>
    </w:p>
    <w:p w:rsidR="00000000" w:rsidRDefault="00A97984">
      <w:pPr>
        <w:pStyle w:val="a0-justify"/>
        <w:divId w:val="1090544154"/>
      </w:pPr>
      <w:r>
        <w:t xml:space="preserve">- в отношении участников, являющихся резидентами, – путем проверки заказчиком (организатором) таких сведений через официальные </w:t>
      </w:r>
      <w:r>
        <w:t>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</w:r>
    </w:p>
    <w:p w:rsidR="00000000" w:rsidRDefault="00A97984">
      <w:pPr>
        <w:pStyle w:val="a0-justify"/>
        <w:divId w:val="1090544154"/>
      </w:pPr>
      <w:r>
        <w:t>- участниками, н</w:t>
      </w:r>
      <w:r>
        <w:t>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</w:t>
      </w:r>
      <w:r>
        <w:t>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:rsidR="00000000" w:rsidRDefault="00A97984">
      <w:pPr>
        <w:pStyle w:val="a0-justify"/>
        <w:divId w:val="1090544154"/>
      </w:pPr>
      <w:r>
        <w:t xml:space="preserve">4)юридическое или физическое лицо, в том числе индивидуальный предприниматель, на дату подписания соответствующего </w:t>
      </w:r>
      <w:r>
        <w:t>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00000" w:rsidRDefault="00A97984">
      <w:pPr>
        <w:pStyle w:val="a0-justify"/>
        <w:divId w:val="1090544154"/>
      </w:pPr>
      <w:r>
        <w:t>5) юридическое или физическое лицо, в том числе индивидуальный предприниматель, с учетом положений с</w:t>
      </w:r>
      <w:r>
        <w:t xml:space="preserve">т.16-1 Закона Республики Беларусь от 13.07.2012 № 419-З «О </w:t>
      </w:r>
      <w:r>
        <w:lastRenderedPageBreak/>
        <w:t xml:space="preserve">государственных закупках товаров (работ, услуг)» не должно быть аффилировано с заказчиком, организатором. </w:t>
      </w:r>
    </w:p>
    <w:p w:rsidR="00000000" w:rsidRDefault="00A97984">
      <w:pPr>
        <w:pStyle w:val="a0-justify"/>
        <w:divId w:val="1090544154"/>
      </w:pPr>
      <w:proofErr w:type="gramStart"/>
      <w:r>
        <w:t>6) юридическое или физическое лицо, в том числе индивидуальный предприниматель, работник (</w:t>
      </w:r>
      <w:r>
        <w:t>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</w:t>
      </w:r>
      <w:r>
        <w:t>ту государственной закупки и (или) подготовке заключения по рассмотрению, оценке и сравнению предложений.</w:t>
      </w:r>
      <w:proofErr w:type="gramEnd"/>
      <w:r>
        <w:t xml:space="preserve"> </w:t>
      </w:r>
      <w:proofErr w:type="gramStart"/>
      <w:r>
        <w:t>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</w:t>
      </w:r>
      <w:r>
        <w:t>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</w:t>
      </w:r>
      <w:r>
        <w:t>вития и (или) технического задания на создание государственных цифровых платформ и государственных информационных систем, предусмотренных в рамках</w:t>
      </w:r>
      <w:proofErr w:type="gramEnd"/>
      <w:r>
        <w:t xml:space="preserve"> такого мероприятия, при приобретении работ (услуг) по реализации этого мероприятия. </w:t>
      </w:r>
    </w:p>
    <w:p w:rsidR="00000000" w:rsidRDefault="00A97984">
      <w:pPr>
        <w:pStyle w:val="a0-justify"/>
        <w:divId w:val="1090544154"/>
      </w:pPr>
      <w:r>
        <w:t xml:space="preserve">7) юридическое лицо или </w:t>
      </w:r>
      <w:r>
        <w:t>индивидуальный предприниматель не должны являться заказчиком (организатором) проводимой процедуры государственной закупки.</w:t>
      </w:r>
    </w:p>
    <w:p w:rsidR="00000000" w:rsidRDefault="00A97984">
      <w:pPr>
        <w:pStyle w:val="a0-justify"/>
        <w:divId w:val="1090544154"/>
      </w:pPr>
      <w:r>
        <w:t>8) физическое лицо не должно являться работником заказчика (организатора), за исключением проведения процедуры закупки из одного исто</w:t>
      </w:r>
      <w:r>
        <w:t>чника у физических лиц, не являющихся индивидуальными предпринимателями.</w:t>
      </w:r>
    </w:p>
    <w:p w:rsidR="00000000" w:rsidRDefault="00A97984">
      <w:pPr>
        <w:pStyle w:val="a0-justify"/>
        <w:divId w:val="1090544154"/>
      </w:pPr>
      <w:r>
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</w:t>
      </w:r>
      <w:r>
        <w:t>дприниматель не должен находиться в стадии прекращения деятельности.</w:t>
      </w:r>
    </w:p>
    <w:p w:rsidR="00000000" w:rsidRDefault="00A97984">
      <w:pPr>
        <w:pStyle w:val="a0-justify"/>
        <w:divId w:val="1090544154"/>
      </w:pPr>
      <w:r>
        <w:t>10) 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000000" w:rsidRDefault="00A97984">
      <w:pPr>
        <w:pStyle w:val="a0-justify"/>
        <w:divId w:val="1090544154"/>
      </w:pPr>
      <w:r>
        <w:t>11) юридическое или физическое лицо, в том числе индивиду</w:t>
      </w:r>
      <w:r>
        <w:t>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</w:t>
      </w:r>
      <w:r>
        <w:t>здание объектов интеллектуальной собственности.</w:t>
      </w:r>
    </w:p>
    <w:p w:rsidR="00000000" w:rsidRDefault="00A97984">
      <w:pPr>
        <w:pStyle w:val="a0-justify"/>
        <w:divId w:val="1090544154"/>
      </w:pPr>
      <w:r>
        <w:t>12)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 Беларусь с испол</w:t>
      </w:r>
      <w:r>
        <w:t>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000000" w:rsidRDefault="00A97984">
      <w:pPr>
        <w:pStyle w:val="a0-justify"/>
        <w:divId w:val="1090544154"/>
      </w:pPr>
      <w:r>
        <w:t>Соответствие указанным в пп.4-12 требованиям подтверждается заявлением участника в пи</w:t>
      </w:r>
      <w:r>
        <w:t>сьменной форме, подписанным не ранее чем за 5 рабочих дней до даты заключения договора.</w:t>
      </w:r>
    </w:p>
    <w:p w:rsidR="00000000" w:rsidRDefault="00A97984">
      <w:pPr>
        <w:pStyle w:val="a0-justify"/>
        <w:divId w:val="1090544154"/>
      </w:pPr>
      <w:r>
        <w:t> </w:t>
      </w:r>
    </w:p>
    <w:p w:rsidR="00000000" w:rsidRDefault="00A97984">
      <w:pPr>
        <w:pStyle w:val="a0-justify"/>
        <w:divId w:val="1090544154"/>
      </w:pPr>
      <w:r>
        <w:rPr>
          <w:rStyle w:val="a3"/>
        </w:rPr>
        <w:t>Дополнительные требования к поставщику (подрядчику, исполнителю)</w:t>
      </w:r>
      <w:r>
        <w:t>:</w:t>
      </w:r>
    </w:p>
    <w:p w:rsidR="00000000" w:rsidRDefault="00A97984">
      <w:pPr>
        <w:pStyle w:val="a0-justify"/>
        <w:divId w:val="1090544154"/>
      </w:pPr>
      <w:proofErr w:type="gramStart"/>
      <w:r>
        <w:t>1) физическое лицо, в том числе индивидуальный предприниматель, - участник процедуры государственной</w:t>
      </w:r>
      <w:r>
        <w:t xml:space="preserve">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</w:t>
      </w:r>
      <w:r>
        <w:lastRenderedPageBreak/>
        <w:t>учредител</w:t>
      </w:r>
      <w:r>
        <w:t>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</w:t>
      </w:r>
      <w:proofErr w:type="gramEnd"/>
      <w:r>
        <w:t xml:space="preserve"> статьи 14.4, </w:t>
      </w:r>
      <w:proofErr w:type="gramStart"/>
      <w:r>
        <w:t>частях</w:t>
      </w:r>
      <w:proofErr w:type="gramEnd"/>
      <w:r>
        <w:t xml:space="preserve"> 4 и 5 статьи 14.5 Кодекса Республики Беларусь об админи</w:t>
      </w:r>
      <w:r>
        <w:t>стративных правонарушениях (далее – КоАП).</w:t>
      </w:r>
    </w:p>
    <w:p w:rsidR="00000000" w:rsidRDefault="00A97984">
      <w:pPr>
        <w:pStyle w:val="a0-justify"/>
        <w:divId w:val="1090544154"/>
      </w:pPr>
      <w:r>
        <w:t>2) отсутствие у участника процедуры государственной закупки 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</w:t>
      </w:r>
      <w:r>
        <w:t>ренные в статьях 209 - 212, 216, 235, 243 - 243</w:t>
      </w:r>
      <w:r>
        <w:rPr>
          <w:vertAlign w:val="superscript"/>
        </w:rPr>
        <w:t>3</w:t>
      </w:r>
      <w:r>
        <w:t>, 424 - 426, 429 - 432 и 455 Уголовного кодекса Республики Беларусь (далее – УК).</w:t>
      </w:r>
    </w:p>
    <w:p w:rsidR="00000000" w:rsidRDefault="00A97984">
      <w:pPr>
        <w:pStyle w:val="a0-justify"/>
        <w:divId w:val="1090544154"/>
      </w:pPr>
      <w:proofErr w:type="gramStart"/>
      <w:r>
        <w:t>3) отсутствие у лица, осуществляющего полномочия единоличного исполнительного органа юридического лица - участника процедуры г</w:t>
      </w:r>
      <w:r>
        <w:t>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</w:t>
      </w:r>
      <w:r>
        <w:t>ия, предусмотренные в статьях 209 - 212, 216, 235, 243 - 243</w:t>
      </w:r>
      <w:r>
        <w:rPr>
          <w:vertAlign w:val="superscript"/>
        </w:rPr>
        <w:t>3</w:t>
      </w:r>
      <w:r>
        <w:t>, 424 - 426, 429 - 432 и 455</w:t>
      </w:r>
      <w:proofErr w:type="gramEnd"/>
      <w:r>
        <w:t xml:space="preserve"> УК.</w:t>
      </w:r>
    </w:p>
    <w:p w:rsidR="00000000" w:rsidRDefault="00A97984">
      <w:pPr>
        <w:pStyle w:val="a0-justify"/>
        <w:divId w:val="1090544154"/>
      </w:pPr>
      <w:r>
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</w:r>
    </w:p>
    <w:p w:rsidR="00000000" w:rsidRDefault="00A97984">
      <w:pPr>
        <w:pStyle w:val="a0-justify"/>
        <w:divId w:val="1090544154"/>
      </w:pPr>
      <w:r>
        <w:t>5) фи</w:t>
      </w:r>
      <w:r>
        <w:t>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</w:r>
    </w:p>
    <w:p w:rsidR="00000000" w:rsidRDefault="00A97984">
      <w:pPr>
        <w:pStyle w:val="a0-justify"/>
        <w:divId w:val="1090544154"/>
      </w:pPr>
      <w:r>
        <w:t>6) юридическое или физическое лицо, в том числ</w:t>
      </w:r>
      <w:r>
        <w:t>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</w:r>
    </w:p>
    <w:p w:rsidR="00000000" w:rsidRDefault="00A97984">
      <w:pPr>
        <w:pStyle w:val="a0-justify"/>
        <w:divId w:val="1090544154"/>
      </w:pPr>
      <w:r>
        <w:t>7) юридическое или физическое лицо, в том числе индивидуальный предп</w:t>
      </w:r>
      <w:r>
        <w:t>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00000" w:rsidRDefault="00A97984">
      <w:pPr>
        <w:pStyle w:val="a0-justify"/>
        <w:divId w:val="1090544154"/>
      </w:pPr>
      <w:r>
        <w:t>Соответствие указанным в пп.1-7 дополнительным требованиям подтверждается заявлением участника по форме, ус</w:t>
      </w:r>
      <w:r>
        <w:t>тановленной регламентом оператора ЭТП.</w:t>
      </w:r>
    </w:p>
    <w:p w:rsidR="00000000" w:rsidRDefault="00A97984">
      <w:pPr>
        <w:pStyle w:val="a0-justify"/>
        <w:divId w:val="1090544154"/>
      </w:pPr>
      <w:r>
        <w:t>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:rsidR="00000000" w:rsidRDefault="00A97984">
      <w:pPr>
        <w:pStyle w:val="a0-justify"/>
        <w:divId w:val="1090544154"/>
      </w:pPr>
      <w:r>
        <w:t>Соответствие указанным допол</w:t>
      </w:r>
      <w:r>
        <w:t>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</w:t>
      </w:r>
      <w:r>
        <w:t>ре государственной закупки участников холдинга.</w:t>
      </w:r>
    </w:p>
    <w:p w:rsidR="00000000" w:rsidRDefault="00A97984">
      <w:pPr>
        <w:pStyle w:val="a0-justify"/>
      </w:pPr>
      <w:r>
        <w:t> </w:t>
      </w:r>
    </w:p>
    <w:p w:rsidR="00000000" w:rsidRDefault="00A97984">
      <w:pPr>
        <w:pStyle w:val="a0-justify"/>
      </w:pPr>
      <w:r>
        <w:rPr>
          <w:rStyle w:val="a3"/>
        </w:rPr>
        <w:t>Настоящая заявка не является офертой (публичной офертой).</w:t>
      </w:r>
    </w:p>
    <w:p w:rsidR="00000000" w:rsidRDefault="00A97984">
      <w:pPr>
        <w:pStyle w:val="a0-justify"/>
      </w:pPr>
      <w:r>
        <w:t> </w:t>
      </w:r>
    </w:p>
    <w:p w:rsidR="00000000" w:rsidRDefault="00A97984">
      <w:pPr>
        <w:pStyle w:val="a0-justify"/>
      </w:pPr>
      <w:r>
        <w:t>_________________</w:t>
      </w:r>
    </w:p>
    <w:p w:rsidR="00000000" w:rsidRDefault="00A97984">
      <w:pPr>
        <w:pStyle w:val="a0-justify"/>
      </w:pPr>
      <w:r>
        <w:t>Акты законодательства о государственных закупках, в соответствии с которыми проводится процедура государственной закупки:</w:t>
      </w:r>
    </w:p>
    <w:p w:rsidR="00000000" w:rsidRDefault="00A97984">
      <w:pPr>
        <w:pStyle w:val="a0-justify"/>
      </w:pPr>
      <w:r>
        <w:t>Закон Республики Беларусь от 13.07.2012 № 419-З «О государственных закупках товаров (работ, услуг)»;</w:t>
      </w:r>
    </w:p>
    <w:p w:rsidR="00000000" w:rsidRDefault="00A97984">
      <w:pPr>
        <w:pStyle w:val="a0-justify"/>
      </w:pPr>
      <w:r>
        <w:lastRenderedPageBreak/>
        <w:t>постановление Совета Министров Республики Беларусь от 08.05.2025 № 252 «О случаях и порядке проведения процедуры закупки из одного источника на электронной</w:t>
      </w:r>
      <w:r>
        <w:t xml:space="preserve"> торговой площадке»;</w:t>
      </w:r>
    </w:p>
    <w:p w:rsidR="00000000" w:rsidRDefault="00A97984">
      <w:pPr>
        <w:pStyle w:val="a0-justify"/>
      </w:pPr>
      <w:r>
        <w:t>постановление Совета Министров Республики Беларусь от 15.06.2019 № 395 «О реализации Закона Республики Беларусь "О внесении изменений и дополнений в Закон Республики Беларусь "О государственных закупках товаров (работ, услуг)"».</w:t>
      </w:r>
    </w:p>
    <w:p w:rsidR="00000000" w:rsidRDefault="00A97984">
      <w:pPr>
        <w:pStyle w:val="a0-justify"/>
      </w:pPr>
      <w:r>
        <w:t> </w:t>
      </w:r>
    </w:p>
    <w:tbl>
      <w:tblPr>
        <w:tblW w:w="5000" w:type="pct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10772"/>
        <w:gridCol w:w="7"/>
        <w:gridCol w:w="7"/>
        <w:gridCol w:w="7"/>
        <w:gridCol w:w="7"/>
      </w:tblGrid>
      <w:tr w:rsidR="00000000" w:rsidTr="002F7971">
        <w:trPr>
          <w:divId w:val="10832609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F7971" w:rsidRPr="002F7971" w:rsidRDefault="002F7971" w:rsidP="002F7971">
            <w:pPr>
              <w:spacing w:after="0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F7971">
              <w:rPr>
                <w:rFonts w:ascii="Arial" w:eastAsia="Times New Roman" w:hAnsi="Arial" w:cs="Arial"/>
                <w:sz w:val="24"/>
                <w:szCs w:val="24"/>
              </w:rPr>
              <w:t>Директор НИИ ПВМ и</w:t>
            </w:r>
            <w:proofErr w:type="gramStart"/>
            <w:r w:rsidRPr="002F7971">
              <w:rPr>
                <w:rFonts w:ascii="Arial" w:eastAsia="Times New Roman" w:hAnsi="Arial" w:cs="Arial"/>
                <w:sz w:val="24"/>
                <w:szCs w:val="24"/>
              </w:rPr>
              <w:t xml:space="preserve"> Б</w:t>
            </w:r>
            <w:proofErr w:type="gramEnd"/>
            <w:r w:rsidRPr="002F7971"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</w:t>
            </w:r>
            <w:r w:rsidRPr="002F7971">
              <w:rPr>
                <w:rFonts w:ascii="Arial" w:eastAsia="Times New Roman" w:hAnsi="Arial" w:cs="Arial"/>
                <w:sz w:val="24"/>
                <w:szCs w:val="24"/>
              </w:rPr>
              <w:t xml:space="preserve"> Л.В. Шульга </w:t>
            </w:r>
          </w:p>
          <w:p w:rsidR="002F7971" w:rsidRPr="002F7971" w:rsidRDefault="002F7971" w:rsidP="002F7971">
            <w:pPr>
              <w:spacing w:after="0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2F7971" w:rsidRPr="002F7971" w:rsidRDefault="002F7971" w:rsidP="002F7971">
            <w:pPr>
              <w:spacing w:after="0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F7971">
              <w:rPr>
                <w:rFonts w:ascii="Arial" w:eastAsia="Times New Roman" w:hAnsi="Arial" w:cs="Arial"/>
                <w:sz w:val="24"/>
                <w:szCs w:val="24"/>
              </w:rPr>
              <w:t>Согласовано:</w:t>
            </w:r>
          </w:p>
          <w:p w:rsidR="002F7971" w:rsidRPr="002F7971" w:rsidRDefault="002F7971" w:rsidP="002F7971">
            <w:pPr>
              <w:spacing w:after="0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2F7971">
              <w:rPr>
                <w:rFonts w:ascii="Arial" w:eastAsia="Times New Roman" w:hAnsi="Arial" w:cs="Arial"/>
                <w:sz w:val="24"/>
                <w:szCs w:val="24"/>
              </w:rPr>
              <w:t xml:space="preserve">Проректор по научной работе                                                          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2F7971">
              <w:rPr>
                <w:rFonts w:ascii="Arial" w:eastAsia="Times New Roman" w:hAnsi="Arial" w:cs="Arial"/>
                <w:sz w:val="24"/>
                <w:szCs w:val="24"/>
              </w:rPr>
              <w:t xml:space="preserve">  С.В. </w:t>
            </w:r>
            <w:proofErr w:type="spellStart"/>
            <w:r w:rsidRPr="002F7971">
              <w:rPr>
                <w:rFonts w:ascii="Arial" w:eastAsia="Times New Roman" w:hAnsi="Arial" w:cs="Arial"/>
                <w:sz w:val="24"/>
                <w:szCs w:val="24"/>
              </w:rPr>
              <w:t>Даровских</w:t>
            </w:r>
            <w:proofErr w:type="spellEnd"/>
            <w:r w:rsidRPr="002F797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000000" w:rsidRPr="002F7971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00000" w:rsidTr="002F7971">
        <w:trPr>
          <w:divId w:val="108326094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Pr="002F7971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9798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A9798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A97984" w:rsidRDefault="00A97984">
      <w:pPr>
        <w:divId w:val="1083260944"/>
        <w:rPr>
          <w:rFonts w:ascii="Times New Roman" w:eastAsia="Times New Roman" w:hAnsi="Times New Roman" w:cs="Times New Roman"/>
        </w:rPr>
      </w:pPr>
    </w:p>
    <w:sectPr w:rsidR="00A97984" w:rsidSect="00567D56">
      <w:pgSz w:w="12240" w:h="15840"/>
      <w:pgMar w:top="426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CF8"/>
    <w:rsid w:val="002F7971"/>
    <w:rsid w:val="003B18CA"/>
    <w:rsid w:val="00567D56"/>
    <w:rsid w:val="006F1C77"/>
    <w:rsid w:val="009F08DD"/>
    <w:rsid w:val="00A97984"/>
    <w:rsid w:val="00F9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after="400" w:line="240" w:lineRule="auto"/>
      <w:jc w:val="center"/>
      <w:outlineLvl w:val="0"/>
    </w:pPr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color w:val="000088"/>
      <w:kern w:val="36"/>
      <w:sz w:val="36"/>
      <w:szCs w:val="36"/>
    </w:rPr>
  </w:style>
  <w:style w:type="paragraph" w:customStyle="1" w:styleId="margt">
    <w:name w:val="marg_t"/>
    <w:basedOn w:val="a"/>
    <w:pPr>
      <w:spacing w:before="160" w:after="160" w:line="240" w:lineRule="auto"/>
      <w:ind w:firstLine="567"/>
    </w:pPr>
    <w:rPr>
      <w:rFonts w:ascii="Arial" w:hAnsi="Arial" w:cs="Arial"/>
      <w:sz w:val="24"/>
      <w:szCs w:val="24"/>
    </w:rPr>
  </w:style>
  <w:style w:type="paragraph" w:customStyle="1" w:styleId="a00">
    <w:name w:val="a0"/>
    <w:basedOn w:val="a"/>
    <w:pPr>
      <w:spacing w:after="160" w:line="240" w:lineRule="auto"/>
    </w:pPr>
    <w:rPr>
      <w:rFonts w:ascii="Arial" w:hAnsi="Arial" w:cs="Arial"/>
      <w:sz w:val="24"/>
      <w:szCs w:val="24"/>
    </w:rPr>
  </w:style>
  <w:style w:type="paragraph" w:customStyle="1" w:styleId="a0-justify">
    <w:name w:val="a0-justify"/>
    <w:basedOn w:val="a"/>
    <w:pPr>
      <w:spacing w:after="160" w:line="240" w:lineRule="auto"/>
      <w:jc w:val="both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26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2026-06-09T09:12:00Z</cp:lastPrinted>
  <dcterms:created xsi:type="dcterms:W3CDTF">2026-06-09T09:10:00Z</dcterms:created>
  <dcterms:modified xsi:type="dcterms:W3CDTF">2026-06-09T09:12:00Z</dcterms:modified>
</cp:coreProperties>
</file>