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D3D" w:rsidRDefault="000B5D3D" w:rsidP="00B9797D">
      <w:pPr>
        <w:autoSpaceDE w:val="0"/>
        <w:autoSpaceDN w:val="0"/>
        <w:adjustRightInd w:val="0"/>
        <w:jc w:val="right"/>
      </w:pPr>
    </w:p>
    <w:p w:rsidR="000B5D3D" w:rsidRDefault="000B5D3D" w:rsidP="00B9797D">
      <w:pPr>
        <w:autoSpaceDE w:val="0"/>
        <w:autoSpaceDN w:val="0"/>
        <w:adjustRightInd w:val="0"/>
        <w:jc w:val="right"/>
      </w:pPr>
    </w:p>
    <w:p w:rsidR="000B5D3D" w:rsidRDefault="000B5D3D" w:rsidP="00B9797D">
      <w:pPr>
        <w:autoSpaceDE w:val="0"/>
        <w:autoSpaceDN w:val="0"/>
        <w:adjustRightInd w:val="0"/>
        <w:jc w:val="right"/>
      </w:pPr>
    </w:p>
    <w:p w:rsidR="00191AA0" w:rsidRPr="007C491D" w:rsidRDefault="00191AA0" w:rsidP="00191AA0">
      <w:pPr>
        <w:pStyle w:val="append1"/>
        <w:jc w:val="right"/>
        <w:rPr>
          <w:sz w:val="24"/>
          <w:szCs w:val="24"/>
        </w:rPr>
      </w:pPr>
      <w:r w:rsidRPr="007C491D">
        <w:rPr>
          <w:sz w:val="24"/>
          <w:szCs w:val="24"/>
        </w:rPr>
        <w:t>Приложение</w:t>
      </w:r>
      <w:r w:rsidR="0082283C">
        <w:rPr>
          <w:sz w:val="24"/>
          <w:szCs w:val="24"/>
        </w:rPr>
        <w:t>1</w:t>
      </w:r>
    </w:p>
    <w:p w:rsidR="00191AA0" w:rsidRPr="007C491D" w:rsidRDefault="00191AA0" w:rsidP="00191AA0">
      <w:pPr>
        <w:jc w:val="right"/>
      </w:pPr>
      <w:r w:rsidRPr="007C491D">
        <w:t xml:space="preserve">к объединенной заявке </w:t>
      </w:r>
      <w:r w:rsidRPr="007C491D">
        <w:br/>
        <w:t>на закупку медицинских изделий</w:t>
      </w:r>
    </w:p>
    <w:p w:rsidR="00191AA0" w:rsidRPr="007C491D" w:rsidRDefault="00191AA0" w:rsidP="00191AA0">
      <w:pPr>
        <w:jc w:val="right"/>
        <w:rPr>
          <w:b/>
          <w:bCs/>
        </w:rPr>
      </w:pPr>
    </w:p>
    <w:p w:rsidR="00191AA0" w:rsidRPr="007C491D" w:rsidRDefault="00191AA0" w:rsidP="00191AA0">
      <w:pPr>
        <w:pStyle w:val="newncpi0"/>
        <w:tabs>
          <w:tab w:val="left" w:pos="9781"/>
        </w:tabs>
        <w:ind w:right="14"/>
        <w:jc w:val="center"/>
        <w:rPr>
          <w:b/>
        </w:rPr>
      </w:pPr>
      <w:r w:rsidRPr="007C491D">
        <w:rPr>
          <w:b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0A71C9" w:rsidRDefault="000A71C9" w:rsidP="00DF3396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DF3396" w:rsidRDefault="00DF3396" w:rsidP="00B9797D">
      <w:pPr>
        <w:autoSpaceDE w:val="0"/>
        <w:autoSpaceDN w:val="0"/>
        <w:adjustRightInd w:val="0"/>
      </w:pPr>
      <w:r w:rsidRPr="00B9797D">
        <w:rPr>
          <w:b/>
        </w:rPr>
        <w:t xml:space="preserve">Лот 1 </w:t>
      </w:r>
      <w:r w:rsidR="00B9797D" w:rsidRPr="00191AA0">
        <w:t>Р</w:t>
      </w:r>
      <w:r w:rsidRPr="00B9797D">
        <w:t>еагент</w:t>
      </w:r>
      <w:r w:rsidR="00B9797D">
        <w:t>ы</w:t>
      </w:r>
      <w:r w:rsidRPr="00B9797D">
        <w:t>, контрол</w:t>
      </w:r>
      <w:r w:rsidR="00B9797D">
        <w:t>и</w:t>
      </w:r>
      <w:r w:rsidR="009C79E6" w:rsidRPr="00B9797D">
        <w:t xml:space="preserve"> и</w:t>
      </w:r>
      <w:r w:rsidRPr="00B9797D">
        <w:t xml:space="preserve"> калибратор</w:t>
      </w:r>
      <w:r w:rsidR="00B9797D">
        <w:t>ы</w:t>
      </w:r>
      <w:r w:rsidRPr="00B9797D">
        <w:t xml:space="preserve"> для анализатора гемостаза </w:t>
      </w:r>
      <w:r w:rsidR="00B9797D" w:rsidRPr="00B9797D">
        <w:rPr>
          <w:lang w:val="en-US"/>
        </w:rPr>
        <w:t>Sysmex</w:t>
      </w:r>
      <w:r w:rsidR="00B9797D" w:rsidRPr="00B9797D">
        <w:t xml:space="preserve"> </w:t>
      </w:r>
      <w:r w:rsidR="00D407E5" w:rsidRPr="00B9797D">
        <w:rPr>
          <w:lang w:val="en-US"/>
        </w:rPr>
        <w:t>CA</w:t>
      </w:r>
      <w:r w:rsidR="00D407E5" w:rsidRPr="00B9797D">
        <w:t>-660</w:t>
      </w:r>
    </w:p>
    <w:p w:rsidR="00B9797D" w:rsidRPr="00B9797D" w:rsidRDefault="00B9797D" w:rsidP="00B9797D">
      <w:pPr>
        <w:autoSpaceDE w:val="0"/>
        <w:autoSpaceDN w:val="0"/>
        <w:adjustRightInd w:val="0"/>
        <w:rPr>
          <w:b/>
        </w:rPr>
      </w:pPr>
    </w:p>
    <w:p w:rsidR="00B9797D" w:rsidRPr="00F83446" w:rsidRDefault="00B9797D" w:rsidP="000B5D3D">
      <w:pPr>
        <w:numPr>
          <w:ilvl w:val="0"/>
          <w:numId w:val="14"/>
        </w:numPr>
        <w:tabs>
          <w:tab w:val="left" w:pos="284"/>
        </w:tabs>
        <w:ind w:hanging="720"/>
        <w:contextualSpacing/>
      </w:pPr>
      <w:r w:rsidRPr="00F83446">
        <w:rPr>
          <w:b/>
          <w:bCs/>
        </w:rPr>
        <w:t>Состав (комплектация):</w:t>
      </w:r>
    </w:p>
    <w:tbl>
      <w:tblPr>
        <w:tblW w:w="10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6662"/>
        <w:gridCol w:w="1559"/>
        <w:gridCol w:w="1701"/>
      </w:tblGrid>
      <w:tr w:rsidR="001C4FA0" w:rsidRPr="004766BB" w:rsidTr="001C4FA0">
        <w:trPr>
          <w:trHeight w:val="516"/>
        </w:trPr>
        <w:tc>
          <w:tcPr>
            <w:tcW w:w="817" w:type="dxa"/>
            <w:shd w:val="clear" w:color="auto" w:fill="auto"/>
            <w:vAlign w:val="center"/>
          </w:tcPr>
          <w:p w:rsidR="001C4FA0" w:rsidRPr="004766BB" w:rsidRDefault="001C4FA0" w:rsidP="006062CA">
            <w:pPr>
              <w:rPr>
                <w:b/>
              </w:rPr>
            </w:pPr>
            <w:r w:rsidRPr="004766BB">
              <w:rPr>
                <w:b/>
              </w:rPr>
              <w:t>№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C4FA0" w:rsidRPr="004766BB" w:rsidRDefault="001C4FA0" w:rsidP="006062CA">
            <w:pPr>
              <w:rPr>
                <w:b/>
              </w:rPr>
            </w:pPr>
            <w:r w:rsidRPr="004766BB">
              <w:rPr>
                <w:b/>
              </w:rPr>
              <w:t>Наименование</w:t>
            </w:r>
          </w:p>
        </w:tc>
        <w:tc>
          <w:tcPr>
            <w:tcW w:w="1559" w:type="dxa"/>
          </w:tcPr>
          <w:p w:rsidR="001C4FA0" w:rsidRPr="004766BB" w:rsidRDefault="001C4FA0" w:rsidP="001C4FA0">
            <w:pPr>
              <w:jc w:val="center"/>
              <w:rPr>
                <w:b/>
              </w:rPr>
            </w:pPr>
            <w:r>
              <w:rPr>
                <w:b/>
              </w:rPr>
              <w:t>Единица измерения</w:t>
            </w:r>
          </w:p>
        </w:tc>
        <w:tc>
          <w:tcPr>
            <w:tcW w:w="1701" w:type="dxa"/>
            <w:vAlign w:val="center"/>
          </w:tcPr>
          <w:p w:rsidR="001C4FA0" w:rsidRPr="004766BB" w:rsidRDefault="001C4FA0" w:rsidP="001C4FA0">
            <w:pPr>
              <w:jc w:val="center"/>
              <w:rPr>
                <w:b/>
              </w:rPr>
            </w:pPr>
            <w:r w:rsidRPr="004766BB">
              <w:rPr>
                <w:b/>
              </w:rPr>
              <w:t>Кол</w:t>
            </w:r>
            <w:r>
              <w:rPr>
                <w:b/>
              </w:rPr>
              <w:t>-</w:t>
            </w:r>
            <w:r w:rsidRPr="004766BB">
              <w:rPr>
                <w:b/>
              </w:rPr>
              <w:t>во</w:t>
            </w:r>
          </w:p>
        </w:tc>
      </w:tr>
      <w:tr w:rsidR="001C4FA0" w:rsidRPr="004766BB" w:rsidTr="001C4FA0">
        <w:tc>
          <w:tcPr>
            <w:tcW w:w="817" w:type="dxa"/>
            <w:shd w:val="clear" w:color="auto" w:fill="auto"/>
            <w:vAlign w:val="center"/>
          </w:tcPr>
          <w:p w:rsidR="001C4FA0" w:rsidRPr="004766BB" w:rsidRDefault="001C4FA0" w:rsidP="006062CA">
            <w:r w:rsidRPr="004766BB">
              <w:t>1</w:t>
            </w:r>
            <w:r>
              <w:t>.1.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C4FA0" w:rsidRPr="004766BB" w:rsidRDefault="001C4FA0" w:rsidP="006062CA">
            <w:pPr>
              <w:rPr>
                <w:color w:val="000000"/>
                <w:lang w:val="en-US"/>
              </w:rPr>
            </w:pPr>
            <w:r w:rsidRPr="004766BB">
              <w:rPr>
                <w:color w:val="000000"/>
              </w:rPr>
              <w:t>Реагент для определения АЧТВ</w:t>
            </w:r>
          </w:p>
        </w:tc>
        <w:tc>
          <w:tcPr>
            <w:tcW w:w="1559" w:type="dxa"/>
          </w:tcPr>
          <w:p w:rsidR="001C4FA0" w:rsidRDefault="001C4FA0" w:rsidP="001C4F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тест</w:t>
            </w:r>
          </w:p>
        </w:tc>
        <w:tc>
          <w:tcPr>
            <w:tcW w:w="1701" w:type="dxa"/>
            <w:vAlign w:val="center"/>
          </w:tcPr>
          <w:p w:rsidR="001C4FA0" w:rsidRPr="004766BB" w:rsidRDefault="0082283C" w:rsidP="00CA7C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  <w:r w:rsidR="003373B4">
              <w:rPr>
                <w:color w:val="000000"/>
              </w:rPr>
              <w:t xml:space="preserve"> 000</w:t>
            </w:r>
          </w:p>
        </w:tc>
      </w:tr>
      <w:tr w:rsidR="001C4FA0" w:rsidRPr="004766BB" w:rsidTr="001C4FA0">
        <w:tc>
          <w:tcPr>
            <w:tcW w:w="817" w:type="dxa"/>
            <w:shd w:val="clear" w:color="auto" w:fill="auto"/>
            <w:vAlign w:val="center"/>
          </w:tcPr>
          <w:p w:rsidR="001C4FA0" w:rsidRPr="004766BB" w:rsidRDefault="001C4FA0" w:rsidP="006062CA">
            <w:r>
              <w:t>1.</w:t>
            </w:r>
            <w:r w:rsidRPr="004766BB">
              <w:t>2.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C4FA0" w:rsidRPr="004766BB" w:rsidRDefault="001C4FA0" w:rsidP="006062CA">
            <w:pPr>
              <w:rPr>
                <w:color w:val="000000"/>
              </w:rPr>
            </w:pPr>
            <w:r w:rsidRPr="004766BB">
              <w:rPr>
                <w:color w:val="000000"/>
              </w:rPr>
              <w:t>Хлорид кальция</w:t>
            </w:r>
          </w:p>
        </w:tc>
        <w:tc>
          <w:tcPr>
            <w:tcW w:w="1559" w:type="dxa"/>
          </w:tcPr>
          <w:p w:rsidR="001C4FA0" w:rsidRDefault="001C4FA0" w:rsidP="001C4F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мл</w:t>
            </w:r>
          </w:p>
        </w:tc>
        <w:tc>
          <w:tcPr>
            <w:tcW w:w="1701" w:type="dxa"/>
            <w:vAlign w:val="center"/>
          </w:tcPr>
          <w:p w:rsidR="001C4FA0" w:rsidRPr="004766BB" w:rsidRDefault="003373B4" w:rsidP="008228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4 5</w:t>
            </w:r>
            <w:r w:rsidR="0082283C">
              <w:rPr>
                <w:color w:val="000000"/>
              </w:rPr>
              <w:t>0</w:t>
            </w:r>
            <w:r>
              <w:rPr>
                <w:color w:val="000000"/>
              </w:rPr>
              <w:t>0</w:t>
            </w:r>
          </w:p>
        </w:tc>
      </w:tr>
      <w:tr w:rsidR="001C4FA0" w:rsidRPr="004766BB" w:rsidTr="001C4FA0">
        <w:tc>
          <w:tcPr>
            <w:tcW w:w="817" w:type="dxa"/>
            <w:shd w:val="clear" w:color="auto" w:fill="auto"/>
            <w:vAlign w:val="center"/>
          </w:tcPr>
          <w:p w:rsidR="001C4FA0" w:rsidRPr="004766BB" w:rsidRDefault="001C4FA0" w:rsidP="001C4FA0">
            <w:pPr>
              <w:rPr>
                <w:lang w:val="en-US"/>
              </w:rPr>
            </w:pPr>
            <w:r>
              <w:t>1.</w:t>
            </w:r>
            <w:r w:rsidRPr="004766BB">
              <w:rPr>
                <w:lang w:val="en-US"/>
              </w:rPr>
              <w:t>3.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C4FA0" w:rsidRPr="004766BB" w:rsidRDefault="001C4FA0" w:rsidP="001C4FA0">
            <w:pPr>
              <w:rPr>
                <w:color w:val="000000"/>
              </w:rPr>
            </w:pPr>
            <w:r w:rsidRPr="004766BB">
              <w:rPr>
                <w:color w:val="000000"/>
              </w:rPr>
              <w:t xml:space="preserve">Рекомбинантный </w:t>
            </w:r>
            <w:proofErr w:type="spellStart"/>
            <w:r w:rsidRPr="004766BB">
              <w:rPr>
                <w:color w:val="000000"/>
              </w:rPr>
              <w:t>тромбопластин</w:t>
            </w:r>
            <w:proofErr w:type="spellEnd"/>
            <w:r w:rsidRPr="004766BB">
              <w:rPr>
                <w:color w:val="000000"/>
              </w:rPr>
              <w:t xml:space="preserve"> для определения ПВ</w:t>
            </w:r>
          </w:p>
        </w:tc>
        <w:tc>
          <w:tcPr>
            <w:tcW w:w="1559" w:type="dxa"/>
          </w:tcPr>
          <w:p w:rsidR="001C4FA0" w:rsidRDefault="001C4FA0" w:rsidP="001C4FA0">
            <w:pPr>
              <w:jc w:val="center"/>
            </w:pPr>
            <w:r w:rsidRPr="009C4EB1">
              <w:rPr>
                <w:color w:val="000000"/>
              </w:rPr>
              <w:t>тест</w:t>
            </w:r>
          </w:p>
        </w:tc>
        <w:tc>
          <w:tcPr>
            <w:tcW w:w="1701" w:type="dxa"/>
            <w:vAlign w:val="center"/>
          </w:tcPr>
          <w:p w:rsidR="001C4FA0" w:rsidRPr="004766BB" w:rsidRDefault="0082283C" w:rsidP="00CA7C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  <w:r w:rsidR="003373B4">
              <w:rPr>
                <w:color w:val="000000"/>
              </w:rPr>
              <w:t xml:space="preserve"> 000</w:t>
            </w:r>
          </w:p>
        </w:tc>
      </w:tr>
      <w:tr w:rsidR="001C4FA0" w:rsidRPr="004766BB" w:rsidTr="001C4FA0">
        <w:tc>
          <w:tcPr>
            <w:tcW w:w="817" w:type="dxa"/>
            <w:shd w:val="clear" w:color="auto" w:fill="auto"/>
            <w:vAlign w:val="center"/>
          </w:tcPr>
          <w:p w:rsidR="001C4FA0" w:rsidRPr="004766BB" w:rsidRDefault="001C4FA0" w:rsidP="001C4FA0">
            <w:r>
              <w:t>1.</w:t>
            </w:r>
            <w:r w:rsidRPr="004766BB">
              <w:t>4.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C4FA0" w:rsidRPr="004766BB" w:rsidRDefault="001C4FA0" w:rsidP="001C4FA0">
            <w:pPr>
              <w:rPr>
                <w:color w:val="000000"/>
              </w:rPr>
            </w:pPr>
            <w:r w:rsidRPr="004766BB">
              <w:rPr>
                <w:iCs/>
              </w:rPr>
              <w:t xml:space="preserve">Реагент для определения </w:t>
            </w:r>
            <w:proofErr w:type="spellStart"/>
            <w:r w:rsidRPr="004766BB">
              <w:rPr>
                <w:iCs/>
              </w:rPr>
              <w:t>тромбинового</w:t>
            </w:r>
            <w:proofErr w:type="spellEnd"/>
            <w:r w:rsidRPr="004766BB">
              <w:rPr>
                <w:iCs/>
              </w:rPr>
              <w:t xml:space="preserve"> времени</w:t>
            </w:r>
          </w:p>
        </w:tc>
        <w:tc>
          <w:tcPr>
            <w:tcW w:w="1559" w:type="dxa"/>
          </w:tcPr>
          <w:p w:rsidR="001C4FA0" w:rsidRDefault="001C4FA0" w:rsidP="001C4FA0">
            <w:pPr>
              <w:jc w:val="center"/>
            </w:pPr>
            <w:r w:rsidRPr="009C4EB1">
              <w:rPr>
                <w:color w:val="000000"/>
              </w:rPr>
              <w:t>тест</w:t>
            </w:r>
          </w:p>
        </w:tc>
        <w:tc>
          <w:tcPr>
            <w:tcW w:w="1701" w:type="dxa"/>
            <w:vAlign w:val="center"/>
          </w:tcPr>
          <w:p w:rsidR="001C4FA0" w:rsidRPr="004766BB" w:rsidRDefault="0082283C" w:rsidP="00CA7C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3373B4">
              <w:rPr>
                <w:color w:val="000000"/>
              </w:rPr>
              <w:t xml:space="preserve"> 000</w:t>
            </w:r>
          </w:p>
        </w:tc>
      </w:tr>
      <w:tr w:rsidR="001C4FA0" w:rsidRPr="004766BB" w:rsidTr="001C4FA0">
        <w:tc>
          <w:tcPr>
            <w:tcW w:w="817" w:type="dxa"/>
            <w:shd w:val="clear" w:color="auto" w:fill="auto"/>
            <w:vAlign w:val="center"/>
          </w:tcPr>
          <w:p w:rsidR="001C4FA0" w:rsidRPr="004766BB" w:rsidRDefault="001C4FA0" w:rsidP="001C4FA0">
            <w:r>
              <w:t>1.</w:t>
            </w:r>
            <w:r w:rsidRPr="004766BB">
              <w:t>5.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C4FA0" w:rsidRPr="004766BB" w:rsidRDefault="001C4FA0" w:rsidP="001C4FA0">
            <w:pPr>
              <w:rPr>
                <w:color w:val="000000"/>
              </w:rPr>
            </w:pPr>
            <w:r w:rsidRPr="004766BB">
              <w:rPr>
                <w:iCs/>
              </w:rPr>
              <w:t xml:space="preserve">Реагент для определения фибриногена по методу </w:t>
            </w:r>
            <w:proofErr w:type="spellStart"/>
            <w:r w:rsidRPr="004766BB">
              <w:rPr>
                <w:iCs/>
              </w:rPr>
              <w:t>Клаусса</w:t>
            </w:r>
            <w:proofErr w:type="spellEnd"/>
          </w:p>
        </w:tc>
        <w:tc>
          <w:tcPr>
            <w:tcW w:w="1559" w:type="dxa"/>
          </w:tcPr>
          <w:p w:rsidR="001C4FA0" w:rsidRDefault="001C4FA0" w:rsidP="001C4FA0">
            <w:pPr>
              <w:jc w:val="center"/>
            </w:pPr>
            <w:r w:rsidRPr="009C4EB1">
              <w:rPr>
                <w:color w:val="000000"/>
              </w:rPr>
              <w:t>тест</w:t>
            </w:r>
          </w:p>
        </w:tc>
        <w:tc>
          <w:tcPr>
            <w:tcW w:w="1701" w:type="dxa"/>
            <w:vAlign w:val="center"/>
          </w:tcPr>
          <w:p w:rsidR="001C4FA0" w:rsidRPr="004766BB" w:rsidRDefault="0082283C" w:rsidP="00CA7C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  <w:r w:rsidR="003373B4">
              <w:rPr>
                <w:color w:val="000000"/>
              </w:rPr>
              <w:t xml:space="preserve"> 000</w:t>
            </w:r>
          </w:p>
        </w:tc>
      </w:tr>
      <w:tr w:rsidR="001C4FA0" w:rsidRPr="004766BB" w:rsidTr="001C4FA0">
        <w:tc>
          <w:tcPr>
            <w:tcW w:w="817" w:type="dxa"/>
            <w:shd w:val="clear" w:color="auto" w:fill="auto"/>
            <w:vAlign w:val="center"/>
          </w:tcPr>
          <w:p w:rsidR="001C4FA0" w:rsidRPr="004766BB" w:rsidRDefault="001C4FA0" w:rsidP="001C4FA0">
            <w:pPr>
              <w:rPr>
                <w:lang w:val="en-US"/>
              </w:rPr>
            </w:pPr>
            <w:r>
              <w:t>1.</w:t>
            </w:r>
            <w:r w:rsidRPr="004766BB">
              <w:rPr>
                <w:lang w:val="en-US"/>
              </w:rPr>
              <w:t>6.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C4FA0" w:rsidRPr="004766BB" w:rsidRDefault="001C4FA0" w:rsidP="001C4FA0">
            <w:pPr>
              <w:rPr>
                <w:color w:val="000000"/>
              </w:rPr>
            </w:pPr>
            <w:proofErr w:type="spellStart"/>
            <w:r w:rsidRPr="004766BB">
              <w:rPr>
                <w:color w:val="000000"/>
              </w:rPr>
              <w:t>Вероналовый</w:t>
            </w:r>
            <w:proofErr w:type="spellEnd"/>
            <w:r w:rsidRPr="004766BB">
              <w:rPr>
                <w:color w:val="000000"/>
              </w:rPr>
              <w:t xml:space="preserve"> буфер</w:t>
            </w:r>
          </w:p>
        </w:tc>
        <w:tc>
          <w:tcPr>
            <w:tcW w:w="1559" w:type="dxa"/>
          </w:tcPr>
          <w:p w:rsidR="001C4FA0" w:rsidRDefault="001C4FA0" w:rsidP="001C4F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мл</w:t>
            </w:r>
          </w:p>
        </w:tc>
        <w:tc>
          <w:tcPr>
            <w:tcW w:w="1701" w:type="dxa"/>
            <w:vAlign w:val="center"/>
          </w:tcPr>
          <w:p w:rsidR="001C4FA0" w:rsidRPr="004766BB" w:rsidRDefault="0082283C" w:rsidP="00CA7C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3373B4">
              <w:rPr>
                <w:color w:val="000000"/>
              </w:rPr>
              <w:t xml:space="preserve"> 000</w:t>
            </w:r>
          </w:p>
        </w:tc>
      </w:tr>
      <w:tr w:rsidR="001C4FA0" w:rsidRPr="004766BB" w:rsidTr="001C4FA0">
        <w:tc>
          <w:tcPr>
            <w:tcW w:w="817" w:type="dxa"/>
            <w:shd w:val="clear" w:color="auto" w:fill="auto"/>
            <w:vAlign w:val="center"/>
          </w:tcPr>
          <w:p w:rsidR="001C4FA0" w:rsidRPr="004766BB" w:rsidRDefault="001C4FA0" w:rsidP="001C4FA0">
            <w:r>
              <w:t>1.7</w:t>
            </w:r>
            <w:r w:rsidRPr="004766BB">
              <w:t>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C4FA0" w:rsidRPr="004766BB" w:rsidRDefault="001C4FA0" w:rsidP="001C4FA0">
            <w:pPr>
              <w:rPr>
                <w:color w:val="000000"/>
              </w:rPr>
            </w:pPr>
            <w:proofErr w:type="spellStart"/>
            <w:r w:rsidRPr="004766BB">
              <w:rPr>
                <w:iCs/>
              </w:rPr>
              <w:t>Мультикалибратор</w:t>
            </w:r>
            <w:proofErr w:type="spellEnd"/>
            <w:r w:rsidRPr="004766BB">
              <w:rPr>
                <w:iCs/>
              </w:rPr>
              <w:t xml:space="preserve"> ПВ</w:t>
            </w:r>
          </w:p>
        </w:tc>
        <w:tc>
          <w:tcPr>
            <w:tcW w:w="1559" w:type="dxa"/>
          </w:tcPr>
          <w:p w:rsidR="001C4FA0" w:rsidRDefault="001C4FA0" w:rsidP="001C4F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мл</w:t>
            </w:r>
          </w:p>
        </w:tc>
        <w:tc>
          <w:tcPr>
            <w:tcW w:w="1701" w:type="dxa"/>
            <w:vAlign w:val="center"/>
          </w:tcPr>
          <w:p w:rsidR="001C4FA0" w:rsidRPr="004766BB" w:rsidRDefault="0082283C" w:rsidP="00CA7C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</w:tr>
      <w:tr w:rsidR="001C4FA0" w:rsidRPr="004766BB" w:rsidTr="001C4FA0">
        <w:tc>
          <w:tcPr>
            <w:tcW w:w="817" w:type="dxa"/>
            <w:shd w:val="clear" w:color="auto" w:fill="auto"/>
            <w:vAlign w:val="center"/>
          </w:tcPr>
          <w:p w:rsidR="001C4FA0" w:rsidRPr="004766BB" w:rsidRDefault="001C4FA0" w:rsidP="001C4FA0">
            <w:r>
              <w:t>1.8</w:t>
            </w:r>
            <w:r w:rsidRPr="004766BB">
              <w:t>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C4FA0" w:rsidRPr="004766BB" w:rsidRDefault="001C4FA0" w:rsidP="001C4FA0">
            <w:pPr>
              <w:rPr>
                <w:color w:val="000000"/>
              </w:rPr>
            </w:pPr>
            <w:r w:rsidRPr="004766BB">
              <w:rPr>
                <w:color w:val="000000"/>
              </w:rPr>
              <w:t>Стандартная человеческая плазма</w:t>
            </w:r>
          </w:p>
        </w:tc>
        <w:tc>
          <w:tcPr>
            <w:tcW w:w="1559" w:type="dxa"/>
          </w:tcPr>
          <w:p w:rsidR="001C4FA0" w:rsidRDefault="001C4FA0" w:rsidP="001C4F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мл</w:t>
            </w:r>
          </w:p>
        </w:tc>
        <w:tc>
          <w:tcPr>
            <w:tcW w:w="1701" w:type="dxa"/>
            <w:vAlign w:val="center"/>
          </w:tcPr>
          <w:p w:rsidR="001C4FA0" w:rsidRPr="004766BB" w:rsidRDefault="0082283C" w:rsidP="00CA7C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1C4FA0" w:rsidRPr="004766BB" w:rsidTr="001C4FA0">
        <w:tc>
          <w:tcPr>
            <w:tcW w:w="817" w:type="dxa"/>
            <w:shd w:val="clear" w:color="auto" w:fill="auto"/>
            <w:vAlign w:val="center"/>
          </w:tcPr>
          <w:p w:rsidR="001C4FA0" w:rsidRPr="004766BB" w:rsidRDefault="001C4FA0" w:rsidP="001C4FA0">
            <w:r>
              <w:t>1.9</w:t>
            </w:r>
            <w:r w:rsidRPr="004766BB">
              <w:t>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C4FA0" w:rsidRPr="004766BB" w:rsidRDefault="001C4FA0" w:rsidP="001C4FA0">
            <w:pPr>
              <w:rPr>
                <w:iCs/>
              </w:rPr>
            </w:pPr>
            <w:r w:rsidRPr="004766BB">
              <w:rPr>
                <w:iCs/>
              </w:rPr>
              <w:t>Нормальная контрольная плазма</w:t>
            </w:r>
          </w:p>
        </w:tc>
        <w:tc>
          <w:tcPr>
            <w:tcW w:w="1559" w:type="dxa"/>
          </w:tcPr>
          <w:p w:rsidR="001C4FA0" w:rsidRDefault="001C4FA0" w:rsidP="001C4F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мл</w:t>
            </w:r>
          </w:p>
        </w:tc>
        <w:tc>
          <w:tcPr>
            <w:tcW w:w="1701" w:type="dxa"/>
            <w:vAlign w:val="center"/>
          </w:tcPr>
          <w:p w:rsidR="001C4FA0" w:rsidRPr="004766BB" w:rsidRDefault="0082283C" w:rsidP="00CA7C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900</w:t>
            </w:r>
          </w:p>
        </w:tc>
      </w:tr>
      <w:tr w:rsidR="001C4FA0" w:rsidRPr="004766BB" w:rsidTr="001C4FA0">
        <w:trPr>
          <w:trHeight w:val="325"/>
        </w:trPr>
        <w:tc>
          <w:tcPr>
            <w:tcW w:w="817" w:type="dxa"/>
            <w:shd w:val="clear" w:color="auto" w:fill="auto"/>
            <w:vAlign w:val="center"/>
          </w:tcPr>
          <w:p w:rsidR="001C4FA0" w:rsidRPr="004766BB" w:rsidRDefault="001C4FA0" w:rsidP="001C4FA0">
            <w:r>
              <w:t>1.10</w:t>
            </w:r>
            <w:r w:rsidRPr="004766BB">
              <w:t>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C4FA0" w:rsidRPr="004766BB" w:rsidRDefault="001C4FA0" w:rsidP="001C4FA0">
            <w:pPr>
              <w:rPr>
                <w:color w:val="000000"/>
              </w:rPr>
            </w:pPr>
            <w:r w:rsidRPr="004766BB">
              <w:rPr>
                <w:iCs/>
              </w:rPr>
              <w:t xml:space="preserve">Патологическая контрольная плазма </w:t>
            </w:r>
          </w:p>
        </w:tc>
        <w:tc>
          <w:tcPr>
            <w:tcW w:w="1559" w:type="dxa"/>
          </w:tcPr>
          <w:p w:rsidR="001C4FA0" w:rsidRDefault="001C4FA0" w:rsidP="001C4F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мл</w:t>
            </w:r>
          </w:p>
        </w:tc>
        <w:tc>
          <w:tcPr>
            <w:tcW w:w="1701" w:type="dxa"/>
            <w:vAlign w:val="center"/>
          </w:tcPr>
          <w:p w:rsidR="001C4FA0" w:rsidRPr="003373B4" w:rsidRDefault="0082283C" w:rsidP="00CA7C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900</w:t>
            </w:r>
          </w:p>
        </w:tc>
      </w:tr>
      <w:tr w:rsidR="001C4FA0" w:rsidRPr="004766BB" w:rsidTr="001C4FA0">
        <w:tc>
          <w:tcPr>
            <w:tcW w:w="817" w:type="dxa"/>
            <w:shd w:val="clear" w:color="auto" w:fill="auto"/>
            <w:vAlign w:val="center"/>
          </w:tcPr>
          <w:p w:rsidR="001C4FA0" w:rsidRPr="004766BB" w:rsidRDefault="001C4FA0" w:rsidP="001C4FA0">
            <w:r>
              <w:t>1.11</w:t>
            </w:r>
            <w:r w:rsidRPr="004766BB">
              <w:t>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C4FA0" w:rsidRPr="004766BB" w:rsidRDefault="001C4FA0" w:rsidP="001C4FA0">
            <w:pPr>
              <w:rPr>
                <w:iCs/>
              </w:rPr>
            </w:pPr>
            <w:r w:rsidRPr="004766BB">
              <w:rPr>
                <w:color w:val="000000"/>
              </w:rPr>
              <w:t>Очищающий раствор</w:t>
            </w:r>
          </w:p>
        </w:tc>
        <w:tc>
          <w:tcPr>
            <w:tcW w:w="1559" w:type="dxa"/>
          </w:tcPr>
          <w:p w:rsidR="001C4FA0" w:rsidRDefault="001C4FA0" w:rsidP="001C4F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мл</w:t>
            </w:r>
          </w:p>
        </w:tc>
        <w:tc>
          <w:tcPr>
            <w:tcW w:w="1701" w:type="dxa"/>
            <w:vAlign w:val="center"/>
          </w:tcPr>
          <w:p w:rsidR="001C4FA0" w:rsidRPr="003373B4" w:rsidRDefault="000D35F5" w:rsidP="00CA7C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16 000</w:t>
            </w:r>
          </w:p>
        </w:tc>
      </w:tr>
      <w:tr w:rsidR="001C4FA0" w:rsidRPr="004766BB" w:rsidTr="001C4FA0">
        <w:tc>
          <w:tcPr>
            <w:tcW w:w="817" w:type="dxa"/>
            <w:shd w:val="clear" w:color="auto" w:fill="auto"/>
            <w:vAlign w:val="center"/>
          </w:tcPr>
          <w:p w:rsidR="001C4FA0" w:rsidRDefault="001C4FA0" w:rsidP="001C4FA0">
            <w:r>
              <w:t>1.12.</w:t>
            </w:r>
          </w:p>
        </w:tc>
        <w:tc>
          <w:tcPr>
            <w:tcW w:w="6662" w:type="dxa"/>
            <w:shd w:val="clear" w:color="auto" w:fill="auto"/>
          </w:tcPr>
          <w:p w:rsidR="001C4FA0" w:rsidRPr="000C3509" w:rsidRDefault="001C4FA0" w:rsidP="001C4FA0">
            <w:pPr>
              <w:jc w:val="both"/>
            </w:pPr>
            <w:r>
              <w:t>Набор р</w:t>
            </w:r>
            <w:r w:rsidRPr="000C3509">
              <w:t>еагент</w:t>
            </w:r>
            <w:r>
              <w:t>ов с калибратором для определения Д-</w:t>
            </w:r>
            <w:proofErr w:type="spellStart"/>
            <w:r>
              <w:t>димера</w:t>
            </w:r>
            <w:proofErr w:type="spellEnd"/>
          </w:p>
        </w:tc>
        <w:tc>
          <w:tcPr>
            <w:tcW w:w="1559" w:type="dxa"/>
          </w:tcPr>
          <w:p w:rsidR="001C4FA0" w:rsidRDefault="001C4FA0" w:rsidP="001C4F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тест</w:t>
            </w:r>
          </w:p>
        </w:tc>
        <w:tc>
          <w:tcPr>
            <w:tcW w:w="1701" w:type="dxa"/>
            <w:vAlign w:val="center"/>
          </w:tcPr>
          <w:p w:rsidR="001C4FA0" w:rsidRDefault="000D35F5" w:rsidP="00CA7C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11 200</w:t>
            </w:r>
          </w:p>
        </w:tc>
      </w:tr>
      <w:tr w:rsidR="001C4FA0" w:rsidRPr="004766BB" w:rsidTr="001C4FA0">
        <w:tc>
          <w:tcPr>
            <w:tcW w:w="817" w:type="dxa"/>
            <w:shd w:val="clear" w:color="auto" w:fill="auto"/>
            <w:vAlign w:val="center"/>
          </w:tcPr>
          <w:p w:rsidR="001C4FA0" w:rsidRDefault="001C4FA0" w:rsidP="001C4FA0">
            <w:r>
              <w:t>1.13.</w:t>
            </w:r>
          </w:p>
        </w:tc>
        <w:tc>
          <w:tcPr>
            <w:tcW w:w="6662" w:type="dxa"/>
            <w:shd w:val="clear" w:color="auto" w:fill="auto"/>
          </w:tcPr>
          <w:p w:rsidR="001C4FA0" w:rsidRPr="000C3509" w:rsidRDefault="001C4FA0" w:rsidP="001C4FA0">
            <w:pPr>
              <w:jc w:val="both"/>
            </w:pPr>
            <w:r>
              <w:t xml:space="preserve">Контрольная плазма для теста </w:t>
            </w:r>
            <w:r>
              <w:rPr>
                <w:lang w:val="en-US"/>
              </w:rPr>
              <w:t>D</w:t>
            </w:r>
            <w:r w:rsidRPr="00806536">
              <w:t>-</w:t>
            </w:r>
            <w:proofErr w:type="spellStart"/>
            <w:r>
              <w:t>димера</w:t>
            </w:r>
            <w:proofErr w:type="spellEnd"/>
          </w:p>
        </w:tc>
        <w:tc>
          <w:tcPr>
            <w:tcW w:w="1559" w:type="dxa"/>
          </w:tcPr>
          <w:p w:rsidR="001C4FA0" w:rsidRDefault="001C4FA0" w:rsidP="001C4F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мл</w:t>
            </w:r>
          </w:p>
        </w:tc>
        <w:tc>
          <w:tcPr>
            <w:tcW w:w="1701" w:type="dxa"/>
            <w:vAlign w:val="center"/>
          </w:tcPr>
          <w:p w:rsidR="001C4FA0" w:rsidRDefault="000D35F5" w:rsidP="00CA7C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</w:tr>
      <w:tr w:rsidR="001C4FA0" w:rsidRPr="004766BB" w:rsidTr="001C4FA0">
        <w:trPr>
          <w:trHeight w:val="288"/>
        </w:trPr>
        <w:tc>
          <w:tcPr>
            <w:tcW w:w="817" w:type="dxa"/>
            <w:shd w:val="clear" w:color="auto" w:fill="auto"/>
            <w:vAlign w:val="center"/>
          </w:tcPr>
          <w:p w:rsidR="001C4FA0" w:rsidRDefault="001C4FA0" w:rsidP="001C4FA0">
            <w:r>
              <w:t>1.14.</w:t>
            </w:r>
          </w:p>
        </w:tc>
        <w:tc>
          <w:tcPr>
            <w:tcW w:w="6662" w:type="dxa"/>
            <w:shd w:val="clear" w:color="auto" w:fill="auto"/>
          </w:tcPr>
          <w:p w:rsidR="001C4FA0" w:rsidRPr="00957EAB" w:rsidRDefault="001C4FA0" w:rsidP="001C4FA0">
            <w:pPr>
              <w:jc w:val="both"/>
            </w:pPr>
            <w:r>
              <w:t xml:space="preserve">Набор для определения Антитромбина </w:t>
            </w:r>
            <w:r>
              <w:rPr>
                <w:lang w:val="en-US"/>
              </w:rPr>
              <w:t>III</w:t>
            </w:r>
          </w:p>
        </w:tc>
        <w:tc>
          <w:tcPr>
            <w:tcW w:w="1559" w:type="dxa"/>
          </w:tcPr>
          <w:p w:rsidR="001C4FA0" w:rsidRDefault="001C4FA0" w:rsidP="001C4FA0">
            <w:pPr>
              <w:jc w:val="center"/>
            </w:pPr>
            <w:r w:rsidRPr="00BB6587">
              <w:rPr>
                <w:color w:val="000000"/>
              </w:rPr>
              <w:t>тест</w:t>
            </w:r>
          </w:p>
        </w:tc>
        <w:tc>
          <w:tcPr>
            <w:tcW w:w="1701" w:type="dxa"/>
            <w:vAlign w:val="center"/>
          </w:tcPr>
          <w:p w:rsidR="001C4FA0" w:rsidRDefault="00CA7C92" w:rsidP="00CA7C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480</w:t>
            </w:r>
          </w:p>
        </w:tc>
      </w:tr>
      <w:tr w:rsidR="001C4FA0" w:rsidRPr="004766BB" w:rsidTr="001C4FA0">
        <w:tc>
          <w:tcPr>
            <w:tcW w:w="817" w:type="dxa"/>
            <w:shd w:val="clear" w:color="auto" w:fill="auto"/>
            <w:vAlign w:val="center"/>
          </w:tcPr>
          <w:p w:rsidR="001C4FA0" w:rsidRDefault="001C4FA0" w:rsidP="001C4FA0">
            <w:r>
              <w:t>1.15.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C4FA0" w:rsidRPr="00A05A5A" w:rsidRDefault="001C4FA0" w:rsidP="001C4FA0">
            <w:pPr>
              <w:contextualSpacing/>
              <w:mirrorIndents/>
              <w:rPr>
                <w:color w:val="000000"/>
              </w:rPr>
            </w:pPr>
            <w:r w:rsidRPr="00A05A5A">
              <w:rPr>
                <w:color w:val="000000"/>
              </w:rPr>
              <w:t xml:space="preserve">Набор для определения концентрации гепарина методом измерения анти-Ха активности  </w:t>
            </w:r>
          </w:p>
        </w:tc>
        <w:tc>
          <w:tcPr>
            <w:tcW w:w="1559" w:type="dxa"/>
          </w:tcPr>
          <w:p w:rsidR="001C4FA0" w:rsidRDefault="001C4FA0" w:rsidP="001C4FA0">
            <w:pPr>
              <w:jc w:val="center"/>
            </w:pPr>
            <w:r w:rsidRPr="00BB6587">
              <w:rPr>
                <w:color w:val="000000"/>
              </w:rPr>
              <w:t>тест</w:t>
            </w:r>
          </w:p>
        </w:tc>
        <w:tc>
          <w:tcPr>
            <w:tcW w:w="1701" w:type="dxa"/>
            <w:vAlign w:val="center"/>
          </w:tcPr>
          <w:p w:rsidR="001C4FA0" w:rsidRDefault="00CA7C92" w:rsidP="00CA7C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</w:tr>
      <w:tr w:rsidR="001C4FA0" w:rsidRPr="004766BB" w:rsidTr="001C4FA0">
        <w:tc>
          <w:tcPr>
            <w:tcW w:w="817" w:type="dxa"/>
            <w:shd w:val="clear" w:color="auto" w:fill="auto"/>
            <w:vAlign w:val="center"/>
          </w:tcPr>
          <w:p w:rsidR="001C4FA0" w:rsidRDefault="001C4FA0" w:rsidP="001C4FA0">
            <w:r>
              <w:t>1.16.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C4FA0" w:rsidRPr="00A05A5A" w:rsidRDefault="001C4FA0" w:rsidP="001C4FA0">
            <w:pPr>
              <w:contextualSpacing/>
              <w:mirrorIndents/>
              <w:rPr>
                <w:color w:val="000000"/>
              </w:rPr>
            </w:pPr>
            <w:r w:rsidRPr="00A05A5A">
              <w:rPr>
                <w:color w:val="000000"/>
              </w:rPr>
              <w:t>Калибратор низкомолекулярного гепарина</w:t>
            </w:r>
          </w:p>
        </w:tc>
        <w:tc>
          <w:tcPr>
            <w:tcW w:w="1559" w:type="dxa"/>
          </w:tcPr>
          <w:p w:rsidR="001C4FA0" w:rsidRDefault="001C4FA0" w:rsidP="001C4F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мл</w:t>
            </w:r>
          </w:p>
        </w:tc>
        <w:tc>
          <w:tcPr>
            <w:tcW w:w="1701" w:type="dxa"/>
            <w:vAlign w:val="center"/>
          </w:tcPr>
          <w:p w:rsidR="001C4FA0" w:rsidRDefault="00CA7C92" w:rsidP="00CA7C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1C4FA0" w:rsidRPr="004766BB" w:rsidTr="001C4FA0">
        <w:tc>
          <w:tcPr>
            <w:tcW w:w="817" w:type="dxa"/>
            <w:shd w:val="clear" w:color="auto" w:fill="auto"/>
            <w:vAlign w:val="center"/>
          </w:tcPr>
          <w:p w:rsidR="001C4FA0" w:rsidRDefault="001C4FA0" w:rsidP="001C4FA0">
            <w:r>
              <w:t>1.17.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C4FA0" w:rsidRPr="00A05A5A" w:rsidRDefault="001C4FA0" w:rsidP="001C4FA0">
            <w:pPr>
              <w:contextualSpacing/>
              <w:mirrorIndents/>
              <w:rPr>
                <w:color w:val="000000"/>
              </w:rPr>
            </w:pPr>
            <w:r w:rsidRPr="00A05A5A">
              <w:rPr>
                <w:color w:val="000000"/>
              </w:rPr>
              <w:t>Контроль низкомолекулярного гепарина, низкий уровень</w:t>
            </w:r>
          </w:p>
        </w:tc>
        <w:tc>
          <w:tcPr>
            <w:tcW w:w="1559" w:type="dxa"/>
          </w:tcPr>
          <w:p w:rsidR="001C4FA0" w:rsidRDefault="001C4FA0" w:rsidP="001C4F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мл</w:t>
            </w:r>
          </w:p>
        </w:tc>
        <w:tc>
          <w:tcPr>
            <w:tcW w:w="1701" w:type="dxa"/>
            <w:vAlign w:val="center"/>
          </w:tcPr>
          <w:p w:rsidR="001C4FA0" w:rsidRDefault="00CA7C92" w:rsidP="00CA7C92">
            <w:pPr>
              <w:jc w:val="center"/>
            </w:pPr>
            <w:r>
              <w:t>15</w:t>
            </w:r>
          </w:p>
        </w:tc>
      </w:tr>
      <w:tr w:rsidR="001C4FA0" w:rsidRPr="004766BB" w:rsidTr="001C4FA0">
        <w:tc>
          <w:tcPr>
            <w:tcW w:w="817" w:type="dxa"/>
            <w:shd w:val="clear" w:color="auto" w:fill="auto"/>
            <w:vAlign w:val="center"/>
          </w:tcPr>
          <w:p w:rsidR="001C4FA0" w:rsidRDefault="001C4FA0" w:rsidP="001C4FA0">
            <w:r>
              <w:t>1.18.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C4FA0" w:rsidRPr="00A05A5A" w:rsidRDefault="001C4FA0" w:rsidP="001C4FA0">
            <w:pPr>
              <w:contextualSpacing/>
              <w:mirrorIndents/>
              <w:rPr>
                <w:color w:val="000000"/>
              </w:rPr>
            </w:pPr>
            <w:r w:rsidRPr="00A05A5A">
              <w:rPr>
                <w:color w:val="000000"/>
              </w:rPr>
              <w:t>Контроль низкомолекулярного гепарина, высокий уровень </w:t>
            </w:r>
          </w:p>
        </w:tc>
        <w:tc>
          <w:tcPr>
            <w:tcW w:w="1559" w:type="dxa"/>
          </w:tcPr>
          <w:p w:rsidR="001C4FA0" w:rsidRDefault="001C4FA0" w:rsidP="001C4F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мл</w:t>
            </w:r>
          </w:p>
        </w:tc>
        <w:tc>
          <w:tcPr>
            <w:tcW w:w="1701" w:type="dxa"/>
            <w:vAlign w:val="center"/>
          </w:tcPr>
          <w:p w:rsidR="001C4FA0" w:rsidRDefault="00CA7C92" w:rsidP="00CA7C92">
            <w:pPr>
              <w:jc w:val="center"/>
            </w:pPr>
            <w:r>
              <w:t>15</w:t>
            </w:r>
          </w:p>
        </w:tc>
      </w:tr>
    </w:tbl>
    <w:p w:rsidR="00F5430A" w:rsidRPr="00C33F6E" w:rsidRDefault="00F5430A" w:rsidP="00F5430A">
      <w:pPr>
        <w:spacing w:line="276" w:lineRule="auto"/>
        <w:rPr>
          <w:b/>
        </w:rPr>
      </w:pPr>
    </w:p>
    <w:p w:rsidR="000A71C9" w:rsidRPr="00A05A5A" w:rsidRDefault="000A71C9" w:rsidP="004023A8">
      <w:pPr>
        <w:autoSpaceDE w:val="0"/>
        <w:autoSpaceDN w:val="0"/>
        <w:adjustRightInd w:val="0"/>
        <w:spacing w:line="232" w:lineRule="auto"/>
        <w:jc w:val="both"/>
        <w:rPr>
          <w:b/>
        </w:rPr>
      </w:pPr>
      <w:r w:rsidRPr="00A05A5A">
        <w:rPr>
          <w:b/>
        </w:rPr>
        <w:t xml:space="preserve">2. </w:t>
      </w:r>
      <w:r w:rsidR="004023A8" w:rsidRPr="004C0CE9">
        <w:rPr>
          <w:b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</w:t>
      </w:r>
      <w:proofErr w:type="gramStart"/>
      <w:r w:rsidR="004023A8" w:rsidRPr="004C0CE9">
        <w:rPr>
          <w:b/>
        </w:rPr>
        <w:t>»</w:t>
      </w:r>
      <w:proofErr w:type="gramEnd"/>
      <w:r w:rsidRPr="00A05A5A">
        <w:rPr>
          <w:b/>
        </w:rPr>
        <w:t>:</w:t>
      </w:r>
    </w:p>
    <w:p w:rsidR="000A71C9" w:rsidRPr="006B77A1" w:rsidRDefault="006B77A1" w:rsidP="00D407E5">
      <w:pPr>
        <w:autoSpaceDE w:val="0"/>
        <w:autoSpaceDN w:val="0"/>
        <w:adjustRightInd w:val="0"/>
        <w:ind w:left="-6"/>
      </w:pPr>
      <w:r w:rsidRPr="006B77A1">
        <w:t>2.1.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126"/>
        <w:gridCol w:w="7797"/>
      </w:tblGrid>
      <w:tr w:rsidR="004023A8" w:rsidRPr="004766BB" w:rsidTr="00AE4CF0">
        <w:trPr>
          <w:trHeight w:val="516"/>
        </w:trPr>
        <w:tc>
          <w:tcPr>
            <w:tcW w:w="817" w:type="dxa"/>
            <w:shd w:val="clear" w:color="auto" w:fill="auto"/>
            <w:vAlign w:val="center"/>
          </w:tcPr>
          <w:p w:rsidR="004023A8" w:rsidRPr="004766BB" w:rsidRDefault="004023A8" w:rsidP="006B77A1">
            <w:pPr>
              <w:rPr>
                <w:b/>
              </w:rPr>
            </w:pPr>
            <w:r w:rsidRPr="004766BB">
              <w:rPr>
                <w:b/>
              </w:rPr>
              <w:t>№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023A8" w:rsidRPr="004766BB" w:rsidRDefault="004023A8" w:rsidP="006B77A1">
            <w:pPr>
              <w:rPr>
                <w:b/>
              </w:rPr>
            </w:pPr>
            <w:r w:rsidRPr="004766BB">
              <w:rPr>
                <w:b/>
              </w:rPr>
              <w:t>Наименование</w:t>
            </w:r>
          </w:p>
        </w:tc>
        <w:tc>
          <w:tcPr>
            <w:tcW w:w="7797" w:type="dxa"/>
            <w:vAlign w:val="center"/>
          </w:tcPr>
          <w:p w:rsidR="004023A8" w:rsidRPr="004766BB" w:rsidRDefault="004023A8" w:rsidP="006B77A1">
            <w:pPr>
              <w:rPr>
                <w:b/>
              </w:rPr>
            </w:pPr>
            <w:r w:rsidRPr="004766BB">
              <w:rPr>
                <w:b/>
              </w:rPr>
              <w:t>Параметры</w:t>
            </w:r>
          </w:p>
        </w:tc>
      </w:tr>
      <w:tr w:rsidR="004023A8" w:rsidRPr="004766BB" w:rsidTr="00AE4CF0">
        <w:tc>
          <w:tcPr>
            <w:tcW w:w="817" w:type="dxa"/>
            <w:shd w:val="clear" w:color="auto" w:fill="auto"/>
            <w:vAlign w:val="center"/>
          </w:tcPr>
          <w:p w:rsidR="004023A8" w:rsidRPr="004766BB" w:rsidRDefault="005D2E27" w:rsidP="006B77A1">
            <w:r>
              <w:t>1.</w:t>
            </w:r>
            <w:r w:rsidR="004023A8" w:rsidRPr="004766BB">
              <w:t>1</w:t>
            </w:r>
            <w:r>
              <w:t>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023A8" w:rsidRPr="004766BB" w:rsidRDefault="004023A8" w:rsidP="006B77A1">
            <w:pPr>
              <w:rPr>
                <w:color w:val="000000"/>
                <w:lang w:val="en-US"/>
              </w:rPr>
            </w:pPr>
            <w:r w:rsidRPr="004766BB">
              <w:rPr>
                <w:color w:val="000000"/>
              </w:rPr>
              <w:t>Реагент для определения АЧТВ</w:t>
            </w:r>
          </w:p>
        </w:tc>
        <w:tc>
          <w:tcPr>
            <w:tcW w:w="7797" w:type="dxa"/>
            <w:vAlign w:val="center"/>
          </w:tcPr>
          <w:p w:rsidR="004023A8" w:rsidRPr="004766BB" w:rsidRDefault="004023A8" w:rsidP="006B77A1">
            <w:pPr>
              <w:pStyle w:val="a3"/>
              <w:numPr>
                <w:ilvl w:val="0"/>
                <w:numId w:val="1"/>
              </w:numPr>
              <w:jc w:val="both"/>
              <w:outlineLvl w:val="0"/>
            </w:pPr>
            <w:r w:rsidRPr="004766BB">
              <w:t>Реагент для определения АЧТВ, факторов VIII, IX, XI, XII, с низкой чувствительностью к волчаночным антикоагулянтам и умеренной чувствительностью к гепарину.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1"/>
              </w:numPr>
              <w:jc w:val="both"/>
              <w:outlineLvl w:val="0"/>
            </w:pPr>
            <w:r w:rsidRPr="004766BB">
              <w:t xml:space="preserve">Полностью совместимы с </w:t>
            </w:r>
            <w:proofErr w:type="spellStart"/>
            <w:r w:rsidRPr="004766BB">
              <w:t>коагулометрами</w:t>
            </w:r>
            <w:proofErr w:type="spellEnd"/>
            <w:r w:rsidRPr="004766BB">
              <w:t xml:space="preserve"> производства Sysmex, </w:t>
            </w:r>
            <w:proofErr w:type="spellStart"/>
            <w:r w:rsidRPr="004766BB">
              <w:t>Corp</w:t>
            </w:r>
            <w:proofErr w:type="spellEnd"/>
            <w:r w:rsidRPr="004766BB">
              <w:t>., Япония серии CA, не требуют перепрограммирования прибора.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1"/>
              </w:numPr>
              <w:jc w:val="both"/>
              <w:outlineLvl w:val="0"/>
            </w:pPr>
            <w:r w:rsidRPr="004766BB">
              <w:t>Реагент должен быть жидкий и готовый к применению.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1"/>
              </w:numPr>
              <w:jc w:val="both"/>
              <w:outlineLvl w:val="0"/>
            </w:pPr>
            <w:r w:rsidRPr="004766BB">
              <w:t xml:space="preserve">Поверхностный активатор – </w:t>
            </w:r>
            <w:proofErr w:type="spellStart"/>
            <w:r w:rsidRPr="004766BB">
              <w:t>эллаговая</w:t>
            </w:r>
            <w:proofErr w:type="spellEnd"/>
            <w:r w:rsidRPr="004766BB">
              <w:t xml:space="preserve"> кислота.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1"/>
              </w:numPr>
              <w:jc w:val="both"/>
              <w:outlineLvl w:val="0"/>
            </w:pPr>
            <w:r w:rsidRPr="004766BB">
              <w:t>Количество проводимых тестов из 1 упаковки – не менее 2000.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1"/>
              </w:numPr>
              <w:jc w:val="both"/>
              <w:outlineLvl w:val="0"/>
            </w:pPr>
            <w:r w:rsidRPr="004766BB">
              <w:t xml:space="preserve">Стабильность после вскрытия при +2 - +8 </w:t>
            </w:r>
            <w:proofErr w:type="spellStart"/>
            <w:r w:rsidRPr="004766BB">
              <w:rPr>
                <w:vertAlign w:val="superscript"/>
              </w:rPr>
              <w:t>о</w:t>
            </w:r>
            <w:r w:rsidRPr="004766BB">
              <w:t>С</w:t>
            </w:r>
            <w:proofErr w:type="spellEnd"/>
            <w:r w:rsidRPr="004766BB">
              <w:t xml:space="preserve"> – не менее 7 дней.</w:t>
            </w:r>
          </w:p>
        </w:tc>
      </w:tr>
      <w:tr w:rsidR="004023A8" w:rsidRPr="004766BB" w:rsidTr="00AE4CF0">
        <w:tc>
          <w:tcPr>
            <w:tcW w:w="817" w:type="dxa"/>
            <w:shd w:val="clear" w:color="auto" w:fill="auto"/>
            <w:vAlign w:val="center"/>
          </w:tcPr>
          <w:p w:rsidR="004023A8" w:rsidRPr="004766BB" w:rsidRDefault="005D2E27" w:rsidP="006B77A1">
            <w:r>
              <w:t>1.</w:t>
            </w:r>
            <w:r w:rsidR="004023A8" w:rsidRPr="004766BB">
              <w:t>2.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023A8" w:rsidRPr="004766BB" w:rsidRDefault="004023A8" w:rsidP="006B77A1">
            <w:pPr>
              <w:rPr>
                <w:color w:val="000000"/>
              </w:rPr>
            </w:pPr>
            <w:r w:rsidRPr="004766BB">
              <w:rPr>
                <w:color w:val="000000"/>
              </w:rPr>
              <w:t>Хлорид кальция</w:t>
            </w:r>
          </w:p>
        </w:tc>
        <w:tc>
          <w:tcPr>
            <w:tcW w:w="7797" w:type="dxa"/>
            <w:vAlign w:val="center"/>
          </w:tcPr>
          <w:p w:rsidR="004023A8" w:rsidRPr="004766BB" w:rsidRDefault="004023A8" w:rsidP="006B77A1">
            <w:pPr>
              <w:pStyle w:val="a3"/>
              <w:numPr>
                <w:ilvl w:val="0"/>
                <w:numId w:val="2"/>
              </w:numPr>
              <w:outlineLvl w:val="0"/>
              <w:rPr>
                <w:rFonts w:eastAsia="Calibri"/>
                <w:color w:val="000000"/>
                <w:lang w:eastAsia="en-US"/>
              </w:rPr>
            </w:pPr>
            <w:r w:rsidRPr="004766BB">
              <w:t>Раствор хлорида кальция для различных анализов свертываемости крови.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2"/>
              </w:numPr>
              <w:outlineLvl w:val="0"/>
            </w:pPr>
            <w:r w:rsidRPr="004766BB">
              <w:t xml:space="preserve">Полностью совместимы с </w:t>
            </w:r>
            <w:proofErr w:type="spellStart"/>
            <w:r w:rsidRPr="004766BB">
              <w:t>коагулометрами</w:t>
            </w:r>
            <w:proofErr w:type="spellEnd"/>
            <w:r w:rsidRPr="004766BB">
              <w:t xml:space="preserve"> производства Sysmex, </w:t>
            </w:r>
            <w:proofErr w:type="spellStart"/>
            <w:r w:rsidRPr="004766BB">
              <w:t>Corp</w:t>
            </w:r>
            <w:proofErr w:type="spellEnd"/>
            <w:r w:rsidRPr="004766BB">
              <w:t>., Япония серии CA, не требуют перепрограммирования прибора.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2"/>
              </w:numPr>
              <w:outlineLvl w:val="0"/>
              <w:rPr>
                <w:rFonts w:eastAsia="Calibri"/>
                <w:color w:val="000000"/>
                <w:lang w:eastAsia="en-US"/>
              </w:rPr>
            </w:pPr>
            <w:r w:rsidRPr="004766BB">
              <w:rPr>
                <w:rFonts w:eastAsia="Calibri"/>
                <w:color w:val="000000"/>
                <w:lang w:eastAsia="en-US"/>
              </w:rPr>
              <w:t xml:space="preserve">Содержание хлорида кальция – 0,025 моль/л. 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2"/>
              </w:numPr>
              <w:outlineLvl w:val="0"/>
            </w:pPr>
            <w:r w:rsidRPr="004766BB">
              <w:t>Реагент должен быть жидкий и готовый к применению.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2"/>
              </w:numPr>
              <w:outlineLvl w:val="0"/>
            </w:pPr>
            <w:r w:rsidRPr="004766BB">
              <w:t>Количество флаконов в упаковке – не менее 10 по 15 мл.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2"/>
              </w:numPr>
              <w:outlineLvl w:val="0"/>
              <w:rPr>
                <w:rFonts w:eastAsia="Calibri"/>
                <w:color w:val="000000"/>
                <w:lang w:eastAsia="en-US"/>
              </w:rPr>
            </w:pPr>
            <w:r w:rsidRPr="004766BB">
              <w:t xml:space="preserve">Стабильность после вскрытия при +2 - +8 </w:t>
            </w:r>
            <w:proofErr w:type="spellStart"/>
            <w:r w:rsidRPr="004766BB">
              <w:rPr>
                <w:vertAlign w:val="superscript"/>
              </w:rPr>
              <w:t>о</w:t>
            </w:r>
            <w:r w:rsidRPr="004766BB">
              <w:t>С</w:t>
            </w:r>
            <w:proofErr w:type="spellEnd"/>
            <w:r w:rsidRPr="004766BB">
              <w:t xml:space="preserve"> – не менее 8 недель.</w:t>
            </w:r>
          </w:p>
        </w:tc>
      </w:tr>
      <w:tr w:rsidR="004023A8" w:rsidRPr="004766BB" w:rsidTr="00AE4CF0">
        <w:tc>
          <w:tcPr>
            <w:tcW w:w="817" w:type="dxa"/>
            <w:shd w:val="clear" w:color="auto" w:fill="auto"/>
            <w:vAlign w:val="center"/>
          </w:tcPr>
          <w:p w:rsidR="004023A8" w:rsidRPr="004766BB" w:rsidRDefault="005D2E27" w:rsidP="006B77A1">
            <w:pPr>
              <w:rPr>
                <w:lang w:val="en-US"/>
              </w:rPr>
            </w:pPr>
            <w:r>
              <w:t>1.</w:t>
            </w:r>
            <w:r w:rsidR="004023A8" w:rsidRPr="004766BB">
              <w:rPr>
                <w:lang w:val="en-US"/>
              </w:rPr>
              <w:t>3.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023A8" w:rsidRPr="004766BB" w:rsidRDefault="004023A8" w:rsidP="006B77A1">
            <w:pPr>
              <w:rPr>
                <w:color w:val="000000"/>
              </w:rPr>
            </w:pPr>
            <w:r w:rsidRPr="004766BB">
              <w:rPr>
                <w:color w:val="000000"/>
              </w:rPr>
              <w:t xml:space="preserve">Рекомбинантный </w:t>
            </w:r>
            <w:proofErr w:type="spellStart"/>
            <w:r w:rsidRPr="004766BB">
              <w:rPr>
                <w:color w:val="000000"/>
              </w:rPr>
              <w:t>тромбопластин</w:t>
            </w:r>
            <w:proofErr w:type="spellEnd"/>
            <w:r w:rsidRPr="004766BB">
              <w:rPr>
                <w:color w:val="000000"/>
              </w:rPr>
              <w:t xml:space="preserve"> для определения ПВ</w:t>
            </w:r>
          </w:p>
        </w:tc>
        <w:tc>
          <w:tcPr>
            <w:tcW w:w="7797" w:type="dxa"/>
            <w:vAlign w:val="center"/>
          </w:tcPr>
          <w:p w:rsidR="004023A8" w:rsidRPr="004766BB" w:rsidRDefault="004023A8" w:rsidP="006B77A1">
            <w:pPr>
              <w:pStyle w:val="a3"/>
              <w:numPr>
                <w:ilvl w:val="0"/>
                <w:numId w:val="3"/>
              </w:numPr>
              <w:outlineLvl w:val="0"/>
              <w:rPr>
                <w:rFonts w:eastAsia="Calibri"/>
                <w:color w:val="000000"/>
                <w:lang w:eastAsia="en-US"/>
              </w:rPr>
            </w:pPr>
            <w:r w:rsidRPr="004766BB">
              <w:t xml:space="preserve">Рекомбинантный </w:t>
            </w:r>
            <w:proofErr w:type="spellStart"/>
            <w:r w:rsidRPr="004766BB">
              <w:t>тромбопластин</w:t>
            </w:r>
            <w:proofErr w:type="spellEnd"/>
            <w:r w:rsidRPr="004766BB">
              <w:t xml:space="preserve"> для определения ПВ, МНО, %, факторов II, </w:t>
            </w:r>
            <w:proofErr w:type="gramStart"/>
            <w:r w:rsidRPr="004766BB">
              <w:t>V,VII</w:t>
            </w:r>
            <w:proofErr w:type="gramEnd"/>
            <w:r w:rsidRPr="004766BB">
              <w:t>,X.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3"/>
              </w:numPr>
              <w:jc w:val="both"/>
              <w:outlineLvl w:val="0"/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4766BB">
              <w:t xml:space="preserve">Полностью совместимы с </w:t>
            </w:r>
            <w:proofErr w:type="spellStart"/>
            <w:r w:rsidRPr="004766BB">
              <w:t>коагулометрами</w:t>
            </w:r>
            <w:proofErr w:type="spellEnd"/>
            <w:r w:rsidRPr="004766BB">
              <w:t xml:space="preserve"> производства Sysmex, </w:t>
            </w:r>
            <w:proofErr w:type="spellStart"/>
            <w:r w:rsidRPr="004766BB">
              <w:t>Corp</w:t>
            </w:r>
            <w:proofErr w:type="spellEnd"/>
            <w:r w:rsidRPr="004766BB">
              <w:t>., Япония серии CA, не требуют перепрограммирования прибора.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3"/>
              </w:numPr>
              <w:outlineLvl w:val="0"/>
              <w:rPr>
                <w:rStyle w:val="fontstyle01"/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BB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МИЧ </w:t>
            </w:r>
            <w:proofErr w:type="spellStart"/>
            <w:r w:rsidRPr="004766BB">
              <w:rPr>
                <w:rStyle w:val="fontstyle01"/>
                <w:rFonts w:ascii="Times New Roman" w:hAnsi="Times New Roman"/>
                <w:sz w:val="24"/>
                <w:szCs w:val="24"/>
              </w:rPr>
              <w:t>тромбопластина</w:t>
            </w:r>
            <w:proofErr w:type="spellEnd"/>
            <w:r w:rsidRPr="004766BB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должен быть не более 1,1 для </w:t>
            </w:r>
            <w:proofErr w:type="spellStart"/>
            <w:r w:rsidRPr="004766BB">
              <w:t>коагулометров</w:t>
            </w:r>
            <w:proofErr w:type="spellEnd"/>
            <w:r w:rsidRPr="004766BB">
              <w:t xml:space="preserve"> производства Sysmex, </w:t>
            </w:r>
            <w:proofErr w:type="spellStart"/>
            <w:r w:rsidRPr="004766BB">
              <w:t>Corp</w:t>
            </w:r>
            <w:proofErr w:type="spellEnd"/>
            <w:r w:rsidRPr="004766BB">
              <w:t>., Япония серии CA. Предоставить паспорт к реагенту.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3"/>
              </w:numPr>
              <w:outlineLvl w:val="0"/>
            </w:pPr>
            <w:r w:rsidRPr="004766BB">
              <w:t xml:space="preserve">Реагент должен представлять собой </w:t>
            </w:r>
            <w:proofErr w:type="spellStart"/>
            <w:r w:rsidRPr="004766BB">
              <w:t>лиофилизат</w:t>
            </w:r>
            <w:proofErr w:type="spellEnd"/>
            <w:r w:rsidRPr="004766BB">
              <w:t xml:space="preserve"> и включать в себя смесь рекомбинантного тканевого фактора человеческого происхождения, синтетических фосфолипидов и ионов кальция.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3"/>
              </w:numPr>
              <w:outlineLvl w:val="0"/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4766BB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Реагент должен быть нечувствительный к гепарину в концентрации не менее 2 </w:t>
            </w:r>
            <w:proofErr w:type="spellStart"/>
            <w:r w:rsidRPr="004766BB">
              <w:rPr>
                <w:rStyle w:val="fontstyle01"/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r w:rsidRPr="004766BB">
              <w:rPr>
                <w:rStyle w:val="fontstyle01"/>
                <w:rFonts w:ascii="Times New Roman" w:hAnsi="Times New Roman"/>
                <w:sz w:val="24"/>
                <w:szCs w:val="24"/>
              </w:rPr>
              <w:t>/мл.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3"/>
              </w:numPr>
              <w:outlineLvl w:val="0"/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4766BB">
              <w:rPr>
                <w:rStyle w:val="fontstyle01"/>
                <w:rFonts w:ascii="Times New Roman" w:hAnsi="Times New Roman"/>
                <w:sz w:val="24"/>
                <w:szCs w:val="24"/>
              </w:rPr>
              <w:t>Реагент должен позволять выполнять методику определения фибриногена оптическим методом, о чем должно быть указано в инструкции.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3"/>
              </w:numPr>
              <w:outlineLv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4766BB">
              <w:rPr>
                <w:rStyle w:val="fontstyle01"/>
                <w:rFonts w:ascii="Times New Roman" w:hAnsi="Times New Roman"/>
                <w:sz w:val="24"/>
                <w:szCs w:val="24"/>
              </w:rPr>
              <w:t>Диапазон линейности определения фибриногена оптическим методом на анализаторах серии СS не должен быть уже 2,0 – 5,0 г/л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3"/>
              </w:numPr>
              <w:outlineLvl w:val="0"/>
            </w:pPr>
            <w:r w:rsidRPr="004766BB">
              <w:t>Количество проводимых тестов из 1 упаковки – не менее 1000.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3"/>
              </w:numPr>
              <w:outlineLvl w:val="0"/>
              <w:rPr>
                <w:rFonts w:eastAsia="Calibri"/>
                <w:color w:val="000000"/>
                <w:lang w:eastAsia="en-US"/>
              </w:rPr>
            </w:pPr>
            <w:r w:rsidRPr="004766BB">
              <w:t xml:space="preserve">Стабильность после вскрытия при +2 - +8 </w:t>
            </w:r>
            <w:proofErr w:type="spellStart"/>
            <w:r w:rsidRPr="004766BB">
              <w:rPr>
                <w:vertAlign w:val="superscript"/>
              </w:rPr>
              <w:t>о</w:t>
            </w:r>
            <w:r w:rsidRPr="004766BB">
              <w:t>С</w:t>
            </w:r>
            <w:proofErr w:type="spellEnd"/>
            <w:r w:rsidRPr="004766BB">
              <w:t xml:space="preserve"> – не менее 10 дней.</w:t>
            </w:r>
          </w:p>
        </w:tc>
      </w:tr>
      <w:tr w:rsidR="004023A8" w:rsidRPr="004766BB" w:rsidTr="00AE4CF0">
        <w:tc>
          <w:tcPr>
            <w:tcW w:w="817" w:type="dxa"/>
            <w:shd w:val="clear" w:color="auto" w:fill="auto"/>
            <w:vAlign w:val="center"/>
          </w:tcPr>
          <w:p w:rsidR="004023A8" w:rsidRPr="004766BB" w:rsidRDefault="005D2E27" w:rsidP="006B77A1">
            <w:r>
              <w:t>1.</w:t>
            </w:r>
            <w:r w:rsidR="004023A8" w:rsidRPr="004766BB">
              <w:t>4.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023A8" w:rsidRPr="004766BB" w:rsidRDefault="004023A8" w:rsidP="006B77A1">
            <w:pPr>
              <w:rPr>
                <w:color w:val="000000"/>
              </w:rPr>
            </w:pPr>
            <w:r w:rsidRPr="004766BB">
              <w:rPr>
                <w:iCs/>
              </w:rPr>
              <w:t xml:space="preserve">Реагент для определения </w:t>
            </w:r>
            <w:proofErr w:type="spellStart"/>
            <w:r w:rsidRPr="004766BB">
              <w:rPr>
                <w:iCs/>
              </w:rPr>
              <w:t>тромбинового</w:t>
            </w:r>
            <w:proofErr w:type="spellEnd"/>
            <w:r w:rsidRPr="004766BB">
              <w:rPr>
                <w:iCs/>
              </w:rPr>
              <w:t xml:space="preserve"> времени</w:t>
            </w:r>
          </w:p>
        </w:tc>
        <w:tc>
          <w:tcPr>
            <w:tcW w:w="7797" w:type="dxa"/>
            <w:vAlign w:val="center"/>
          </w:tcPr>
          <w:p w:rsidR="004023A8" w:rsidRPr="004766BB" w:rsidRDefault="004023A8" w:rsidP="006B77A1">
            <w:pPr>
              <w:pStyle w:val="a3"/>
              <w:numPr>
                <w:ilvl w:val="0"/>
                <w:numId w:val="4"/>
              </w:numPr>
              <w:outlineLvl w:val="0"/>
              <w:rPr>
                <w:rFonts w:eastAsia="Calibri"/>
                <w:color w:val="000000"/>
                <w:lang w:eastAsia="en-US"/>
              </w:rPr>
            </w:pPr>
            <w:r w:rsidRPr="004766BB">
              <w:rPr>
                <w:iCs/>
              </w:rPr>
              <w:t xml:space="preserve">Реагент для определения </w:t>
            </w:r>
            <w:proofErr w:type="spellStart"/>
            <w:r w:rsidRPr="004766BB">
              <w:rPr>
                <w:iCs/>
              </w:rPr>
              <w:t>тромбинового</w:t>
            </w:r>
            <w:proofErr w:type="spellEnd"/>
            <w:r w:rsidRPr="004766BB">
              <w:rPr>
                <w:iCs/>
              </w:rPr>
              <w:t xml:space="preserve"> времени в человеческой плазме.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4"/>
              </w:numPr>
              <w:outlineLvl w:val="0"/>
            </w:pPr>
            <w:r w:rsidRPr="004766BB">
              <w:t xml:space="preserve">Полностью совместимы с </w:t>
            </w:r>
            <w:proofErr w:type="spellStart"/>
            <w:r w:rsidRPr="004766BB">
              <w:t>коагулометрами</w:t>
            </w:r>
            <w:proofErr w:type="spellEnd"/>
            <w:r w:rsidRPr="004766BB">
              <w:t xml:space="preserve"> производства Sysmex, </w:t>
            </w:r>
            <w:proofErr w:type="spellStart"/>
            <w:r w:rsidRPr="004766BB">
              <w:t>Corp</w:t>
            </w:r>
            <w:proofErr w:type="spellEnd"/>
            <w:r w:rsidRPr="004766BB">
              <w:t>., Япония серии CA, не требуют перепрограммирования прибора.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4"/>
              </w:numPr>
              <w:outlineLvl w:val="0"/>
            </w:pPr>
            <w:r w:rsidRPr="004766BB">
              <w:t xml:space="preserve">Форма выпуска – </w:t>
            </w:r>
            <w:proofErr w:type="spellStart"/>
            <w:r w:rsidRPr="004766BB">
              <w:t>лиофилизат</w:t>
            </w:r>
            <w:proofErr w:type="spellEnd"/>
            <w:r w:rsidRPr="004766BB">
              <w:t>, растворитель – буфер, входящий в состав набора.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4"/>
              </w:numPr>
              <w:outlineLvl w:val="0"/>
              <w:rPr>
                <w:rStyle w:val="fontstyle01"/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BB">
              <w:rPr>
                <w:rStyle w:val="fontstyle01"/>
                <w:rFonts w:ascii="Times New Roman" w:hAnsi="Times New Roman"/>
                <w:sz w:val="24"/>
                <w:szCs w:val="24"/>
              </w:rPr>
              <w:t>Восстановленный реагент должен содержать не более1,5 МЕ/мл бычьего тромбина.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4"/>
              </w:numPr>
              <w:outlineLvl w:val="0"/>
            </w:pPr>
            <w:r w:rsidRPr="004766BB">
              <w:t>Количество проводимых тестов из 1 упаковки – не менее 500.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4"/>
              </w:numPr>
              <w:outlineLvl w:val="0"/>
              <w:rPr>
                <w:rStyle w:val="fontstyle01"/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BB">
              <w:t xml:space="preserve">Стабильность после вскрытия при +2 - +8 </w:t>
            </w:r>
            <w:proofErr w:type="spellStart"/>
            <w:r w:rsidRPr="004766BB">
              <w:rPr>
                <w:vertAlign w:val="superscript"/>
              </w:rPr>
              <w:t>о</w:t>
            </w:r>
            <w:r w:rsidRPr="004766BB">
              <w:t>С</w:t>
            </w:r>
            <w:proofErr w:type="spellEnd"/>
            <w:r w:rsidRPr="004766BB">
              <w:t xml:space="preserve"> – не менее 7 дней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4"/>
              </w:numPr>
              <w:outlineLvl w:val="0"/>
              <w:rPr>
                <w:rFonts w:eastAsia="Calibri"/>
                <w:color w:val="000000"/>
                <w:lang w:eastAsia="en-US"/>
              </w:rPr>
            </w:pPr>
            <w:r w:rsidRPr="004766BB">
              <w:rPr>
                <w:rStyle w:val="fontstyle01"/>
                <w:rFonts w:ascii="Times New Roman" w:hAnsi="Times New Roman"/>
                <w:sz w:val="24"/>
                <w:szCs w:val="24"/>
              </w:rPr>
              <w:t>Наличие возможности заморозки реагента после растворения со сроком стабильности в замороженном состоянии не менее 4 –х недель.</w:t>
            </w:r>
          </w:p>
        </w:tc>
      </w:tr>
      <w:tr w:rsidR="004023A8" w:rsidRPr="004766BB" w:rsidTr="00AE4CF0">
        <w:tc>
          <w:tcPr>
            <w:tcW w:w="817" w:type="dxa"/>
            <w:shd w:val="clear" w:color="auto" w:fill="auto"/>
            <w:vAlign w:val="center"/>
          </w:tcPr>
          <w:p w:rsidR="004023A8" w:rsidRPr="004766BB" w:rsidRDefault="005D2E27" w:rsidP="006B77A1">
            <w:r>
              <w:t>1.</w:t>
            </w:r>
            <w:r w:rsidR="004023A8" w:rsidRPr="004766BB">
              <w:t>5.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023A8" w:rsidRPr="004766BB" w:rsidRDefault="004023A8" w:rsidP="006B77A1">
            <w:pPr>
              <w:rPr>
                <w:color w:val="000000"/>
              </w:rPr>
            </w:pPr>
            <w:r w:rsidRPr="004766BB">
              <w:rPr>
                <w:iCs/>
              </w:rPr>
              <w:t xml:space="preserve">Реагент для определения фибриногена по методу </w:t>
            </w:r>
            <w:proofErr w:type="spellStart"/>
            <w:r w:rsidRPr="004766BB">
              <w:rPr>
                <w:iCs/>
              </w:rPr>
              <w:t>Клаусса</w:t>
            </w:r>
            <w:proofErr w:type="spellEnd"/>
          </w:p>
        </w:tc>
        <w:tc>
          <w:tcPr>
            <w:tcW w:w="7797" w:type="dxa"/>
            <w:vAlign w:val="center"/>
          </w:tcPr>
          <w:p w:rsidR="004023A8" w:rsidRPr="004766BB" w:rsidRDefault="004023A8" w:rsidP="006B77A1">
            <w:pPr>
              <w:pStyle w:val="a3"/>
              <w:numPr>
                <w:ilvl w:val="0"/>
                <w:numId w:val="5"/>
              </w:numPr>
              <w:outlineLvl w:val="0"/>
              <w:rPr>
                <w:rFonts w:eastAsia="Calibri"/>
                <w:color w:val="000000"/>
                <w:lang w:eastAsia="en-US"/>
              </w:rPr>
            </w:pPr>
            <w:r w:rsidRPr="004766BB">
              <w:rPr>
                <w:iCs/>
              </w:rPr>
              <w:t xml:space="preserve">Реагент для определения фибриногена по методу </w:t>
            </w:r>
            <w:proofErr w:type="spellStart"/>
            <w:r w:rsidRPr="004766BB">
              <w:rPr>
                <w:iCs/>
              </w:rPr>
              <w:t>Клаусса</w:t>
            </w:r>
            <w:proofErr w:type="spellEnd"/>
            <w:r w:rsidRPr="004766BB">
              <w:rPr>
                <w:iCs/>
              </w:rPr>
              <w:t xml:space="preserve"> в плазме.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5"/>
              </w:numPr>
              <w:outlineLvl w:val="0"/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4766BB">
              <w:t xml:space="preserve">Полностью совместимы с </w:t>
            </w:r>
            <w:proofErr w:type="spellStart"/>
            <w:r w:rsidRPr="004766BB">
              <w:t>коагулометрами</w:t>
            </w:r>
            <w:proofErr w:type="spellEnd"/>
            <w:r w:rsidRPr="004766BB">
              <w:t xml:space="preserve"> производства Sysmex, </w:t>
            </w:r>
            <w:proofErr w:type="spellStart"/>
            <w:r w:rsidRPr="004766BB">
              <w:t>Corp</w:t>
            </w:r>
            <w:proofErr w:type="spellEnd"/>
            <w:r w:rsidRPr="004766BB">
              <w:t>., Япония серии CA, не требуют перепрограммирования прибора.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5"/>
              </w:numPr>
              <w:outlineLvl w:val="0"/>
              <w:rPr>
                <w:rStyle w:val="fontstyle01"/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BB">
              <w:rPr>
                <w:rStyle w:val="fontstyle01"/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Реагент должен включать в себя </w:t>
            </w:r>
            <w:proofErr w:type="spellStart"/>
            <w:r w:rsidRPr="004766BB">
              <w:rPr>
                <w:rStyle w:val="fontstyle01"/>
                <w:rFonts w:ascii="Times New Roman" w:eastAsia="Calibri" w:hAnsi="Times New Roman"/>
                <w:sz w:val="24"/>
                <w:szCs w:val="24"/>
                <w:lang w:eastAsia="en-US"/>
              </w:rPr>
              <w:t>лиофилизированный</w:t>
            </w:r>
            <w:proofErr w:type="spellEnd"/>
            <w:r w:rsidRPr="004766BB">
              <w:rPr>
                <w:rStyle w:val="fontstyle01"/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766BB">
              <w:rPr>
                <w:rStyle w:val="fontstyle01"/>
                <w:rFonts w:ascii="Times New Roman" w:hAnsi="Times New Roman"/>
                <w:sz w:val="24"/>
                <w:szCs w:val="24"/>
              </w:rPr>
              <w:t>бычий тромбин с активностью не менее 100 МЕ/мл.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5"/>
              </w:numPr>
              <w:outlineLvl w:val="0"/>
            </w:pPr>
            <w:r w:rsidRPr="004766BB">
              <w:t>Количество проводимых тестов из 1 упаковки – не менее 1000.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5"/>
              </w:numPr>
              <w:outlineLvl w:val="0"/>
              <w:rPr>
                <w:rFonts w:eastAsia="Calibri"/>
                <w:color w:val="000000"/>
                <w:lang w:eastAsia="en-US"/>
              </w:rPr>
            </w:pPr>
            <w:r w:rsidRPr="004766BB">
              <w:t xml:space="preserve">Стабильность после вскрытия при +2 - +8 </w:t>
            </w:r>
            <w:proofErr w:type="spellStart"/>
            <w:r w:rsidRPr="004766BB">
              <w:rPr>
                <w:vertAlign w:val="superscript"/>
              </w:rPr>
              <w:t>о</w:t>
            </w:r>
            <w:r w:rsidRPr="004766BB">
              <w:t>С</w:t>
            </w:r>
            <w:proofErr w:type="spellEnd"/>
            <w:r w:rsidRPr="004766BB">
              <w:t xml:space="preserve"> – не менее 5 дней.</w:t>
            </w:r>
          </w:p>
        </w:tc>
      </w:tr>
      <w:tr w:rsidR="004023A8" w:rsidRPr="004766BB" w:rsidTr="00AE4CF0">
        <w:tc>
          <w:tcPr>
            <w:tcW w:w="817" w:type="dxa"/>
            <w:shd w:val="clear" w:color="auto" w:fill="auto"/>
            <w:vAlign w:val="center"/>
          </w:tcPr>
          <w:p w:rsidR="004023A8" w:rsidRPr="004766BB" w:rsidRDefault="005D2E27" w:rsidP="006B77A1">
            <w:pPr>
              <w:rPr>
                <w:lang w:val="en-US"/>
              </w:rPr>
            </w:pPr>
            <w:r>
              <w:t>1.</w:t>
            </w:r>
            <w:r w:rsidR="004023A8" w:rsidRPr="004766BB">
              <w:rPr>
                <w:lang w:val="en-US"/>
              </w:rPr>
              <w:t>6.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023A8" w:rsidRPr="004766BB" w:rsidRDefault="004023A8" w:rsidP="006B77A1">
            <w:pPr>
              <w:rPr>
                <w:color w:val="000000"/>
              </w:rPr>
            </w:pPr>
            <w:proofErr w:type="spellStart"/>
            <w:r w:rsidRPr="004766BB">
              <w:rPr>
                <w:color w:val="000000"/>
              </w:rPr>
              <w:t>Вероналовый</w:t>
            </w:r>
            <w:proofErr w:type="spellEnd"/>
            <w:r w:rsidRPr="004766BB">
              <w:rPr>
                <w:color w:val="000000"/>
              </w:rPr>
              <w:t xml:space="preserve"> буфер</w:t>
            </w:r>
          </w:p>
        </w:tc>
        <w:tc>
          <w:tcPr>
            <w:tcW w:w="7797" w:type="dxa"/>
            <w:vAlign w:val="center"/>
          </w:tcPr>
          <w:p w:rsidR="004023A8" w:rsidRPr="004766BB" w:rsidRDefault="004023A8" w:rsidP="006B77A1">
            <w:pPr>
              <w:pStyle w:val="a3"/>
              <w:numPr>
                <w:ilvl w:val="0"/>
                <w:numId w:val="6"/>
              </w:numPr>
              <w:outlineLvl w:val="0"/>
              <w:rPr>
                <w:rFonts w:eastAsia="Calibri"/>
                <w:color w:val="000000"/>
                <w:lang w:eastAsia="en-US"/>
              </w:rPr>
            </w:pPr>
            <w:r w:rsidRPr="004766BB">
              <w:t xml:space="preserve">Разбавляющий буфер для </w:t>
            </w:r>
            <w:proofErr w:type="spellStart"/>
            <w:r w:rsidRPr="004766BB">
              <w:t>коагуляционных</w:t>
            </w:r>
            <w:proofErr w:type="spellEnd"/>
            <w:r w:rsidRPr="004766BB">
              <w:t xml:space="preserve"> проб.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6"/>
              </w:numPr>
              <w:outlineLvl w:val="0"/>
              <w:rPr>
                <w:rFonts w:eastAsia="Calibri"/>
                <w:color w:val="000000"/>
                <w:lang w:eastAsia="en-US"/>
              </w:rPr>
            </w:pPr>
            <w:r w:rsidRPr="004766BB">
              <w:t>Предлагаемый реагент должен быть совместим с реагентом для определения фибриногена, предлагаемом в п.5, о чем должно быть указано в инструкции набора для определения фибриногена.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6"/>
              </w:numPr>
              <w:outlineLvl w:val="0"/>
            </w:pPr>
            <w:r w:rsidRPr="004766BB">
              <w:t xml:space="preserve">Полностью совместим с </w:t>
            </w:r>
            <w:proofErr w:type="spellStart"/>
            <w:r w:rsidRPr="004766BB">
              <w:t>коагулометрами</w:t>
            </w:r>
            <w:proofErr w:type="spellEnd"/>
            <w:r w:rsidRPr="004766BB">
              <w:t xml:space="preserve"> производства Sysmex, </w:t>
            </w:r>
            <w:proofErr w:type="spellStart"/>
            <w:r w:rsidRPr="004766BB">
              <w:t>Corp</w:t>
            </w:r>
            <w:proofErr w:type="spellEnd"/>
            <w:r w:rsidRPr="004766BB">
              <w:t>., Япония серии CA, не требуют перепрограммирования прибора.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6"/>
              </w:numPr>
              <w:outlineLvl w:val="0"/>
              <w:rPr>
                <w:rFonts w:eastAsia="Calibri"/>
                <w:color w:val="000000"/>
                <w:lang w:eastAsia="en-US"/>
              </w:rPr>
            </w:pPr>
            <w:r w:rsidRPr="004766BB">
              <w:rPr>
                <w:rFonts w:eastAsia="Calibri"/>
                <w:color w:val="000000"/>
                <w:lang w:eastAsia="en-US"/>
              </w:rPr>
              <w:t xml:space="preserve">Содержание </w:t>
            </w:r>
            <w:proofErr w:type="spellStart"/>
            <w:r w:rsidRPr="004766BB">
              <w:rPr>
                <w:rFonts w:eastAsia="Calibri"/>
                <w:color w:val="000000"/>
                <w:lang w:eastAsia="en-US"/>
              </w:rPr>
              <w:t>барбитала</w:t>
            </w:r>
            <w:proofErr w:type="spellEnd"/>
            <w:r w:rsidRPr="004766BB">
              <w:rPr>
                <w:rFonts w:eastAsia="Calibri"/>
                <w:color w:val="000000"/>
                <w:lang w:eastAsia="en-US"/>
              </w:rPr>
              <w:t xml:space="preserve"> натрия – не менее 0,028 моль/л, рН = 7,35 в жидком, готовом к применению растворе.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6"/>
              </w:numPr>
              <w:outlineLvl w:val="0"/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4766BB">
              <w:t>Количество флаконов в упаковке – не менее 10 по 15 мл.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6"/>
              </w:numPr>
              <w:outlineLvl w:val="0"/>
              <w:rPr>
                <w:rFonts w:eastAsia="Calibri"/>
                <w:color w:val="000000"/>
                <w:lang w:eastAsia="en-US"/>
              </w:rPr>
            </w:pPr>
            <w:r w:rsidRPr="004766BB">
              <w:t xml:space="preserve">Стабильность после вскрытия при +2 - +8 </w:t>
            </w:r>
            <w:proofErr w:type="spellStart"/>
            <w:r w:rsidRPr="004766BB">
              <w:rPr>
                <w:vertAlign w:val="superscript"/>
              </w:rPr>
              <w:t>о</w:t>
            </w:r>
            <w:r w:rsidRPr="004766BB">
              <w:t>С</w:t>
            </w:r>
            <w:proofErr w:type="spellEnd"/>
            <w:r w:rsidRPr="004766BB">
              <w:t xml:space="preserve"> – не менее 8 недель.</w:t>
            </w:r>
          </w:p>
        </w:tc>
      </w:tr>
      <w:tr w:rsidR="004023A8" w:rsidRPr="004766BB" w:rsidTr="00AE4CF0">
        <w:tc>
          <w:tcPr>
            <w:tcW w:w="817" w:type="dxa"/>
            <w:shd w:val="clear" w:color="auto" w:fill="auto"/>
            <w:vAlign w:val="center"/>
          </w:tcPr>
          <w:p w:rsidR="004023A8" w:rsidRPr="004766BB" w:rsidRDefault="005D2E27" w:rsidP="006B77A1">
            <w:r>
              <w:t>1.</w:t>
            </w:r>
            <w:r w:rsidR="004023A8">
              <w:t>7</w:t>
            </w:r>
            <w:r w:rsidR="004023A8" w:rsidRPr="004766BB">
              <w:t>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023A8" w:rsidRPr="004766BB" w:rsidRDefault="004023A8" w:rsidP="006B77A1">
            <w:pPr>
              <w:rPr>
                <w:color w:val="000000"/>
              </w:rPr>
            </w:pPr>
            <w:proofErr w:type="spellStart"/>
            <w:r w:rsidRPr="004766BB">
              <w:rPr>
                <w:iCs/>
              </w:rPr>
              <w:t>Мультикалибратор</w:t>
            </w:r>
            <w:proofErr w:type="spellEnd"/>
            <w:r w:rsidRPr="004766BB">
              <w:rPr>
                <w:iCs/>
              </w:rPr>
              <w:t xml:space="preserve"> ПВ</w:t>
            </w:r>
          </w:p>
        </w:tc>
        <w:tc>
          <w:tcPr>
            <w:tcW w:w="7797" w:type="dxa"/>
            <w:vAlign w:val="center"/>
          </w:tcPr>
          <w:p w:rsidR="004023A8" w:rsidRPr="004766BB" w:rsidRDefault="004023A8" w:rsidP="006B77A1">
            <w:pPr>
              <w:pStyle w:val="a3"/>
              <w:numPr>
                <w:ilvl w:val="0"/>
                <w:numId w:val="7"/>
              </w:numPr>
              <w:outlineLvl w:val="0"/>
              <w:rPr>
                <w:rFonts w:eastAsia="Calibri"/>
                <w:color w:val="000000"/>
                <w:lang w:eastAsia="en-US"/>
              </w:rPr>
            </w:pPr>
            <w:r w:rsidRPr="004766BB">
              <w:t xml:space="preserve">Калибратор для прямой калибровки </w:t>
            </w:r>
            <w:proofErr w:type="spellStart"/>
            <w:r w:rsidRPr="004766BB">
              <w:t>протромбинового</w:t>
            </w:r>
            <w:proofErr w:type="spellEnd"/>
            <w:r w:rsidRPr="004766BB">
              <w:t xml:space="preserve"> времени в МНО и % активности по </w:t>
            </w:r>
            <w:proofErr w:type="spellStart"/>
            <w:r w:rsidRPr="004766BB">
              <w:t>Квику</w:t>
            </w:r>
            <w:proofErr w:type="spellEnd"/>
            <w:r w:rsidRPr="004766BB">
              <w:t>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7"/>
              </w:numPr>
              <w:outlineLvl w:val="0"/>
            </w:pPr>
            <w:r w:rsidRPr="004766BB">
              <w:t xml:space="preserve">Полностью совместимы с </w:t>
            </w:r>
            <w:proofErr w:type="spellStart"/>
            <w:r w:rsidRPr="004766BB">
              <w:t>коагулометрами</w:t>
            </w:r>
            <w:proofErr w:type="spellEnd"/>
            <w:r w:rsidRPr="004766BB">
              <w:t xml:space="preserve"> производства Sysmex, </w:t>
            </w:r>
            <w:proofErr w:type="spellStart"/>
            <w:r w:rsidRPr="004766BB">
              <w:t>Corp</w:t>
            </w:r>
            <w:proofErr w:type="spellEnd"/>
            <w:r w:rsidRPr="004766BB">
              <w:t>., Япония серии CA, не требуют перепрограммирования прибора.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7"/>
              </w:numPr>
              <w:outlineLvl w:val="0"/>
            </w:pPr>
            <w:proofErr w:type="spellStart"/>
            <w:r w:rsidRPr="004766BB">
              <w:rPr>
                <w:rFonts w:eastAsia="Calibri"/>
                <w:color w:val="000000"/>
                <w:lang w:eastAsia="en-US"/>
              </w:rPr>
              <w:t>Мультикалибратор</w:t>
            </w:r>
            <w:proofErr w:type="spellEnd"/>
            <w:r w:rsidRPr="004766BB">
              <w:rPr>
                <w:rFonts w:eastAsia="Calibri"/>
                <w:color w:val="000000"/>
                <w:lang w:eastAsia="en-US"/>
              </w:rPr>
              <w:t xml:space="preserve"> ПВ должен содержать 6 калибровочных плазм</w:t>
            </w:r>
            <w:r w:rsidRPr="004766BB">
              <w:t xml:space="preserve">, каждая из которых должна быть аттестована по значению МНО и эти значения калибровочной плазмы должны быть напрямую связаны с международным эталонным препаратом соответствующего </w:t>
            </w:r>
            <w:proofErr w:type="spellStart"/>
            <w:r w:rsidRPr="004766BB">
              <w:t>тромбопластина</w:t>
            </w:r>
            <w:proofErr w:type="spellEnd"/>
            <w:r w:rsidRPr="004766BB">
              <w:t xml:space="preserve"> согласно требованиям ВОЗ.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7"/>
              </w:numPr>
              <w:outlineLvl w:val="0"/>
              <w:rPr>
                <w:rFonts w:eastAsia="Calibri"/>
                <w:color w:val="000000"/>
                <w:lang w:eastAsia="en-US"/>
              </w:rPr>
            </w:pPr>
            <w:r w:rsidRPr="004766BB">
              <w:rPr>
                <w:rFonts w:eastAsia="Calibri"/>
                <w:color w:val="000000"/>
                <w:lang w:eastAsia="en-US"/>
              </w:rPr>
              <w:t xml:space="preserve">Калибровочная кривая, построенная при помощи предлагаемого набора должна позволять получать значения локального МИЧ (международного индекса чувствительности) и рассчитать среднее нормальное значение ПВ для применяемого </w:t>
            </w:r>
            <w:proofErr w:type="spellStart"/>
            <w:r w:rsidRPr="004766BB">
              <w:rPr>
                <w:rFonts w:eastAsia="Calibri"/>
                <w:color w:val="000000"/>
                <w:lang w:eastAsia="en-US"/>
              </w:rPr>
              <w:t>тромбопластина</w:t>
            </w:r>
            <w:proofErr w:type="spellEnd"/>
            <w:r w:rsidRPr="004766BB">
              <w:rPr>
                <w:rFonts w:eastAsia="Calibri"/>
                <w:color w:val="000000"/>
                <w:lang w:eastAsia="en-US"/>
              </w:rPr>
              <w:t xml:space="preserve">. 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7"/>
              </w:numPr>
              <w:outlineLvl w:val="0"/>
              <w:rPr>
                <w:rFonts w:eastAsia="Calibri"/>
                <w:color w:val="000000"/>
                <w:lang w:eastAsia="en-US"/>
              </w:rPr>
            </w:pPr>
            <w:r w:rsidRPr="004766BB">
              <w:rPr>
                <w:rFonts w:eastAsia="Calibri"/>
                <w:color w:val="000000"/>
                <w:lang w:eastAsia="en-US"/>
              </w:rPr>
              <w:t xml:space="preserve">Предлагаемый набор калибратора должен быть совместим с предлагаемым набором для определения </w:t>
            </w:r>
            <w:proofErr w:type="spellStart"/>
            <w:r w:rsidRPr="004766BB">
              <w:rPr>
                <w:rFonts w:eastAsia="Calibri"/>
                <w:color w:val="000000"/>
                <w:lang w:eastAsia="en-US"/>
              </w:rPr>
              <w:t>протромбинового</w:t>
            </w:r>
            <w:proofErr w:type="spellEnd"/>
            <w:r w:rsidRPr="004766BB">
              <w:rPr>
                <w:rFonts w:eastAsia="Calibri"/>
                <w:color w:val="000000"/>
                <w:lang w:eastAsia="en-US"/>
              </w:rPr>
              <w:t xml:space="preserve"> времени.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7"/>
              </w:numPr>
              <w:outlineLvl w:val="0"/>
              <w:rPr>
                <w:rFonts w:eastAsia="Calibri"/>
                <w:color w:val="000000"/>
                <w:lang w:eastAsia="en-US"/>
              </w:rPr>
            </w:pPr>
            <w:r w:rsidRPr="004766BB">
              <w:rPr>
                <w:rFonts w:eastAsia="Calibri"/>
                <w:color w:val="000000"/>
                <w:lang w:eastAsia="en-US"/>
              </w:rPr>
              <w:t xml:space="preserve">Форма выпуска – </w:t>
            </w:r>
            <w:proofErr w:type="spellStart"/>
            <w:r w:rsidRPr="004766BB">
              <w:rPr>
                <w:rFonts w:eastAsia="Calibri"/>
                <w:color w:val="000000"/>
                <w:lang w:eastAsia="en-US"/>
              </w:rPr>
              <w:t>лиофилизат</w:t>
            </w:r>
            <w:proofErr w:type="spellEnd"/>
            <w:r w:rsidRPr="004766BB">
              <w:rPr>
                <w:rFonts w:eastAsia="Calibri"/>
                <w:color w:val="000000"/>
                <w:lang w:eastAsia="en-US"/>
              </w:rPr>
              <w:t>, растворитель – дистиллированная вода.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7"/>
              </w:numPr>
              <w:outlineLvl w:val="0"/>
              <w:rPr>
                <w:rFonts w:eastAsia="Calibri"/>
                <w:color w:val="000000"/>
                <w:lang w:eastAsia="en-US"/>
              </w:rPr>
            </w:pPr>
            <w:r w:rsidRPr="004766BB">
              <w:t xml:space="preserve">Стабильность после вскрытия при +2 - +8 </w:t>
            </w:r>
            <w:proofErr w:type="spellStart"/>
            <w:r w:rsidRPr="004766BB">
              <w:rPr>
                <w:vertAlign w:val="superscript"/>
              </w:rPr>
              <w:t>о</w:t>
            </w:r>
            <w:r w:rsidRPr="004766BB">
              <w:t>С</w:t>
            </w:r>
            <w:proofErr w:type="spellEnd"/>
            <w:r w:rsidRPr="004766BB">
              <w:t xml:space="preserve"> – не менее 8 часов; стабильность после замораживания при -18</w:t>
            </w:r>
            <w:r w:rsidRPr="004766BB">
              <w:rPr>
                <w:vertAlign w:val="superscript"/>
              </w:rPr>
              <w:t>о</w:t>
            </w:r>
            <w:r w:rsidRPr="004766BB">
              <w:t>С – не менее 4 недель.</w:t>
            </w:r>
          </w:p>
        </w:tc>
      </w:tr>
      <w:tr w:rsidR="004023A8" w:rsidRPr="004766BB" w:rsidTr="00AE4CF0">
        <w:tc>
          <w:tcPr>
            <w:tcW w:w="817" w:type="dxa"/>
            <w:shd w:val="clear" w:color="auto" w:fill="auto"/>
            <w:vAlign w:val="center"/>
          </w:tcPr>
          <w:p w:rsidR="004023A8" w:rsidRPr="004766BB" w:rsidRDefault="005D2E27" w:rsidP="006B77A1">
            <w:r>
              <w:t>1.</w:t>
            </w:r>
            <w:r w:rsidR="004023A8">
              <w:t>8</w:t>
            </w:r>
            <w:r w:rsidR="004023A8" w:rsidRPr="004766BB">
              <w:t>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023A8" w:rsidRPr="004766BB" w:rsidRDefault="004023A8" w:rsidP="006B77A1">
            <w:pPr>
              <w:rPr>
                <w:color w:val="000000"/>
              </w:rPr>
            </w:pPr>
            <w:r w:rsidRPr="004766BB">
              <w:rPr>
                <w:color w:val="000000"/>
              </w:rPr>
              <w:t>Стандартная человеческая плазма</w:t>
            </w:r>
          </w:p>
        </w:tc>
        <w:tc>
          <w:tcPr>
            <w:tcW w:w="7797" w:type="dxa"/>
            <w:vAlign w:val="center"/>
          </w:tcPr>
          <w:p w:rsidR="004023A8" w:rsidRPr="004766BB" w:rsidRDefault="004023A8" w:rsidP="006B77A1">
            <w:pPr>
              <w:pStyle w:val="a3"/>
              <w:numPr>
                <w:ilvl w:val="0"/>
                <w:numId w:val="8"/>
              </w:numPr>
              <w:outlineLvl w:val="0"/>
              <w:rPr>
                <w:rFonts w:eastAsia="Calibri"/>
                <w:color w:val="000000"/>
                <w:lang w:eastAsia="en-US"/>
              </w:rPr>
            </w:pPr>
            <w:r w:rsidRPr="004766BB">
              <w:rPr>
                <w:iCs/>
              </w:rPr>
              <w:t xml:space="preserve">Стандартная человеческая плазма для калибровки: </w:t>
            </w:r>
            <w:proofErr w:type="spellStart"/>
            <w:r w:rsidRPr="004766BB">
              <w:rPr>
                <w:iCs/>
              </w:rPr>
              <w:t>протромбиновое</w:t>
            </w:r>
            <w:proofErr w:type="spellEnd"/>
            <w:r w:rsidRPr="004766BB">
              <w:rPr>
                <w:iCs/>
              </w:rPr>
              <w:t xml:space="preserve"> время (ПВ); Фибриноген (метод </w:t>
            </w:r>
            <w:proofErr w:type="spellStart"/>
            <w:r w:rsidRPr="004766BB">
              <w:rPr>
                <w:iCs/>
              </w:rPr>
              <w:t>Клаусса</w:t>
            </w:r>
            <w:proofErr w:type="spellEnd"/>
            <w:r w:rsidRPr="004766BB">
              <w:rPr>
                <w:iCs/>
              </w:rPr>
              <w:t xml:space="preserve">), Факторы коагуляции II, V, VII, VIII, IX, X, XI, XII, XIII и фактор </w:t>
            </w:r>
            <w:proofErr w:type="spellStart"/>
            <w:r w:rsidRPr="004766BB">
              <w:rPr>
                <w:iCs/>
              </w:rPr>
              <w:t>Виллебранда</w:t>
            </w:r>
            <w:proofErr w:type="spellEnd"/>
            <w:r w:rsidRPr="004766BB">
              <w:rPr>
                <w:iCs/>
              </w:rPr>
              <w:t xml:space="preserve"> (ФВ), Ингибиторы: Антитромбин III, протеин C, протеин S, α2-антиплазмин, ингибитор С1, Общая активность комплемента, </w:t>
            </w:r>
            <w:proofErr w:type="spellStart"/>
            <w:r w:rsidRPr="004766BB">
              <w:rPr>
                <w:iCs/>
              </w:rPr>
              <w:t>Плазминоген</w:t>
            </w:r>
            <w:proofErr w:type="spellEnd"/>
            <w:r w:rsidRPr="004766BB">
              <w:rPr>
                <w:iCs/>
              </w:rPr>
              <w:t>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8"/>
              </w:numPr>
              <w:outlineLvl w:val="0"/>
            </w:pPr>
            <w:r w:rsidRPr="004766BB">
              <w:t xml:space="preserve">Полностью совместимы с </w:t>
            </w:r>
            <w:proofErr w:type="spellStart"/>
            <w:r w:rsidRPr="004766BB">
              <w:t>коагулометрами</w:t>
            </w:r>
            <w:proofErr w:type="spellEnd"/>
            <w:r w:rsidRPr="004766BB">
              <w:t xml:space="preserve"> производства Sysmex, </w:t>
            </w:r>
            <w:proofErr w:type="spellStart"/>
            <w:r w:rsidRPr="004766BB">
              <w:t>Corp</w:t>
            </w:r>
            <w:proofErr w:type="spellEnd"/>
            <w:r w:rsidRPr="004766BB">
              <w:t>., Япония серии CA, не требуют перепрограммирования прибора.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8"/>
              </w:numPr>
              <w:outlineLvl w:val="0"/>
              <w:rPr>
                <w:rFonts w:eastAsia="Calibri"/>
                <w:color w:val="000000"/>
                <w:lang w:eastAsia="en-US"/>
              </w:rPr>
            </w:pPr>
            <w:r w:rsidRPr="004766BB">
              <w:rPr>
                <w:rFonts w:eastAsia="Calibri"/>
                <w:color w:val="000000"/>
                <w:lang w:eastAsia="en-US"/>
              </w:rPr>
              <w:t xml:space="preserve">Форма выпуска – </w:t>
            </w:r>
            <w:proofErr w:type="spellStart"/>
            <w:r w:rsidRPr="004766BB">
              <w:rPr>
                <w:rFonts w:eastAsia="Calibri"/>
                <w:color w:val="000000"/>
                <w:lang w:eastAsia="en-US"/>
              </w:rPr>
              <w:t>лиофилизат</w:t>
            </w:r>
            <w:proofErr w:type="spellEnd"/>
            <w:r w:rsidRPr="004766BB">
              <w:rPr>
                <w:rFonts w:eastAsia="Calibri"/>
                <w:color w:val="000000"/>
                <w:lang w:eastAsia="en-US"/>
              </w:rPr>
              <w:t>, растворитель – дистиллированная вода.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8"/>
              </w:numPr>
              <w:outlineLvl w:val="0"/>
              <w:rPr>
                <w:rFonts w:eastAsia="Calibri"/>
                <w:color w:val="000000"/>
                <w:lang w:eastAsia="en-US"/>
              </w:rPr>
            </w:pPr>
            <w:r w:rsidRPr="004766BB">
              <w:rPr>
                <w:rFonts w:eastAsia="Calibri"/>
                <w:color w:val="000000"/>
                <w:lang w:eastAsia="en-US"/>
              </w:rPr>
              <w:t xml:space="preserve">Наличие </w:t>
            </w:r>
            <w:proofErr w:type="spellStart"/>
            <w:r w:rsidRPr="004766BB">
              <w:rPr>
                <w:rFonts w:eastAsia="Calibri"/>
                <w:color w:val="000000"/>
                <w:lang w:eastAsia="en-US"/>
              </w:rPr>
              <w:t>прослеживаемости</w:t>
            </w:r>
            <w:proofErr w:type="spellEnd"/>
            <w:r w:rsidRPr="004766BB">
              <w:rPr>
                <w:rFonts w:eastAsia="Calibri"/>
                <w:color w:val="000000"/>
                <w:lang w:eastAsia="en-US"/>
              </w:rPr>
              <w:t xml:space="preserve"> до </w:t>
            </w:r>
            <w:proofErr w:type="spellStart"/>
            <w:r w:rsidRPr="004766BB">
              <w:rPr>
                <w:rFonts w:eastAsia="Calibri"/>
                <w:color w:val="000000"/>
                <w:lang w:eastAsia="en-US"/>
              </w:rPr>
              <w:t>референсного</w:t>
            </w:r>
            <w:proofErr w:type="spellEnd"/>
            <w:r w:rsidRPr="004766BB">
              <w:rPr>
                <w:rFonts w:eastAsia="Calibri"/>
                <w:color w:val="000000"/>
                <w:lang w:eastAsia="en-US"/>
              </w:rPr>
              <w:t xml:space="preserve"> стандарта ВОЗ.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8"/>
              </w:numPr>
              <w:outlineLvl w:val="0"/>
              <w:rPr>
                <w:rFonts w:eastAsia="Calibri"/>
                <w:color w:val="000000"/>
                <w:lang w:eastAsia="en-US"/>
              </w:rPr>
            </w:pPr>
            <w:r w:rsidRPr="004766BB">
              <w:rPr>
                <w:rFonts w:eastAsia="Calibri"/>
                <w:color w:val="000000"/>
                <w:lang w:eastAsia="en-US"/>
              </w:rPr>
              <w:t>Количество флаконов в упаковке не менее 10 флаконов по 1 мл.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8"/>
              </w:numPr>
              <w:outlineLvl w:val="0"/>
              <w:rPr>
                <w:rFonts w:eastAsia="Calibri"/>
                <w:color w:val="000000"/>
                <w:lang w:eastAsia="en-US"/>
              </w:rPr>
            </w:pPr>
            <w:r w:rsidRPr="004766BB">
              <w:t>Стабильность после вскрытия при +15 - +25</w:t>
            </w:r>
            <w:r w:rsidRPr="004766BB">
              <w:rPr>
                <w:vertAlign w:val="superscript"/>
              </w:rPr>
              <w:t>о</w:t>
            </w:r>
            <w:r w:rsidRPr="004766BB">
              <w:t xml:space="preserve">С – не менее 4 часов; стабильность после замораживания при -20 </w:t>
            </w:r>
            <w:proofErr w:type="spellStart"/>
            <w:r w:rsidRPr="004766BB">
              <w:rPr>
                <w:vertAlign w:val="superscript"/>
              </w:rPr>
              <w:t>о</w:t>
            </w:r>
            <w:r w:rsidRPr="004766BB">
              <w:t>С</w:t>
            </w:r>
            <w:proofErr w:type="spellEnd"/>
            <w:r w:rsidRPr="004766BB">
              <w:t xml:space="preserve"> – не менее 4 недель.</w:t>
            </w:r>
          </w:p>
        </w:tc>
      </w:tr>
      <w:tr w:rsidR="004023A8" w:rsidRPr="004766BB" w:rsidTr="00AE4CF0">
        <w:tc>
          <w:tcPr>
            <w:tcW w:w="817" w:type="dxa"/>
            <w:shd w:val="clear" w:color="auto" w:fill="auto"/>
            <w:vAlign w:val="center"/>
          </w:tcPr>
          <w:p w:rsidR="004023A8" w:rsidRPr="004766BB" w:rsidRDefault="005D2E27" w:rsidP="006B77A1">
            <w:r>
              <w:t>1.</w:t>
            </w:r>
            <w:r w:rsidR="004023A8">
              <w:t>9</w:t>
            </w:r>
            <w:r w:rsidR="004023A8" w:rsidRPr="004766BB">
              <w:t>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023A8" w:rsidRPr="004766BB" w:rsidRDefault="004023A8" w:rsidP="006B77A1">
            <w:pPr>
              <w:rPr>
                <w:iCs/>
              </w:rPr>
            </w:pPr>
            <w:r w:rsidRPr="004766BB">
              <w:rPr>
                <w:iCs/>
              </w:rPr>
              <w:t>Нормальная контрольная плазма</w:t>
            </w:r>
          </w:p>
        </w:tc>
        <w:tc>
          <w:tcPr>
            <w:tcW w:w="7797" w:type="dxa"/>
            <w:vAlign w:val="center"/>
          </w:tcPr>
          <w:p w:rsidR="004023A8" w:rsidRPr="004766BB" w:rsidRDefault="004023A8" w:rsidP="006B77A1">
            <w:pPr>
              <w:pStyle w:val="a3"/>
              <w:numPr>
                <w:ilvl w:val="0"/>
                <w:numId w:val="9"/>
              </w:numPr>
              <w:outlineLvl w:val="0"/>
            </w:pPr>
            <w:r w:rsidRPr="004766BB">
              <w:t xml:space="preserve">Плазма для проведения </w:t>
            </w:r>
            <w:proofErr w:type="spellStart"/>
            <w:r w:rsidRPr="004766BB">
              <w:t>внутрилабораторного</w:t>
            </w:r>
            <w:proofErr w:type="spellEnd"/>
            <w:r w:rsidRPr="004766BB">
              <w:t xml:space="preserve"> контроля тест-системы по определению следующих </w:t>
            </w:r>
            <w:proofErr w:type="spellStart"/>
            <w:r w:rsidRPr="004766BB">
              <w:t>аналитов</w:t>
            </w:r>
            <w:proofErr w:type="spellEnd"/>
            <w:r w:rsidRPr="004766BB">
              <w:t xml:space="preserve"> в </w:t>
            </w:r>
            <w:proofErr w:type="spellStart"/>
            <w:r w:rsidRPr="004766BB">
              <w:t>нормальномдиапазоне</w:t>
            </w:r>
            <w:proofErr w:type="spellEnd"/>
            <w:r w:rsidRPr="004766BB">
              <w:t xml:space="preserve">: </w:t>
            </w:r>
            <w:proofErr w:type="spellStart"/>
            <w:r w:rsidRPr="004766BB">
              <w:t>протромбиновое</w:t>
            </w:r>
            <w:proofErr w:type="spellEnd"/>
            <w:r w:rsidRPr="004766BB">
              <w:t xml:space="preserve"> время (ПВ), активированное частичное </w:t>
            </w:r>
            <w:proofErr w:type="spellStart"/>
            <w:r w:rsidRPr="004766BB">
              <w:t>тромбопластиновое</w:t>
            </w:r>
            <w:proofErr w:type="spellEnd"/>
            <w:r w:rsidRPr="004766BB">
              <w:t xml:space="preserve"> время (АЧТВ), </w:t>
            </w:r>
            <w:proofErr w:type="spellStart"/>
            <w:r w:rsidRPr="004766BB">
              <w:t>тромбиновое</w:t>
            </w:r>
            <w:proofErr w:type="spellEnd"/>
            <w:r w:rsidRPr="004766BB">
              <w:t xml:space="preserve"> время (ТВ), фибриноген, антитромбин </w:t>
            </w:r>
            <w:r w:rsidRPr="004766BB">
              <w:rPr>
                <w:lang w:val="en-US"/>
              </w:rPr>
              <w:t>III</w:t>
            </w:r>
            <w:r w:rsidRPr="004766BB">
              <w:t>. Подтвердить паспортом.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9"/>
              </w:numPr>
              <w:outlineLvl w:val="0"/>
            </w:pPr>
            <w:r w:rsidRPr="004766BB">
              <w:t xml:space="preserve">Полностью совместимы с </w:t>
            </w:r>
            <w:proofErr w:type="spellStart"/>
            <w:r w:rsidRPr="004766BB">
              <w:t>коагулометрами</w:t>
            </w:r>
            <w:proofErr w:type="spellEnd"/>
            <w:r w:rsidRPr="004766BB">
              <w:t xml:space="preserve"> производства Sysmex, </w:t>
            </w:r>
            <w:proofErr w:type="spellStart"/>
            <w:r w:rsidRPr="004766BB">
              <w:t>Corp</w:t>
            </w:r>
            <w:proofErr w:type="spellEnd"/>
            <w:r w:rsidRPr="004766BB">
              <w:t>., Япония серии CA, не требуют перепрограммирования прибора.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9"/>
              </w:numPr>
              <w:outlineLvl w:val="0"/>
              <w:rPr>
                <w:rFonts w:eastAsia="Calibri"/>
                <w:color w:val="000000"/>
                <w:lang w:eastAsia="en-US"/>
              </w:rPr>
            </w:pPr>
            <w:r w:rsidRPr="004766BB">
              <w:rPr>
                <w:rFonts w:eastAsia="Calibri"/>
                <w:color w:val="000000"/>
                <w:lang w:eastAsia="en-US"/>
              </w:rPr>
              <w:t xml:space="preserve">Форма выпуска – </w:t>
            </w:r>
            <w:proofErr w:type="spellStart"/>
            <w:r w:rsidRPr="004766BB">
              <w:rPr>
                <w:rFonts w:eastAsia="Calibri"/>
                <w:color w:val="000000"/>
                <w:lang w:eastAsia="en-US"/>
              </w:rPr>
              <w:t>лиофилизат</w:t>
            </w:r>
            <w:proofErr w:type="spellEnd"/>
            <w:r w:rsidRPr="004766BB">
              <w:rPr>
                <w:rFonts w:eastAsia="Calibri"/>
                <w:color w:val="000000"/>
                <w:lang w:eastAsia="en-US"/>
              </w:rPr>
              <w:t>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9"/>
              </w:numPr>
              <w:outlineLvl w:val="0"/>
              <w:rPr>
                <w:rFonts w:eastAsia="Calibri"/>
                <w:color w:val="000000"/>
                <w:lang w:eastAsia="en-US"/>
              </w:rPr>
            </w:pPr>
            <w:r w:rsidRPr="004766BB">
              <w:rPr>
                <w:rFonts w:eastAsia="Calibri"/>
                <w:color w:val="000000"/>
                <w:lang w:eastAsia="en-US"/>
              </w:rPr>
              <w:t>Растворитель – дистиллированная вода.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9"/>
              </w:numPr>
              <w:outlineLvl w:val="0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4766BB">
              <w:rPr>
                <w:rFonts w:eastAsia="Calibri"/>
                <w:color w:val="000000"/>
                <w:lang w:eastAsia="en-US"/>
              </w:rPr>
              <w:t>Прослеживаемость</w:t>
            </w:r>
            <w:proofErr w:type="spellEnd"/>
            <w:r w:rsidRPr="004766BB">
              <w:rPr>
                <w:rFonts w:eastAsia="Calibri"/>
                <w:color w:val="000000"/>
                <w:lang w:eastAsia="en-US"/>
              </w:rPr>
              <w:t xml:space="preserve"> до </w:t>
            </w:r>
            <w:proofErr w:type="spellStart"/>
            <w:r w:rsidRPr="004766BB">
              <w:rPr>
                <w:rFonts w:eastAsia="Calibri"/>
                <w:color w:val="000000"/>
                <w:lang w:eastAsia="en-US"/>
              </w:rPr>
              <w:t>референсного</w:t>
            </w:r>
            <w:proofErr w:type="spellEnd"/>
            <w:r w:rsidRPr="004766BB">
              <w:rPr>
                <w:rFonts w:eastAsia="Calibri"/>
                <w:color w:val="000000"/>
                <w:lang w:eastAsia="en-US"/>
              </w:rPr>
              <w:t xml:space="preserve"> стандарта ВОЗ.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9"/>
              </w:numPr>
              <w:outlineLvl w:val="0"/>
              <w:rPr>
                <w:rFonts w:eastAsia="Calibri"/>
                <w:color w:val="000000"/>
                <w:lang w:eastAsia="en-US"/>
              </w:rPr>
            </w:pPr>
            <w:r w:rsidRPr="004766BB">
              <w:rPr>
                <w:rFonts w:eastAsia="Calibri"/>
                <w:color w:val="000000"/>
                <w:lang w:eastAsia="en-US"/>
              </w:rPr>
              <w:t>Количество флаконов в упаковке не менее 10 по 1 мл.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9"/>
              </w:numPr>
              <w:outlineLvl w:val="0"/>
              <w:rPr>
                <w:rFonts w:eastAsia="Calibri"/>
                <w:color w:val="000000"/>
                <w:lang w:eastAsia="en-US"/>
              </w:rPr>
            </w:pPr>
            <w:r w:rsidRPr="004766BB">
              <w:t xml:space="preserve">Стабильность после вскрытия при +2 - +8 </w:t>
            </w:r>
            <w:proofErr w:type="spellStart"/>
            <w:r w:rsidRPr="004766BB">
              <w:rPr>
                <w:vertAlign w:val="superscript"/>
              </w:rPr>
              <w:t>о</w:t>
            </w:r>
            <w:r w:rsidRPr="004766BB">
              <w:t>С</w:t>
            </w:r>
            <w:proofErr w:type="spellEnd"/>
            <w:r w:rsidRPr="004766BB">
              <w:t xml:space="preserve"> – не менее 16 часов.</w:t>
            </w:r>
          </w:p>
        </w:tc>
      </w:tr>
      <w:tr w:rsidR="004023A8" w:rsidRPr="004766BB" w:rsidTr="00AE4CF0">
        <w:trPr>
          <w:trHeight w:val="4378"/>
        </w:trPr>
        <w:tc>
          <w:tcPr>
            <w:tcW w:w="817" w:type="dxa"/>
            <w:shd w:val="clear" w:color="auto" w:fill="auto"/>
            <w:vAlign w:val="center"/>
          </w:tcPr>
          <w:p w:rsidR="004023A8" w:rsidRPr="004766BB" w:rsidRDefault="004023A8" w:rsidP="006B77A1">
            <w:r>
              <w:t>1</w:t>
            </w:r>
            <w:r w:rsidR="005D2E27">
              <w:t>.1</w:t>
            </w:r>
            <w:r>
              <w:t>0</w:t>
            </w:r>
            <w:r w:rsidRPr="004766BB">
              <w:t>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023A8" w:rsidRPr="004766BB" w:rsidRDefault="004023A8" w:rsidP="006B77A1">
            <w:pPr>
              <w:rPr>
                <w:color w:val="000000"/>
              </w:rPr>
            </w:pPr>
            <w:r w:rsidRPr="004766BB">
              <w:rPr>
                <w:iCs/>
              </w:rPr>
              <w:t xml:space="preserve">Патологическая контрольная плазма </w:t>
            </w:r>
          </w:p>
        </w:tc>
        <w:tc>
          <w:tcPr>
            <w:tcW w:w="7797" w:type="dxa"/>
            <w:vAlign w:val="center"/>
          </w:tcPr>
          <w:p w:rsidR="004023A8" w:rsidRPr="004766BB" w:rsidRDefault="004023A8" w:rsidP="006B77A1">
            <w:pPr>
              <w:pStyle w:val="a3"/>
              <w:numPr>
                <w:ilvl w:val="0"/>
                <w:numId w:val="11"/>
              </w:numPr>
              <w:jc w:val="both"/>
              <w:outlineLvl w:val="0"/>
            </w:pPr>
            <w:r w:rsidRPr="004766BB">
              <w:t xml:space="preserve">Плазма для проведения </w:t>
            </w:r>
            <w:proofErr w:type="spellStart"/>
            <w:r w:rsidRPr="004766BB">
              <w:t>внутрилабораторного</w:t>
            </w:r>
            <w:proofErr w:type="spellEnd"/>
            <w:r w:rsidRPr="004766BB">
              <w:t xml:space="preserve"> контроля тест-системы по определению следующих </w:t>
            </w:r>
            <w:proofErr w:type="spellStart"/>
            <w:r w:rsidRPr="004766BB">
              <w:t>аналитов</w:t>
            </w:r>
            <w:proofErr w:type="spellEnd"/>
            <w:r w:rsidRPr="004766BB">
              <w:t xml:space="preserve"> в патологическом диапазоне: </w:t>
            </w:r>
            <w:proofErr w:type="spellStart"/>
            <w:r w:rsidRPr="004766BB">
              <w:t>протромбиновое</w:t>
            </w:r>
            <w:proofErr w:type="spellEnd"/>
            <w:r w:rsidRPr="004766BB">
              <w:t xml:space="preserve"> время (ПВ), активированное частичное </w:t>
            </w:r>
            <w:proofErr w:type="spellStart"/>
            <w:r w:rsidRPr="004766BB">
              <w:t>т</w:t>
            </w:r>
            <w:r w:rsidR="00AE4CF0">
              <w:t>ромбопластиновое</w:t>
            </w:r>
            <w:proofErr w:type="spellEnd"/>
            <w:r w:rsidR="00AE4CF0">
              <w:t xml:space="preserve"> время (АЧТВ), </w:t>
            </w:r>
            <w:bookmarkStart w:id="0" w:name="_GoBack"/>
            <w:bookmarkEnd w:id="0"/>
            <w:r w:rsidRPr="004766BB">
              <w:t xml:space="preserve">фибриноген, факторы коагуляции II, V, VII, VIII, IX, X, XI, XII, XIII и фактор </w:t>
            </w:r>
            <w:proofErr w:type="spellStart"/>
            <w:r w:rsidRPr="004766BB">
              <w:t>Виллебранда</w:t>
            </w:r>
            <w:proofErr w:type="spellEnd"/>
            <w:r w:rsidRPr="004766BB">
              <w:t xml:space="preserve"> (ФВ), антитромбин III, протеин C, протеин S, α2-антиплазмин, ингибитор С1, общая активность комплемента, </w:t>
            </w:r>
            <w:proofErr w:type="spellStart"/>
            <w:r w:rsidRPr="004766BB">
              <w:t>плазминоген</w:t>
            </w:r>
            <w:proofErr w:type="spellEnd"/>
            <w:r w:rsidRPr="004766BB">
              <w:t>. Подтвердить паспортом.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11"/>
              </w:numPr>
              <w:jc w:val="both"/>
              <w:outlineLvl w:val="0"/>
            </w:pPr>
            <w:r w:rsidRPr="004766BB">
              <w:t xml:space="preserve">Полностью совместимы с </w:t>
            </w:r>
            <w:proofErr w:type="spellStart"/>
            <w:r w:rsidRPr="004766BB">
              <w:t>коагулометрами</w:t>
            </w:r>
            <w:proofErr w:type="spellEnd"/>
            <w:r w:rsidRPr="004766BB">
              <w:t xml:space="preserve"> производства Sysmex, </w:t>
            </w:r>
            <w:proofErr w:type="spellStart"/>
            <w:r w:rsidRPr="004766BB">
              <w:t>Corp</w:t>
            </w:r>
            <w:proofErr w:type="spellEnd"/>
            <w:r w:rsidRPr="004766BB">
              <w:t>., Япония серии CA, не требуют перепрограммирования прибора.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11"/>
              </w:numPr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  <w:r w:rsidRPr="004766BB">
              <w:rPr>
                <w:rFonts w:eastAsia="Calibri"/>
                <w:color w:val="000000"/>
                <w:lang w:eastAsia="en-US"/>
              </w:rPr>
              <w:t xml:space="preserve">Форма выпуска – </w:t>
            </w:r>
            <w:proofErr w:type="spellStart"/>
            <w:r w:rsidRPr="004766BB">
              <w:rPr>
                <w:rFonts w:eastAsia="Calibri"/>
                <w:color w:val="000000"/>
                <w:lang w:eastAsia="en-US"/>
              </w:rPr>
              <w:t>лиофилизат</w:t>
            </w:r>
            <w:proofErr w:type="spellEnd"/>
            <w:r w:rsidRPr="004766BB">
              <w:rPr>
                <w:rFonts w:eastAsia="Calibri"/>
                <w:color w:val="000000"/>
                <w:lang w:eastAsia="en-US"/>
              </w:rPr>
              <w:t>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11"/>
              </w:numPr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  <w:r w:rsidRPr="004766BB">
              <w:rPr>
                <w:rFonts w:eastAsia="Calibri"/>
                <w:color w:val="000000"/>
                <w:lang w:eastAsia="en-US"/>
              </w:rPr>
              <w:t>Растворитель – дистиллированная вода.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11"/>
              </w:numPr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4766BB">
              <w:rPr>
                <w:rFonts w:eastAsia="Calibri"/>
                <w:color w:val="000000"/>
                <w:lang w:eastAsia="en-US"/>
              </w:rPr>
              <w:t>Прослеживаемость</w:t>
            </w:r>
            <w:proofErr w:type="spellEnd"/>
            <w:r w:rsidRPr="004766BB">
              <w:rPr>
                <w:rFonts w:eastAsia="Calibri"/>
                <w:color w:val="000000"/>
                <w:lang w:eastAsia="en-US"/>
              </w:rPr>
              <w:t xml:space="preserve"> до </w:t>
            </w:r>
            <w:proofErr w:type="spellStart"/>
            <w:r w:rsidRPr="004766BB">
              <w:rPr>
                <w:rFonts w:eastAsia="Calibri"/>
                <w:color w:val="000000"/>
                <w:lang w:eastAsia="en-US"/>
              </w:rPr>
              <w:t>референсного</w:t>
            </w:r>
            <w:proofErr w:type="spellEnd"/>
            <w:r w:rsidRPr="004766BB">
              <w:rPr>
                <w:rFonts w:eastAsia="Calibri"/>
                <w:color w:val="000000"/>
                <w:lang w:eastAsia="en-US"/>
              </w:rPr>
              <w:t xml:space="preserve"> стандарта ВОЗ.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11"/>
              </w:numPr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  <w:r w:rsidRPr="004766BB">
              <w:rPr>
                <w:rFonts w:eastAsia="Calibri"/>
                <w:color w:val="000000"/>
                <w:lang w:eastAsia="en-US"/>
              </w:rPr>
              <w:t>Количество флаконов в упаковке не менее 10 по 1 мл.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11"/>
              </w:numPr>
              <w:jc w:val="both"/>
              <w:outlineLvl w:val="0"/>
              <w:rPr>
                <w:iCs/>
              </w:rPr>
            </w:pPr>
            <w:r w:rsidRPr="004766BB">
              <w:t>Стабильность после вскрытия при +15 - +25</w:t>
            </w:r>
            <w:r w:rsidRPr="004766BB">
              <w:rPr>
                <w:vertAlign w:val="superscript"/>
              </w:rPr>
              <w:t>о</w:t>
            </w:r>
            <w:r w:rsidRPr="004766BB">
              <w:t xml:space="preserve">С – не менее 4 часов; стабильность после замораживания при -20 </w:t>
            </w:r>
            <w:proofErr w:type="spellStart"/>
            <w:r w:rsidRPr="004766BB">
              <w:rPr>
                <w:vertAlign w:val="superscript"/>
              </w:rPr>
              <w:t>о</w:t>
            </w:r>
            <w:r w:rsidRPr="004766BB">
              <w:t>С</w:t>
            </w:r>
            <w:proofErr w:type="spellEnd"/>
            <w:r w:rsidRPr="004766BB">
              <w:t xml:space="preserve"> – не менее 4 недель.</w:t>
            </w:r>
          </w:p>
        </w:tc>
      </w:tr>
      <w:tr w:rsidR="004023A8" w:rsidRPr="004766BB" w:rsidTr="00AE4CF0">
        <w:tc>
          <w:tcPr>
            <w:tcW w:w="817" w:type="dxa"/>
            <w:shd w:val="clear" w:color="auto" w:fill="auto"/>
            <w:vAlign w:val="center"/>
          </w:tcPr>
          <w:p w:rsidR="004023A8" w:rsidRPr="004766BB" w:rsidRDefault="004023A8" w:rsidP="006B77A1">
            <w:r>
              <w:t>1</w:t>
            </w:r>
            <w:r w:rsidR="005D2E27">
              <w:t>.1</w:t>
            </w:r>
            <w:r>
              <w:t>1</w:t>
            </w:r>
            <w:r w:rsidRPr="004766BB">
              <w:t>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023A8" w:rsidRPr="004766BB" w:rsidRDefault="004023A8" w:rsidP="006B77A1">
            <w:pPr>
              <w:rPr>
                <w:iCs/>
              </w:rPr>
            </w:pPr>
            <w:r w:rsidRPr="004766BB">
              <w:rPr>
                <w:color w:val="000000"/>
              </w:rPr>
              <w:t>Очищающий раствор</w:t>
            </w:r>
          </w:p>
        </w:tc>
        <w:tc>
          <w:tcPr>
            <w:tcW w:w="7797" w:type="dxa"/>
            <w:vAlign w:val="center"/>
          </w:tcPr>
          <w:p w:rsidR="004023A8" w:rsidRPr="004766BB" w:rsidRDefault="004023A8" w:rsidP="006B77A1">
            <w:pPr>
              <w:pStyle w:val="a3"/>
              <w:numPr>
                <w:ilvl w:val="0"/>
                <w:numId w:val="12"/>
              </w:numPr>
              <w:outlineLvl w:val="0"/>
            </w:pPr>
            <w:r w:rsidRPr="004766BB">
              <w:t xml:space="preserve">Предназначен для проведения исследований на анализаторе </w:t>
            </w:r>
            <w:r w:rsidRPr="004766BB">
              <w:rPr>
                <w:lang w:val="en-US"/>
              </w:rPr>
              <w:t>CA</w:t>
            </w:r>
            <w:r w:rsidRPr="004766BB">
              <w:t xml:space="preserve">-660, согласно адаптационной методике для работы на анализаторе </w:t>
            </w:r>
            <w:r w:rsidRPr="004766BB">
              <w:rPr>
                <w:lang w:val="en-US"/>
              </w:rPr>
              <w:t>CA</w:t>
            </w:r>
            <w:r w:rsidRPr="004766BB">
              <w:t>-660.</w:t>
            </w:r>
          </w:p>
          <w:p w:rsidR="004023A8" w:rsidRPr="004766BB" w:rsidRDefault="004023A8" w:rsidP="006B77A1">
            <w:pPr>
              <w:pStyle w:val="a3"/>
              <w:numPr>
                <w:ilvl w:val="0"/>
                <w:numId w:val="12"/>
              </w:numPr>
              <w:outlineLvl w:val="0"/>
            </w:pPr>
            <w:r w:rsidRPr="004766BB">
              <w:t xml:space="preserve">Фасовка: </w:t>
            </w:r>
            <w:r w:rsidRPr="004766BB">
              <w:rPr>
                <w:color w:val="000000"/>
              </w:rPr>
              <w:t>1 флакон – 50 мл.</w:t>
            </w:r>
          </w:p>
        </w:tc>
      </w:tr>
      <w:tr w:rsidR="004023A8" w:rsidRPr="004766BB" w:rsidTr="00AE4CF0">
        <w:tc>
          <w:tcPr>
            <w:tcW w:w="817" w:type="dxa"/>
            <w:shd w:val="clear" w:color="auto" w:fill="auto"/>
            <w:vAlign w:val="center"/>
          </w:tcPr>
          <w:p w:rsidR="004023A8" w:rsidRDefault="004023A8" w:rsidP="006B77A1">
            <w:r>
              <w:t>1</w:t>
            </w:r>
            <w:r w:rsidR="005D2E27">
              <w:t>.1</w:t>
            </w:r>
            <w:r>
              <w:t>2.</w:t>
            </w:r>
          </w:p>
        </w:tc>
        <w:tc>
          <w:tcPr>
            <w:tcW w:w="2126" w:type="dxa"/>
            <w:shd w:val="clear" w:color="auto" w:fill="auto"/>
          </w:tcPr>
          <w:p w:rsidR="006B77A1" w:rsidRDefault="006B77A1" w:rsidP="006B77A1">
            <w:pPr>
              <w:jc w:val="both"/>
            </w:pPr>
          </w:p>
          <w:p w:rsidR="006B77A1" w:rsidRDefault="006B77A1" w:rsidP="006B77A1">
            <w:pPr>
              <w:jc w:val="both"/>
            </w:pPr>
          </w:p>
          <w:p w:rsidR="006B77A1" w:rsidRDefault="006B77A1" w:rsidP="006B77A1">
            <w:pPr>
              <w:jc w:val="both"/>
            </w:pPr>
          </w:p>
          <w:p w:rsidR="004023A8" w:rsidRPr="000C3509" w:rsidRDefault="004023A8" w:rsidP="006B77A1">
            <w:pPr>
              <w:jc w:val="both"/>
            </w:pPr>
            <w:r>
              <w:t>Набор р</w:t>
            </w:r>
            <w:r w:rsidRPr="000C3509">
              <w:t>еагент</w:t>
            </w:r>
            <w:r>
              <w:t>ов с калибратором для определения Д-</w:t>
            </w:r>
            <w:proofErr w:type="spellStart"/>
            <w:r>
              <w:t>димера</w:t>
            </w:r>
            <w:proofErr w:type="spellEnd"/>
          </w:p>
        </w:tc>
        <w:tc>
          <w:tcPr>
            <w:tcW w:w="7797" w:type="dxa"/>
          </w:tcPr>
          <w:p w:rsidR="004023A8" w:rsidRDefault="004023A8" w:rsidP="006B77A1">
            <w:pPr>
              <w:autoSpaceDE w:val="0"/>
              <w:autoSpaceDN w:val="0"/>
              <w:adjustRightInd w:val="0"/>
              <w:ind w:left="431" w:hanging="431"/>
              <w:jc w:val="both"/>
            </w:pPr>
            <w:r w:rsidRPr="000C3509">
              <w:t>1.</w:t>
            </w:r>
            <w:r>
              <w:t xml:space="preserve"> Набор реагентов для количественного определения продуктов </w:t>
            </w:r>
            <w:r w:rsidRPr="0012417D">
              <w:t>распада поперечно-сшитого фибрина</w:t>
            </w:r>
            <w:r>
              <w:t xml:space="preserve"> (</w:t>
            </w:r>
            <w:r>
              <w:rPr>
                <w:lang w:val="en-US"/>
              </w:rPr>
              <w:t>D</w:t>
            </w:r>
            <w:r w:rsidRPr="00806536">
              <w:t>-</w:t>
            </w:r>
            <w:proofErr w:type="spellStart"/>
            <w:r>
              <w:t>димера</w:t>
            </w:r>
            <w:proofErr w:type="spellEnd"/>
            <w:r>
              <w:t xml:space="preserve">) в человеческой плазме, предназначенный для использования в анализаторах гемостаза методом </w:t>
            </w:r>
            <w:proofErr w:type="spellStart"/>
            <w:r>
              <w:t>иммунотурбидиметрия</w:t>
            </w:r>
            <w:proofErr w:type="spellEnd"/>
            <w:r>
              <w:t>.</w:t>
            </w:r>
          </w:p>
          <w:p w:rsidR="004023A8" w:rsidRDefault="004023A8" w:rsidP="006B77A1">
            <w:pPr>
              <w:autoSpaceDE w:val="0"/>
              <w:autoSpaceDN w:val="0"/>
              <w:adjustRightInd w:val="0"/>
              <w:ind w:left="431" w:hanging="431"/>
              <w:jc w:val="both"/>
            </w:pPr>
            <w:r>
              <w:t xml:space="preserve">2. Стабильность латексного реагента и буфера </w:t>
            </w:r>
            <w:r w:rsidRPr="000C3509">
              <w:t>после вскрытия</w:t>
            </w:r>
            <w:r>
              <w:t xml:space="preserve"> не менее месяца при хранении при</w:t>
            </w:r>
            <w:r w:rsidRPr="000C3509">
              <w:t xml:space="preserve"> </w:t>
            </w:r>
            <w:r>
              <w:t>+</w:t>
            </w:r>
            <w:r w:rsidRPr="000C3509">
              <w:t>2</w:t>
            </w:r>
            <w:r>
              <w:t xml:space="preserve"> </w:t>
            </w:r>
            <w:r w:rsidRPr="000C3509">
              <w:t>-</w:t>
            </w:r>
            <w:r>
              <w:t xml:space="preserve"> +</w:t>
            </w:r>
            <w:r w:rsidRPr="000C3509">
              <w:t xml:space="preserve">8 </w:t>
            </w:r>
            <w:r w:rsidRPr="000C3509">
              <w:rPr>
                <w:bCs/>
              </w:rPr>
              <w:t>°С</w:t>
            </w:r>
            <w:r>
              <w:rPr>
                <w:bCs/>
              </w:rPr>
              <w:t xml:space="preserve"> или не менее 2-х недель при комнатной температуре.</w:t>
            </w:r>
          </w:p>
          <w:p w:rsidR="004023A8" w:rsidRDefault="004023A8" w:rsidP="006B77A1">
            <w:pPr>
              <w:autoSpaceDE w:val="0"/>
              <w:autoSpaceDN w:val="0"/>
              <w:adjustRightInd w:val="0"/>
              <w:ind w:left="431" w:hanging="431"/>
              <w:jc w:val="both"/>
            </w:pPr>
            <w:r>
              <w:t>3.  В состав набора должен входить латексный реагент, буфер, калибратор (человеческая плазма).</w:t>
            </w:r>
          </w:p>
          <w:p w:rsidR="004023A8" w:rsidRPr="00806536" w:rsidRDefault="004023A8" w:rsidP="006B77A1">
            <w:pPr>
              <w:autoSpaceDE w:val="0"/>
              <w:autoSpaceDN w:val="0"/>
              <w:adjustRightInd w:val="0"/>
              <w:ind w:left="431" w:hanging="431"/>
              <w:jc w:val="both"/>
            </w:pPr>
            <w:r>
              <w:t>4.  Количество проводимых тестов из 1 упаковки – не менее 280.</w:t>
            </w:r>
          </w:p>
        </w:tc>
      </w:tr>
      <w:tr w:rsidR="004023A8" w:rsidRPr="004766BB" w:rsidTr="00AE4CF0">
        <w:tc>
          <w:tcPr>
            <w:tcW w:w="817" w:type="dxa"/>
            <w:shd w:val="clear" w:color="auto" w:fill="auto"/>
            <w:vAlign w:val="center"/>
          </w:tcPr>
          <w:p w:rsidR="004023A8" w:rsidRDefault="004023A8" w:rsidP="006B77A1">
            <w:r>
              <w:t>1</w:t>
            </w:r>
            <w:r w:rsidR="005D2E27">
              <w:t>.1</w:t>
            </w:r>
            <w:r>
              <w:t>3.</w:t>
            </w:r>
          </w:p>
        </w:tc>
        <w:tc>
          <w:tcPr>
            <w:tcW w:w="2126" w:type="dxa"/>
            <w:shd w:val="clear" w:color="auto" w:fill="auto"/>
          </w:tcPr>
          <w:p w:rsidR="006B77A1" w:rsidRDefault="006B77A1" w:rsidP="006B77A1">
            <w:pPr>
              <w:jc w:val="both"/>
            </w:pPr>
          </w:p>
          <w:p w:rsidR="006B77A1" w:rsidRDefault="006B77A1" w:rsidP="006B77A1">
            <w:pPr>
              <w:jc w:val="both"/>
            </w:pPr>
          </w:p>
          <w:p w:rsidR="006B77A1" w:rsidRDefault="006B77A1" w:rsidP="006B77A1">
            <w:pPr>
              <w:jc w:val="both"/>
            </w:pPr>
          </w:p>
          <w:p w:rsidR="006B77A1" w:rsidRDefault="006B77A1" w:rsidP="006B77A1">
            <w:pPr>
              <w:jc w:val="both"/>
            </w:pPr>
          </w:p>
          <w:p w:rsidR="006B77A1" w:rsidRDefault="006B77A1" w:rsidP="006B77A1">
            <w:pPr>
              <w:jc w:val="both"/>
            </w:pPr>
          </w:p>
          <w:p w:rsidR="006B77A1" w:rsidRDefault="006B77A1" w:rsidP="006B77A1">
            <w:pPr>
              <w:jc w:val="both"/>
            </w:pPr>
          </w:p>
          <w:p w:rsidR="004023A8" w:rsidRPr="000C3509" w:rsidRDefault="004023A8" w:rsidP="006B77A1">
            <w:pPr>
              <w:jc w:val="both"/>
            </w:pPr>
            <w:r>
              <w:t xml:space="preserve">Контрольная плазма для теста </w:t>
            </w:r>
            <w:r>
              <w:rPr>
                <w:lang w:val="en-US"/>
              </w:rPr>
              <w:t>D</w:t>
            </w:r>
            <w:r w:rsidRPr="00806536">
              <w:t>-</w:t>
            </w:r>
            <w:proofErr w:type="spellStart"/>
            <w:r>
              <w:t>димера</w:t>
            </w:r>
            <w:proofErr w:type="spellEnd"/>
          </w:p>
        </w:tc>
        <w:tc>
          <w:tcPr>
            <w:tcW w:w="7797" w:type="dxa"/>
          </w:tcPr>
          <w:p w:rsidR="004023A8" w:rsidRDefault="004023A8" w:rsidP="006B77A1">
            <w:pPr>
              <w:pStyle w:val="a3"/>
              <w:autoSpaceDE w:val="0"/>
              <w:autoSpaceDN w:val="0"/>
              <w:adjustRightInd w:val="0"/>
              <w:ind w:left="431" w:hanging="431"/>
              <w:jc w:val="both"/>
            </w:pPr>
            <w:r>
              <w:t xml:space="preserve">1.    Плазма для проведения </w:t>
            </w:r>
            <w:proofErr w:type="spellStart"/>
            <w:r>
              <w:t>внутрилабораторного</w:t>
            </w:r>
            <w:proofErr w:type="spellEnd"/>
            <w:r>
              <w:t xml:space="preserve"> контроля тест-системы для количественного определения Д-</w:t>
            </w:r>
            <w:proofErr w:type="spellStart"/>
            <w:r>
              <w:t>димера</w:t>
            </w:r>
            <w:proofErr w:type="spellEnd"/>
            <w:r>
              <w:t>.</w:t>
            </w:r>
          </w:p>
          <w:p w:rsidR="004023A8" w:rsidRDefault="004023A8" w:rsidP="006B77A1">
            <w:pPr>
              <w:autoSpaceDE w:val="0"/>
              <w:autoSpaceDN w:val="0"/>
              <w:adjustRightInd w:val="0"/>
              <w:ind w:left="431" w:hanging="431"/>
              <w:jc w:val="both"/>
            </w:pPr>
            <w:r>
              <w:t xml:space="preserve">2.  Полностью совместимы с </w:t>
            </w:r>
            <w:proofErr w:type="spellStart"/>
            <w:r>
              <w:t>коагулометрами</w:t>
            </w:r>
            <w:proofErr w:type="spellEnd"/>
            <w:r>
              <w:t xml:space="preserve"> производства </w:t>
            </w:r>
            <w:r w:rsidRPr="003845C5">
              <w:rPr>
                <w:lang w:val="en-US"/>
              </w:rPr>
              <w:t>Sysmex</w:t>
            </w:r>
            <w:r w:rsidRPr="003845C5">
              <w:t xml:space="preserve"> </w:t>
            </w:r>
            <w:r w:rsidRPr="003845C5">
              <w:rPr>
                <w:lang w:val="en-US"/>
              </w:rPr>
              <w:t>Corp</w:t>
            </w:r>
            <w:r w:rsidRPr="003845C5">
              <w:t>.,</w:t>
            </w:r>
            <w:r>
              <w:t xml:space="preserve"> Япония серии СА, не требуют перепрограммирования прибора.</w:t>
            </w:r>
          </w:p>
          <w:p w:rsidR="004023A8" w:rsidRDefault="004023A8" w:rsidP="006B77A1">
            <w:pPr>
              <w:autoSpaceDE w:val="0"/>
              <w:autoSpaceDN w:val="0"/>
              <w:adjustRightInd w:val="0"/>
              <w:ind w:left="431" w:hanging="431"/>
              <w:jc w:val="both"/>
            </w:pPr>
            <w:r>
              <w:t>3. Контрольный материал для определения Д-</w:t>
            </w:r>
            <w:proofErr w:type="spellStart"/>
            <w:r>
              <w:t>димера</w:t>
            </w:r>
            <w:proofErr w:type="spellEnd"/>
            <w:r>
              <w:t xml:space="preserve"> должен быть совместим с предлагаемым набором реагентов для определения уровня Д-</w:t>
            </w:r>
            <w:proofErr w:type="spellStart"/>
            <w:r>
              <w:t>димера</w:t>
            </w:r>
            <w:proofErr w:type="spellEnd"/>
            <w:r>
              <w:t xml:space="preserve"> в п.13.</w:t>
            </w:r>
          </w:p>
          <w:p w:rsidR="004023A8" w:rsidRPr="000C3509" w:rsidRDefault="004023A8" w:rsidP="006B77A1">
            <w:pPr>
              <w:autoSpaceDE w:val="0"/>
              <w:autoSpaceDN w:val="0"/>
              <w:adjustRightInd w:val="0"/>
              <w:ind w:left="431" w:hanging="431"/>
              <w:jc w:val="both"/>
            </w:pPr>
            <w:r>
              <w:t>4</w:t>
            </w:r>
            <w:r w:rsidRPr="000C3509">
              <w:t>.</w:t>
            </w:r>
            <w:r>
              <w:t xml:space="preserve">   Форма выпуска - </w:t>
            </w:r>
            <w:proofErr w:type="spellStart"/>
            <w:r>
              <w:t>л</w:t>
            </w:r>
            <w:r w:rsidRPr="000C3509">
              <w:t>иофилизат</w:t>
            </w:r>
            <w:proofErr w:type="spellEnd"/>
            <w:r w:rsidRPr="000C3509">
              <w:t>.</w:t>
            </w:r>
          </w:p>
          <w:p w:rsidR="004023A8" w:rsidRPr="000C3509" w:rsidRDefault="004023A8" w:rsidP="006B77A1">
            <w:pPr>
              <w:autoSpaceDE w:val="0"/>
              <w:autoSpaceDN w:val="0"/>
              <w:adjustRightInd w:val="0"/>
              <w:ind w:left="431" w:hanging="431"/>
              <w:jc w:val="both"/>
            </w:pPr>
            <w:r>
              <w:t>5</w:t>
            </w:r>
            <w:r w:rsidRPr="000C3509">
              <w:t>.</w:t>
            </w:r>
            <w:r>
              <w:t xml:space="preserve">  </w:t>
            </w:r>
            <w:r w:rsidRPr="000C3509">
              <w:t>Контрольный материал должен быть 2-х уровневый и включать в себя не менее 5 флаконов по 1 мл каждого уровня.</w:t>
            </w:r>
          </w:p>
          <w:p w:rsidR="004023A8" w:rsidRPr="000C3509" w:rsidRDefault="004023A8" w:rsidP="006B77A1">
            <w:pPr>
              <w:autoSpaceDE w:val="0"/>
              <w:autoSpaceDN w:val="0"/>
              <w:adjustRightInd w:val="0"/>
              <w:ind w:left="431" w:hanging="431"/>
              <w:jc w:val="both"/>
            </w:pPr>
            <w:r>
              <w:t>6</w:t>
            </w:r>
            <w:r w:rsidRPr="000C3509">
              <w:t>.</w:t>
            </w:r>
            <w:r>
              <w:t xml:space="preserve">  </w:t>
            </w:r>
            <w:r w:rsidRPr="000C3509">
              <w:t xml:space="preserve">Стабильность после вскрытия при </w:t>
            </w:r>
            <w:r>
              <w:t>+</w:t>
            </w:r>
            <w:r w:rsidRPr="000C3509">
              <w:t>2</w:t>
            </w:r>
            <w:r>
              <w:t xml:space="preserve"> </w:t>
            </w:r>
            <w:r w:rsidRPr="000C3509">
              <w:t>-</w:t>
            </w:r>
            <w:r>
              <w:t xml:space="preserve"> +</w:t>
            </w:r>
            <w:r w:rsidRPr="000C3509">
              <w:t xml:space="preserve">8 </w:t>
            </w:r>
            <w:r w:rsidRPr="000C3509">
              <w:rPr>
                <w:bCs/>
              </w:rPr>
              <w:t>°С</w:t>
            </w:r>
            <w:r>
              <w:rPr>
                <w:bCs/>
              </w:rPr>
              <w:t xml:space="preserve"> </w:t>
            </w:r>
            <w:r w:rsidRPr="000C3509">
              <w:t xml:space="preserve">не менее </w:t>
            </w:r>
            <w:r>
              <w:t>5</w:t>
            </w:r>
            <w:r w:rsidRPr="000C3509">
              <w:t xml:space="preserve"> дней, после заморозки не менее </w:t>
            </w:r>
            <w:r>
              <w:t>3</w:t>
            </w:r>
            <w:r w:rsidRPr="000C3509">
              <w:t xml:space="preserve"> </w:t>
            </w:r>
            <w:r>
              <w:t>месяцев</w:t>
            </w:r>
            <w:r w:rsidRPr="000C3509">
              <w:t>.</w:t>
            </w:r>
          </w:p>
        </w:tc>
      </w:tr>
      <w:tr w:rsidR="004023A8" w:rsidRPr="004766BB" w:rsidTr="00AE4CF0">
        <w:tc>
          <w:tcPr>
            <w:tcW w:w="817" w:type="dxa"/>
            <w:shd w:val="clear" w:color="auto" w:fill="auto"/>
            <w:vAlign w:val="center"/>
          </w:tcPr>
          <w:p w:rsidR="004023A8" w:rsidRDefault="004023A8" w:rsidP="006B77A1">
            <w:r>
              <w:t>1</w:t>
            </w:r>
            <w:r w:rsidR="005D2E27">
              <w:t>.1</w:t>
            </w:r>
            <w:r>
              <w:t>4.</w:t>
            </w:r>
          </w:p>
        </w:tc>
        <w:tc>
          <w:tcPr>
            <w:tcW w:w="2126" w:type="dxa"/>
            <w:shd w:val="clear" w:color="auto" w:fill="auto"/>
          </w:tcPr>
          <w:p w:rsidR="006B77A1" w:rsidRDefault="006B77A1" w:rsidP="006B77A1">
            <w:pPr>
              <w:jc w:val="both"/>
            </w:pPr>
          </w:p>
          <w:p w:rsidR="006B77A1" w:rsidRDefault="006B77A1" w:rsidP="006B77A1">
            <w:pPr>
              <w:jc w:val="both"/>
            </w:pPr>
          </w:p>
          <w:p w:rsidR="004023A8" w:rsidRPr="00957EAB" w:rsidRDefault="004023A8" w:rsidP="006B77A1">
            <w:pPr>
              <w:jc w:val="both"/>
            </w:pPr>
            <w:r>
              <w:t xml:space="preserve">Набор для определения Антитромбина </w:t>
            </w:r>
            <w:r>
              <w:rPr>
                <w:lang w:val="en-US"/>
              </w:rPr>
              <w:t>III</w:t>
            </w:r>
          </w:p>
        </w:tc>
        <w:tc>
          <w:tcPr>
            <w:tcW w:w="7797" w:type="dxa"/>
          </w:tcPr>
          <w:p w:rsidR="004023A8" w:rsidRDefault="004023A8" w:rsidP="006B77A1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431" w:hanging="431"/>
              <w:jc w:val="both"/>
            </w:pPr>
            <w:r>
              <w:t xml:space="preserve">Реагент для количественного определения функциональной активности Антитромбина </w:t>
            </w:r>
            <w:r>
              <w:rPr>
                <w:lang w:val="en-US"/>
              </w:rPr>
              <w:t>III</w:t>
            </w:r>
            <w:r>
              <w:t xml:space="preserve"> (АТ </w:t>
            </w:r>
            <w:r>
              <w:rPr>
                <w:lang w:val="en-US"/>
              </w:rPr>
              <w:t>III</w:t>
            </w:r>
            <w:r w:rsidRPr="00957EAB">
              <w:t xml:space="preserve">) </w:t>
            </w:r>
            <w:r>
              <w:t>хромогенным методом.</w:t>
            </w:r>
          </w:p>
          <w:p w:rsidR="004023A8" w:rsidRDefault="004023A8" w:rsidP="006B77A1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431" w:hanging="431"/>
              <w:jc w:val="both"/>
            </w:pPr>
            <w:r>
              <w:t xml:space="preserve">В состав набора должны входить: фактор </w:t>
            </w:r>
            <w:proofErr w:type="gramStart"/>
            <w:r>
              <w:t>Ха</w:t>
            </w:r>
            <w:proofErr w:type="gramEnd"/>
            <w:r>
              <w:t>, субстрат, буфер.</w:t>
            </w:r>
          </w:p>
          <w:p w:rsidR="004023A8" w:rsidRDefault="004023A8" w:rsidP="006B77A1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431" w:hanging="431"/>
              <w:jc w:val="both"/>
            </w:pPr>
            <w:r>
              <w:t>Реагенты жидкие, готовые к применению.</w:t>
            </w:r>
          </w:p>
          <w:p w:rsidR="004023A8" w:rsidRDefault="004023A8" w:rsidP="006B77A1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431" w:hanging="431"/>
              <w:jc w:val="both"/>
            </w:pPr>
            <w:r>
              <w:t>Стабильность всех реагентов после вскрытия при</w:t>
            </w:r>
          </w:p>
          <w:p w:rsidR="004023A8" w:rsidRDefault="004023A8" w:rsidP="006B77A1">
            <w:pPr>
              <w:pStyle w:val="a3"/>
              <w:autoSpaceDE w:val="0"/>
              <w:autoSpaceDN w:val="0"/>
              <w:adjustRightInd w:val="0"/>
              <w:ind w:left="431" w:hanging="431"/>
              <w:jc w:val="both"/>
            </w:pPr>
            <w:r w:rsidRPr="000C3509">
              <w:t xml:space="preserve">2-8 </w:t>
            </w:r>
            <w:r w:rsidRPr="000C3509">
              <w:rPr>
                <w:bCs/>
              </w:rPr>
              <w:t>°С</w:t>
            </w:r>
            <w:r>
              <w:t xml:space="preserve"> не менее 4 недель.</w:t>
            </w:r>
          </w:p>
          <w:p w:rsidR="004023A8" w:rsidRPr="00957EAB" w:rsidRDefault="004023A8" w:rsidP="006B77A1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431" w:hanging="431"/>
              <w:jc w:val="both"/>
            </w:pPr>
            <w:r>
              <w:t>Набор рассчитан на 100-200 тестов.</w:t>
            </w:r>
          </w:p>
        </w:tc>
      </w:tr>
      <w:tr w:rsidR="004023A8" w:rsidRPr="004766BB" w:rsidTr="00AE4CF0">
        <w:tc>
          <w:tcPr>
            <w:tcW w:w="817" w:type="dxa"/>
            <w:shd w:val="clear" w:color="auto" w:fill="auto"/>
            <w:vAlign w:val="center"/>
          </w:tcPr>
          <w:p w:rsidR="004023A8" w:rsidRDefault="004023A8" w:rsidP="006B77A1">
            <w:r>
              <w:t>1</w:t>
            </w:r>
            <w:r w:rsidR="005D2E27">
              <w:t>.1</w:t>
            </w:r>
            <w:r>
              <w:t>5.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023A8" w:rsidRPr="00A05A5A" w:rsidRDefault="004023A8" w:rsidP="006B77A1">
            <w:pPr>
              <w:contextualSpacing/>
              <w:mirrorIndents/>
              <w:rPr>
                <w:color w:val="000000"/>
              </w:rPr>
            </w:pPr>
            <w:r w:rsidRPr="00A05A5A">
              <w:rPr>
                <w:color w:val="000000"/>
              </w:rPr>
              <w:t xml:space="preserve">Набор для определения концентрации гепарина методом измерения анти-Ха активности  </w:t>
            </w:r>
          </w:p>
        </w:tc>
        <w:tc>
          <w:tcPr>
            <w:tcW w:w="7797" w:type="dxa"/>
            <w:vAlign w:val="center"/>
          </w:tcPr>
          <w:p w:rsidR="004023A8" w:rsidRPr="00A05A5A" w:rsidRDefault="004023A8" w:rsidP="006B77A1">
            <w:pPr>
              <w:suppressAutoHyphens/>
              <w:ind w:left="431" w:hanging="431"/>
              <w:contextualSpacing/>
              <w:mirrorIndents/>
              <w:jc w:val="both"/>
              <w:outlineLvl w:val="0"/>
            </w:pPr>
            <w:r w:rsidRPr="00A05A5A">
              <w:t>1.</w:t>
            </w:r>
            <w:r>
              <w:t xml:space="preserve">   </w:t>
            </w:r>
            <w:r w:rsidRPr="00A05A5A">
              <w:t>Реагент для определения активности гепарина в плазме и для контроля терапии гепарином методом хромогенного анализа Анти-</w:t>
            </w:r>
            <w:proofErr w:type="gramStart"/>
            <w:r w:rsidRPr="00A05A5A">
              <w:t>Ха</w:t>
            </w:r>
            <w:proofErr w:type="gramEnd"/>
            <w:r w:rsidRPr="00A05A5A">
              <w:t xml:space="preserve"> активности на автоматическом анализаторе гемостаза СА-660 (Sysmex).</w:t>
            </w:r>
          </w:p>
          <w:p w:rsidR="004023A8" w:rsidRPr="00A05A5A" w:rsidRDefault="004023A8" w:rsidP="006B77A1">
            <w:pPr>
              <w:suppressAutoHyphens/>
              <w:ind w:left="431" w:hanging="431"/>
              <w:contextualSpacing/>
              <w:mirrorIndents/>
              <w:jc w:val="both"/>
              <w:outlineLvl w:val="0"/>
            </w:pPr>
            <w:r w:rsidRPr="00A05A5A">
              <w:t>2.</w:t>
            </w:r>
            <w:r>
              <w:t xml:space="preserve">    </w:t>
            </w:r>
            <w:r w:rsidRPr="00A05A5A">
              <w:t>Реагенты для определения активности гепарина и его аналогов должны быть жидкие и готовые к применению.</w:t>
            </w:r>
          </w:p>
          <w:p w:rsidR="004023A8" w:rsidRPr="00A05A5A" w:rsidRDefault="004023A8" w:rsidP="006B77A1">
            <w:pPr>
              <w:suppressAutoHyphens/>
              <w:ind w:left="431" w:hanging="431"/>
              <w:contextualSpacing/>
              <w:mirrorIndents/>
              <w:jc w:val="both"/>
              <w:outlineLvl w:val="0"/>
            </w:pPr>
            <w:r w:rsidRPr="00A05A5A">
              <w:t>3.</w:t>
            </w:r>
            <w:r>
              <w:t xml:space="preserve">    </w:t>
            </w:r>
            <w:r w:rsidRPr="00A05A5A">
              <w:t>Стабильность после вскрытия флаконов с реагентами должна быть не менее 8 недель в условиях холодильника (2-80С).</w:t>
            </w:r>
          </w:p>
          <w:p w:rsidR="004023A8" w:rsidRPr="00A05A5A" w:rsidRDefault="004023A8" w:rsidP="006B77A1">
            <w:pPr>
              <w:suppressAutoHyphens/>
              <w:ind w:left="431" w:hanging="431"/>
              <w:contextualSpacing/>
              <w:mirrorIndents/>
              <w:jc w:val="both"/>
              <w:outlineLvl w:val="0"/>
            </w:pPr>
            <w:r w:rsidRPr="00A05A5A">
              <w:t>4.</w:t>
            </w:r>
            <w:r>
              <w:t xml:space="preserve">    </w:t>
            </w:r>
            <w:r w:rsidRPr="00A05A5A">
              <w:t>Количество проводимых тестов из 1 упаковки – не менее 180.</w:t>
            </w:r>
          </w:p>
        </w:tc>
      </w:tr>
      <w:tr w:rsidR="004023A8" w:rsidRPr="004766BB" w:rsidTr="00AE4CF0">
        <w:tc>
          <w:tcPr>
            <w:tcW w:w="817" w:type="dxa"/>
            <w:shd w:val="clear" w:color="auto" w:fill="auto"/>
            <w:vAlign w:val="center"/>
          </w:tcPr>
          <w:p w:rsidR="004023A8" w:rsidRDefault="004023A8" w:rsidP="006B77A1">
            <w:r>
              <w:t>1</w:t>
            </w:r>
            <w:r w:rsidR="005D2E27">
              <w:t>.1</w:t>
            </w:r>
            <w:r>
              <w:t>6.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023A8" w:rsidRPr="00A05A5A" w:rsidRDefault="004023A8" w:rsidP="006B77A1">
            <w:pPr>
              <w:contextualSpacing/>
              <w:mirrorIndents/>
              <w:rPr>
                <w:color w:val="000000"/>
              </w:rPr>
            </w:pPr>
            <w:r w:rsidRPr="00A05A5A">
              <w:rPr>
                <w:color w:val="000000"/>
              </w:rPr>
              <w:t>Калибратор низкомолекулярного гепарина</w:t>
            </w:r>
          </w:p>
        </w:tc>
        <w:tc>
          <w:tcPr>
            <w:tcW w:w="7797" w:type="dxa"/>
            <w:vAlign w:val="center"/>
          </w:tcPr>
          <w:p w:rsidR="004023A8" w:rsidRPr="00A05A5A" w:rsidRDefault="004023A8" w:rsidP="006B77A1">
            <w:pPr>
              <w:suppressAutoHyphens/>
              <w:ind w:left="431" w:hanging="431"/>
              <w:contextualSpacing/>
              <w:mirrorIndents/>
              <w:jc w:val="both"/>
            </w:pPr>
            <w:r w:rsidRPr="00A05A5A">
              <w:t>1.</w:t>
            </w:r>
            <w:r>
              <w:t xml:space="preserve"> </w:t>
            </w:r>
            <w:r w:rsidRPr="00A05A5A">
              <w:t>Плазма для калибровки Анти-</w:t>
            </w:r>
            <w:proofErr w:type="gramStart"/>
            <w:r w:rsidRPr="00A05A5A">
              <w:t>Ха</w:t>
            </w:r>
            <w:proofErr w:type="gramEnd"/>
            <w:r w:rsidRPr="00A05A5A">
              <w:t xml:space="preserve"> активности для количественного определения активности низкомолекулярного гепарина.</w:t>
            </w:r>
          </w:p>
          <w:p w:rsidR="004023A8" w:rsidRPr="00A05A5A" w:rsidRDefault="004023A8" w:rsidP="006B77A1">
            <w:pPr>
              <w:suppressAutoHyphens/>
              <w:ind w:left="431" w:hanging="431"/>
              <w:contextualSpacing/>
              <w:mirrorIndents/>
              <w:jc w:val="both"/>
            </w:pPr>
            <w:r w:rsidRPr="00A05A5A">
              <w:t>2.</w:t>
            </w:r>
            <w:r>
              <w:t xml:space="preserve"> </w:t>
            </w:r>
            <w:r w:rsidRPr="00A05A5A">
              <w:t xml:space="preserve">Форма выпуска – </w:t>
            </w:r>
            <w:proofErr w:type="spellStart"/>
            <w:r w:rsidRPr="00A05A5A">
              <w:t>лиофилизат</w:t>
            </w:r>
            <w:proofErr w:type="spellEnd"/>
            <w:r w:rsidRPr="00A05A5A">
              <w:t>. Растворитель – дистиллированная вода.</w:t>
            </w:r>
          </w:p>
          <w:p w:rsidR="004023A8" w:rsidRPr="00A05A5A" w:rsidRDefault="004023A8" w:rsidP="006B77A1">
            <w:pPr>
              <w:suppressAutoHyphens/>
              <w:ind w:left="431" w:hanging="431"/>
              <w:contextualSpacing/>
              <w:mirrorIndents/>
              <w:jc w:val="both"/>
              <w:outlineLvl w:val="0"/>
            </w:pPr>
            <w:r w:rsidRPr="00A05A5A">
              <w:t>3.</w:t>
            </w:r>
            <w:r>
              <w:t xml:space="preserve"> </w:t>
            </w:r>
            <w:r w:rsidRPr="00A05A5A">
              <w:t>Калибратор должен содержать не менее 5 уровней калибровочных плазм.</w:t>
            </w:r>
          </w:p>
          <w:p w:rsidR="004023A8" w:rsidRPr="00A05A5A" w:rsidRDefault="004023A8" w:rsidP="006B77A1">
            <w:pPr>
              <w:suppressAutoHyphens/>
              <w:ind w:left="431" w:hanging="431"/>
              <w:contextualSpacing/>
              <w:mirrorIndents/>
              <w:jc w:val="both"/>
              <w:outlineLvl w:val="0"/>
            </w:pPr>
            <w:r w:rsidRPr="00A05A5A">
              <w:t>4.</w:t>
            </w:r>
            <w:r>
              <w:t xml:space="preserve">  </w:t>
            </w:r>
            <w:r w:rsidRPr="00A05A5A">
              <w:t>Совместим с набором реагентов, предлагаемых в п.12 настоящего технического задания.</w:t>
            </w:r>
          </w:p>
          <w:p w:rsidR="004023A8" w:rsidRPr="00A05A5A" w:rsidRDefault="004023A8" w:rsidP="006B77A1">
            <w:pPr>
              <w:suppressAutoHyphens/>
              <w:ind w:left="431" w:hanging="431"/>
              <w:contextualSpacing/>
              <w:mirrorIndents/>
              <w:jc w:val="both"/>
              <w:outlineLvl w:val="0"/>
            </w:pPr>
            <w:r w:rsidRPr="00A05A5A">
              <w:t>5.</w:t>
            </w:r>
            <w:r>
              <w:t xml:space="preserve">   </w:t>
            </w:r>
            <w:r w:rsidRPr="00A05A5A">
              <w:t xml:space="preserve">Стабильность после вскрытия при +2 - +8 </w:t>
            </w:r>
            <w:proofErr w:type="spellStart"/>
            <w:r w:rsidRPr="00A05A5A">
              <w:t>оС</w:t>
            </w:r>
            <w:proofErr w:type="spellEnd"/>
            <w:r w:rsidRPr="00A05A5A">
              <w:t xml:space="preserve"> – не менее 48 часов.</w:t>
            </w:r>
          </w:p>
        </w:tc>
      </w:tr>
      <w:tr w:rsidR="004023A8" w:rsidRPr="004766BB" w:rsidTr="00AE4CF0">
        <w:tc>
          <w:tcPr>
            <w:tcW w:w="817" w:type="dxa"/>
            <w:shd w:val="clear" w:color="auto" w:fill="auto"/>
            <w:vAlign w:val="center"/>
          </w:tcPr>
          <w:p w:rsidR="004023A8" w:rsidRDefault="004023A8" w:rsidP="006B77A1">
            <w:r>
              <w:t>1</w:t>
            </w:r>
            <w:r w:rsidR="005D2E27">
              <w:t>.1</w:t>
            </w:r>
            <w:r>
              <w:t>7.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023A8" w:rsidRPr="00A05A5A" w:rsidRDefault="004023A8" w:rsidP="006B77A1">
            <w:pPr>
              <w:contextualSpacing/>
              <w:mirrorIndents/>
              <w:rPr>
                <w:color w:val="000000"/>
              </w:rPr>
            </w:pPr>
            <w:r w:rsidRPr="00A05A5A">
              <w:rPr>
                <w:color w:val="000000"/>
              </w:rPr>
              <w:t>Контроль низкомолекулярного гепарина, низкий уровень</w:t>
            </w:r>
          </w:p>
        </w:tc>
        <w:tc>
          <w:tcPr>
            <w:tcW w:w="7797" w:type="dxa"/>
            <w:vAlign w:val="center"/>
          </w:tcPr>
          <w:p w:rsidR="004023A8" w:rsidRPr="00A05A5A" w:rsidRDefault="004023A8" w:rsidP="006B77A1">
            <w:pPr>
              <w:suppressAutoHyphens/>
              <w:ind w:left="431" w:hanging="431"/>
              <w:contextualSpacing/>
              <w:mirrorIndents/>
              <w:jc w:val="both"/>
            </w:pPr>
            <w:r w:rsidRPr="00A05A5A">
              <w:t>1.</w:t>
            </w:r>
            <w:r>
              <w:t xml:space="preserve">   </w:t>
            </w:r>
            <w:r w:rsidRPr="00A05A5A">
              <w:t xml:space="preserve">Плазма для проведения </w:t>
            </w:r>
            <w:proofErr w:type="spellStart"/>
            <w:r w:rsidRPr="00A05A5A">
              <w:t>внутрилабораторного</w:t>
            </w:r>
            <w:proofErr w:type="spellEnd"/>
            <w:r w:rsidRPr="00A05A5A">
              <w:t xml:space="preserve"> контроля качества для низкомолекулярного гепарина, совместимая с набором реагентов, предлагаемых в п.12 настоящего технического задания. </w:t>
            </w:r>
          </w:p>
          <w:p w:rsidR="004023A8" w:rsidRPr="00A05A5A" w:rsidRDefault="004023A8" w:rsidP="006B77A1">
            <w:pPr>
              <w:suppressAutoHyphens/>
              <w:ind w:left="431" w:hanging="431"/>
              <w:contextualSpacing/>
              <w:mirrorIndents/>
              <w:jc w:val="both"/>
            </w:pPr>
            <w:r w:rsidRPr="00A05A5A">
              <w:t>2.</w:t>
            </w:r>
            <w:r>
              <w:t xml:space="preserve"> </w:t>
            </w:r>
            <w:r w:rsidRPr="00A05A5A">
              <w:t xml:space="preserve">Форма выпуска – </w:t>
            </w:r>
            <w:proofErr w:type="spellStart"/>
            <w:r w:rsidRPr="00A05A5A">
              <w:t>лиофилизат</w:t>
            </w:r>
            <w:proofErr w:type="spellEnd"/>
            <w:r w:rsidRPr="00A05A5A">
              <w:t>. Растворитель – дистиллированная вода.</w:t>
            </w:r>
          </w:p>
          <w:p w:rsidR="004023A8" w:rsidRPr="00A05A5A" w:rsidRDefault="004023A8" w:rsidP="006B77A1">
            <w:pPr>
              <w:suppressAutoHyphens/>
              <w:ind w:left="431" w:hanging="431"/>
              <w:contextualSpacing/>
              <w:mirrorIndents/>
              <w:jc w:val="both"/>
              <w:outlineLvl w:val="0"/>
            </w:pPr>
            <w:r w:rsidRPr="00A05A5A">
              <w:t>3.</w:t>
            </w:r>
            <w:r>
              <w:t xml:space="preserve">    </w:t>
            </w:r>
            <w:r w:rsidRPr="00A05A5A">
              <w:t>Набор должен включать не менее 5 флаконов по 1 мл.</w:t>
            </w:r>
          </w:p>
          <w:p w:rsidR="004023A8" w:rsidRPr="00A05A5A" w:rsidRDefault="004023A8" w:rsidP="006B77A1">
            <w:pPr>
              <w:suppressAutoHyphens/>
              <w:ind w:left="431" w:hanging="431"/>
              <w:contextualSpacing/>
              <w:mirrorIndents/>
              <w:jc w:val="both"/>
              <w:outlineLvl w:val="0"/>
            </w:pPr>
            <w:r w:rsidRPr="00A05A5A">
              <w:t>4.</w:t>
            </w:r>
            <w:r>
              <w:t xml:space="preserve">   </w:t>
            </w:r>
            <w:r w:rsidRPr="00A05A5A">
              <w:t xml:space="preserve">Стабильность после вскрытия при +2 - +8 </w:t>
            </w:r>
            <w:proofErr w:type="spellStart"/>
            <w:r w:rsidRPr="00A05A5A">
              <w:t>оС</w:t>
            </w:r>
            <w:proofErr w:type="spellEnd"/>
            <w:r w:rsidRPr="00A05A5A">
              <w:t xml:space="preserve"> – не менее 48 часов; стабильность после замораживания при -18 </w:t>
            </w:r>
            <w:proofErr w:type="spellStart"/>
            <w:r w:rsidRPr="00A05A5A">
              <w:t>оС</w:t>
            </w:r>
            <w:proofErr w:type="spellEnd"/>
            <w:r w:rsidRPr="00A05A5A">
              <w:t xml:space="preserve"> – не менее 4 недель.</w:t>
            </w:r>
          </w:p>
        </w:tc>
      </w:tr>
      <w:tr w:rsidR="004023A8" w:rsidRPr="004766BB" w:rsidTr="00AE4CF0">
        <w:tc>
          <w:tcPr>
            <w:tcW w:w="817" w:type="dxa"/>
            <w:shd w:val="clear" w:color="auto" w:fill="auto"/>
            <w:vAlign w:val="center"/>
          </w:tcPr>
          <w:p w:rsidR="004023A8" w:rsidRDefault="004023A8" w:rsidP="006B77A1">
            <w:r>
              <w:t>1</w:t>
            </w:r>
            <w:r w:rsidR="005D2E27">
              <w:t>.1</w:t>
            </w:r>
            <w:r>
              <w:t>8.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023A8" w:rsidRPr="00A05A5A" w:rsidRDefault="004023A8" w:rsidP="006B77A1">
            <w:pPr>
              <w:contextualSpacing/>
              <w:mirrorIndents/>
              <w:rPr>
                <w:color w:val="000000"/>
              </w:rPr>
            </w:pPr>
            <w:r w:rsidRPr="00A05A5A">
              <w:rPr>
                <w:color w:val="000000"/>
              </w:rPr>
              <w:t>Контроль низкомолекулярного гепарина, высокий уровень </w:t>
            </w:r>
          </w:p>
        </w:tc>
        <w:tc>
          <w:tcPr>
            <w:tcW w:w="7797" w:type="dxa"/>
            <w:vAlign w:val="center"/>
          </w:tcPr>
          <w:p w:rsidR="004023A8" w:rsidRPr="00A05A5A" w:rsidRDefault="004023A8" w:rsidP="006B77A1">
            <w:pPr>
              <w:suppressAutoHyphens/>
              <w:ind w:left="431" w:hanging="431"/>
              <w:contextualSpacing/>
              <w:mirrorIndents/>
              <w:jc w:val="both"/>
              <w:outlineLvl w:val="0"/>
            </w:pPr>
            <w:r w:rsidRPr="00A05A5A">
              <w:t>1.</w:t>
            </w:r>
            <w:r>
              <w:t xml:space="preserve">  </w:t>
            </w:r>
            <w:r w:rsidRPr="00A05A5A">
              <w:t xml:space="preserve">Плазма для проведения </w:t>
            </w:r>
            <w:proofErr w:type="spellStart"/>
            <w:r w:rsidRPr="00A05A5A">
              <w:t>внутрилабораторного</w:t>
            </w:r>
            <w:proofErr w:type="spellEnd"/>
            <w:r w:rsidRPr="00A05A5A">
              <w:t xml:space="preserve"> контроля качества для низкомолекулярного гепарина, совместимая с набором реагентов, предлагаемых в п.12 настоящего технического задания</w:t>
            </w:r>
          </w:p>
          <w:p w:rsidR="004023A8" w:rsidRPr="00A05A5A" w:rsidRDefault="004023A8" w:rsidP="006B77A1">
            <w:pPr>
              <w:suppressAutoHyphens/>
              <w:ind w:left="431" w:hanging="431"/>
              <w:contextualSpacing/>
              <w:mirrorIndents/>
              <w:jc w:val="both"/>
            </w:pPr>
            <w:r w:rsidRPr="00A05A5A">
              <w:t>2.</w:t>
            </w:r>
            <w:r>
              <w:t xml:space="preserve"> </w:t>
            </w:r>
            <w:r w:rsidRPr="00A05A5A">
              <w:t xml:space="preserve">Форма выпуска – </w:t>
            </w:r>
            <w:proofErr w:type="spellStart"/>
            <w:r w:rsidRPr="00A05A5A">
              <w:t>лиофилизат</w:t>
            </w:r>
            <w:proofErr w:type="spellEnd"/>
            <w:r w:rsidRPr="00A05A5A">
              <w:t>. Растворитель – дистиллированная вода.</w:t>
            </w:r>
          </w:p>
          <w:p w:rsidR="004023A8" w:rsidRPr="00A05A5A" w:rsidRDefault="004023A8" w:rsidP="006B77A1">
            <w:pPr>
              <w:suppressAutoHyphens/>
              <w:ind w:left="431" w:hanging="431"/>
              <w:contextualSpacing/>
              <w:mirrorIndents/>
              <w:jc w:val="both"/>
              <w:outlineLvl w:val="0"/>
            </w:pPr>
            <w:r w:rsidRPr="00A05A5A">
              <w:t>3.</w:t>
            </w:r>
            <w:r>
              <w:t xml:space="preserve">   </w:t>
            </w:r>
            <w:r w:rsidRPr="00A05A5A">
              <w:t>Набор должен включать не менее 5 флаконов по 1мл.</w:t>
            </w:r>
          </w:p>
          <w:p w:rsidR="004023A8" w:rsidRPr="00A05A5A" w:rsidRDefault="004023A8" w:rsidP="006B77A1">
            <w:pPr>
              <w:suppressAutoHyphens/>
              <w:ind w:left="431" w:hanging="431"/>
              <w:contextualSpacing/>
              <w:mirrorIndents/>
              <w:jc w:val="both"/>
              <w:outlineLvl w:val="0"/>
            </w:pPr>
            <w:r w:rsidRPr="00A05A5A">
              <w:t>4.</w:t>
            </w:r>
            <w:r>
              <w:t xml:space="preserve">   </w:t>
            </w:r>
            <w:r w:rsidRPr="00A05A5A">
              <w:t xml:space="preserve">Стабильность после вскрытия при +2 - +8 </w:t>
            </w:r>
            <w:proofErr w:type="spellStart"/>
            <w:r w:rsidRPr="00A05A5A">
              <w:t>оС</w:t>
            </w:r>
            <w:proofErr w:type="spellEnd"/>
            <w:r w:rsidRPr="00A05A5A">
              <w:t xml:space="preserve"> – не менее 48 часов; стабильность после замораживания при -18 </w:t>
            </w:r>
            <w:proofErr w:type="spellStart"/>
            <w:r w:rsidRPr="00A05A5A">
              <w:t>оС</w:t>
            </w:r>
            <w:proofErr w:type="spellEnd"/>
            <w:r w:rsidRPr="00A05A5A">
              <w:t xml:space="preserve"> – не менее 4 недель.</w:t>
            </w:r>
          </w:p>
        </w:tc>
      </w:tr>
    </w:tbl>
    <w:p w:rsidR="006B77A1" w:rsidRPr="00A05A5A" w:rsidRDefault="006B77A1" w:rsidP="006B77A1">
      <w:pPr>
        <w:contextualSpacing/>
        <w:mirrorIndents/>
        <w:jc w:val="both"/>
      </w:pPr>
      <w:r w:rsidRPr="00A05A5A">
        <w:t>2.</w:t>
      </w:r>
      <w:r>
        <w:t>2</w:t>
      </w:r>
      <w:r w:rsidRPr="00A05A5A">
        <w:t>.  Предлагаемые расходные материалы должны быть предназначены для применения на анализаторе CA-660, что должно быть подтверждено документально (инструкции по применению, руководства по эксплуатации анализатора, адаптационные методики для работы на анализаторе CA-660, паспорта стандартов, калибровочных и контрольных материалов).</w:t>
      </w:r>
    </w:p>
    <w:p w:rsidR="00AE4CF0" w:rsidRDefault="00AE4CF0" w:rsidP="00B9797D">
      <w:pPr>
        <w:autoSpaceDE w:val="0"/>
        <w:autoSpaceDN w:val="0"/>
        <w:adjustRightInd w:val="0"/>
        <w:ind w:left="-6"/>
        <w:rPr>
          <w:b/>
        </w:rPr>
      </w:pPr>
    </w:p>
    <w:p w:rsidR="00AE4CF0" w:rsidRDefault="00AE4CF0" w:rsidP="00B9797D">
      <w:pPr>
        <w:autoSpaceDE w:val="0"/>
        <w:autoSpaceDN w:val="0"/>
        <w:adjustRightInd w:val="0"/>
        <w:ind w:left="-6"/>
        <w:rPr>
          <w:b/>
        </w:rPr>
      </w:pPr>
    </w:p>
    <w:p w:rsidR="00C92F16" w:rsidRDefault="00B9797D" w:rsidP="00B9797D">
      <w:pPr>
        <w:autoSpaceDE w:val="0"/>
        <w:autoSpaceDN w:val="0"/>
        <w:adjustRightInd w:val="0"/>
        <w:ind w:left="-6"/>
      </w:pPr>
      <w:r w:rsidRPr="00B9797D">
        <w:rPr>
          <w:b/>
        </w:rPr>
        <w:t xml:space="preserve">Лот </w:t>
      </w:r>
      <w:r w:rsidR="0082283C">
        <w:rPr>
          <w:b/>
        </w:rPr>
        <w:t>2</w:t>
      </w:r>
      <w:r w:rsidR="00C92F16" w:rsidRPr="00B9797D">
        <w:rPr>
          <w:b/>
        </w:rPr>
        <w:t xml:space="preserve"> </w:t>
      </w:r>
      <w:r w:rsidR="00C92F16" w:rsidRPr="0082283C">
        <w:rPr>
          <w:u w:val="single"/>
        </w:rPr>
        <w:t xml:space="preserve">Расходные материалы для анализатора гемостаза </w:t>
      </w:r>
      <w:r w:rsidRPr="0082283C">
        <w:rPr>
          <w:u w:val="single"/>
          <w:lang w:val="en-US"/>
        </w:rPr>
        <w:t>Sysmex</w:t>
      </w:r>
      <w:r w:rsidRPr="0082283C">
        <w:rPr>
          <w:u w:val="single"/>
        </w:rPr>
        <w:t xml:space="preserve"> </w:t>
      </w:r>
      <w:r w:rsidR="00D407E5" w:rsidRPr="0082283C">
        <w:rPr>
          <w:u w:val="single"/>
          <w:lang w:val="en-US"/>
        </w:rPr>
        <w:t>CA</w:t>
      </w:r>
      <w:r w:rsidR="00D407E5" w:rsidRPr="0082283C">
        <w:rPr>
          <w:u w:val="single"/>
        </w:rPr>
        <w:t>-</w:t>
      </w:r>
      <w:r w:rsidRPr="0082283C">
        <w:rPr>
          <w:u w:val="single"/>
        </w:rPr>
        <w:t>660</w:t>
      </w:r>
    </w:p>
    <w:p w:rsidR="00B9797D" w:rsidRPr="00B9797D" w:rsidRDefault="00B9797D" w:rsidP="00B9797D">
      <w:pPr>
        <w:autoSpaceDE w:val="0"/>
        <w:autoSpaceDN w:val="0"/>
        <w:adjustRightInd w:val="0"/>
        <w:ind w:left="-6"/>
      </w:pPr>
    </w:p>
    <w:p w:rsidR="00B9797D" w:rsidRPr="00F83446" w:rsidRDefault="00B9797D" w:rsidP="000B5D3D">
      <w:pPr>
        <w:numPr>
          <w:ilvl w:val="0"/>
          <w:numId w:val="15"/>
        </w:numPr>
        <w:tabs>
          <w:tab w:val="left" w:pos="284"/>
        </w:tabs>
        <w:contextualSpacing/>
      </w:pPr>
      <w:r w:rsidRPr="00F83446">
        <w:rPr>
          <w:b/>
          <w:bCs/>
        </w:rPr>
        <w:t>Состав (комплектация):</w:t>
      </w:r>
    </w:p>
    <w:tbl>
      <w:tblPr>
        <w:tblpPr w:leftFromText="180" w:rightFromText="180" w:vertAnchor="text" w:horzAnchor="margin" w:tblpXSpec="center" w:tblpY="132"/>
        <w:tblW w:w="10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678"/>
        <w:gridCol w:w="2870"/>
        <w:gridCol w:w="2313"/>
      </w:tblGrid>
      <w:tr w:rsidR="002964AF" w:rsidRPr="00C33F6E" w:rsidTr="002964AF">
        <w:trPr>
          <w:trHeight w:val="286"/>
        </w:trPr>
        <w:tc>
          <w:tcPr>
            <w:tcW w:w="817" w:type="dxa"/>
            <w:vAlign w:val="center"/>
          </w:tcPr>
          <w:p w:rsidR="002964AF" w:rsidRPr="004766BB" w:rsidRDefault="002964AF" w:rsidP="002964AF">
            <w:pPr>
              <w:rPr>
                <w:b/>
              </w:rPr>
            </w:pPr>
            <w:r w:rsidRPr="004766BB">
              <w:rPr>
                <w:b/>
              </w:rPr>
              <w:t>№</w:t>
            </w:r>
          </w:p>
        </w:tc>
        <w:tc>
          <w:tcPr>
            <w:tcW w:w="4678" w:type="dxa"/>
            <w:vAlign w:val="center"/>
          </w:tcPr>
          <w:p w:rsidR="002964AF" w:rsidRPr="004766BB" w:rsidRDefault="002964AF" w:rsidP="002964AF">
            <w:pPr>
              <w:rPr>
                <w:b/>
              </w:rPr>
            </w:pPr>
            <w:r w:rsidRPr="004766BB">
              <w:rPr>
                <w:b/>
              </w:rPr>
              <w:t>Наименование</w:t>
            </w:r>
          </w:p>
        </w:tc>
        <w:tc>
          <w:tcPr>
            <w:tcW w:w="2870" w:type="dxa"/>
          </w:tcPr>
          <w:p w:rsidR="002964AF" w:rsidRPr="004766BB" w:rsidRDefault="002964AF" w:rsidP="002964AF">
            <w:pPr>
              <w:jc w:val="center"/>
              <w:rPr>
                <w:b/>
              </w:rPr>
            </w:pPr>
            <w:r>
              <w:rPr>
                <w:b/>
              </w:rPr>
              <w:t>Единица измерения</w:t>
            </w:r>
          </w:p>
        </w:tc>
        <w:tc>
          <w:tcPr>
            <w:tcW w:w="2313" w:type="dxa"/>
            <w:vAlign w:val="center"/>
          </w:tcPr>
          <w:p w:rsidR="002964AF" w:rsidRPr="004766BB" w:rsidRDefault="002964AF" w:rsidP="002964AF">
            <w:pPr>
              <w:jc w:val="center"/>
              <w:rPr>
                <w:b/>
              </w:rPr>
            </w:pPr>
            <w:r w:rsidRPr="004766BB">
              <w:rPr>
                <w:b/>
              </w:rPr>
              <w:t>Кол</w:t>
            </w:r>
            <w:r>
              <w:rPr>
                <w:b/>
              </w:rPr>
              <w:t>-</w:t>
            </w:r>
            <w:r w:rsidRPr="004766BB">
              <w:rPr>
                <w:b/>
              </w:rPr>
              <w:t>во</w:t>
            </w:r>
          </w:p>
        </w:tc>
      </w:tr>
      <w:tr w:rsidR="002964AF" w:rsidRPr="00C33F6E" w:rsidTr="002964AF">
        <w:trPr>
          <w:trHeight w:val="286"/>
        </w:trPr>
        <w:tc>
          <w:tcPr>
            <w:tcW w:w="817" w:type="dxa"/>
            <w:vAlign w:val="center"/>
          </w:tcPr>
          <w:p w:rsidR="002964AF" w:rsidRPr="00C33F6E" w:rsidRDefault="002964AF" w:rsidP="009203C4">
            <w:r w:rsidRPr="00C33F6E">
              <w:t>1</w:t>
            </w:r>
            <w:r w:rsidR="005B3BBF">
              <w:t>.1</w:t>
            </w:r>
            <w:r w:rsidRPr="00C33F6E">
              <w:t>.</w:t>
            </w:r>
          </w:p>
        </w:tc>
        <w:tc>
          <w:tcPr>
            <w:tcW w:w="4678" w:type="dxa"/>
            <w:vAlign w:val="center"/>
          </w:tcPr>
          <w:p w:rsidR="002964AF" w:rsidRPr="00C33F6E" w:rsidRDefault="002964AF" w:rsidP="009203C4">
            <w:pPr>
              <w:rPr>
                <w:color w:val="000000"/>
              </w:rPr>
            </w:pPr>
            <w:r w:rsidRPr="00C33F6E">
              <w:rPr>
                <w:color w:val="000000"/>
              </w:rPr>
              <w:t>SU</w:t>
            </w:r>
            <w:r w:rsidRPr="0087795B">
              <w:rPr>
                <w:color w:val="000000"/>
              </w:rPr>
              <w:t>-40</w:t>
            </w:r>
            <w:r>
              <w:rPr>
                <w:color w:val="000000"/>
              </w:rPr>
              <w:t xml:space="preserve"> Реакционная кювета для </w:t>
            </w:r>
            <w:r w:rsidRPr="0087795B">
              <w:rPr>
                <w:lang w:val="en-US"/>
              </w:rPr>
              <w:t>CA</w:t>
            </w:r>
            <w:r w:rsidRPr="00D407E5">
              <w:t>-660</w:t>
            </w:r>
          </w:p>
        </w:tc>
        <w:tc>
          <w:tcPr>
            <w:tcW w:w="2870" w:type="dxa"/>
          </w:tcPr>
          <w:p w:rsidR="002964AF" w:rsidRDefault="002574B7" w:rsidP="0012417D">
            <w:pPr>
              <w:ind w:left="-63"/>
              <w:jc w:val="center"/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  <w:tc>
          <w:tcPr>
            <w:tcW w:w="2313" w:type="dxa"/>
            <w:vAlign w:val="center"/>
          </w:tcPr>
          <w:p w:rsidR="002964AF" w:rsidRPr="00C33F6E" w:rsidRDefault="00AE4CF0" w:rsidP="0012417D">
            <w:pPr>
              <w:ind w:left="-63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2964AF" w:rsidRPr="00C33F6E" w:rsidTr="002964AF">
        <w:trPr>
          <w:trHeight w:val="286"/>
        </w:trPr>
        <w:tc>
          <w:tcPr>
            <w:tcW w:w="817" w:type="dxa"/>
            <w:vAlign w:val="center"/>
          </w:tcPr>
          <w:p w:rsidR="002964AF" w:rsidRPr="00C33F6E" w:rsidRDefault="005B3BBF" w:rsidP="009203C4">
            <w:r>
              <w:t>1.</w:t>
            </w:r>
            <w:r w:rsidR="002964AF">
              <w:t>2.</w:t>
            </w:r>
          </w:p>
        </w:tc>
        <w:tc>
          <w:tcPr>
            <w:tcW w:w="4678" w:type="dxa"/>
            <w:vAlign w:val="center"/>
          </w:tcPr>
          <w:p w:rsidR="002964AF" w:rsidRPr="003373B4" w:rsidRDefault="002964AF" w:rsidP="003373B4">
            <w:pPr>
              <w:pStyle w:val="a3"/>
              <w:numPr>
                <w:ilvl w:val="0"/>
                <w:numId w:val="30"/>
              </w:numPr>
              <w:mirrorIndents/>
              <w:rPr>
                <w:color w:val="000000"/>
              </w:rPr>
            </w:pPr>
            <w:proofErr w:type="spellStart"/>
            <w:r w:rsidRPr="003373B4">
              <w:rPr>
                <w:color w:val="000000"/>
              </w:rPr>
              <w:t>ml</w:t>
            </w:r>
            <w:proofErr w:type="spellEnd"/>
            <w:r w:rsidRPr="003373B4">
              <w:rPr>
                <w:color w:val="000000"/>
              </w:rPr>
              <w:t xml:space="preserve"> </w:t>
            </w:r>
            <w:proofErr w:type="spellStart"/>
            <w:r w:rsidRPr="003373B4">
              <w:rPr>
                <w:color w:val="000000"/>
              </w:rPr>
              <w:t>Cups</w:t>
            </w:r>
            <w:proofErr w:type="spellEnd"/>
          </w:p>
        </w:tc>
        <w:tc>
          <w:tcPr>
            <w:tcW w:w="2870" w:type="dxa"/>
          </w:tcPr>
          <w:p w:rsidR="002964AF" w:rsidRPr="000B5D3D" w:rsidRDefault="002574B7" w:rsidP="002574B7">
            <w:pPr>
              <w:pStyle w:val="a3"/>
              <w:ind w:left="79"/>
              <w:jc w:val="center"/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  <w:tc>
          <w:tcPr>
            <w:tcW w:w="2313" w:type="dxa"/>
            <w:vAlign w:val="center"/>
          </w:tcPr>
          <w:p w:rsidR="002964AF" w:rsidRPr="003373B4" w:rsidRDefault="00AE4CF0" w:rsidP="003373B4">
            <w:pPr>
              <w:ind w:left="-5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</w:tbl>
    <w:p w:rsidR="00C92F16" w:rsidRDefault="00C92F16" w:rsidP="00C92F16">
      <w:pPr>
        <w:autoSpaceDE w:val="0"/>
        <w:autoSpaceDN w:val="0"/>
        <w:adjustRightInd w:val="0"/>
        <w:jc w:val="center"/>
      </w:pPr>
    </w:p>
    <w:p w:rsidR="002964AF" w:rsidRPr="00A05A5A" w:rsidRDefault="000B5D3D" w:rsidP="002964AF">
      <w:pPr>
        <w:autoSpaceDE w:val="0"/>
        <w:autoSpaceDN w:val="0"/>
        <w:adjustRightInd w:val="0"/>
        <w:spacing w:line="232" w:lineRule="auto"/>
        <w:jc w:val="both"/>
        <w:rPr>
          <w:b/>
        </w:rPr>
      </w:pPr>
      <w:r>
        <w:rPr>
          <w:b/>
        </w:rPr>
        <w:t xml:space="preserve">2. </w:t>
      </w:r>
      <w:r w:rsidR="002964AF" w:rsidRPr="004C0CE9">
        <w:rPr>
          <w:b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</w:t>
      </w:r>
      <w:proofErr w:type="gramStart"/>
      <w:r w:rsidR="002964AF" w:rsidRPr="004C0CE9">
        <w:rPr>
          <w:b/>
        </w:rPr>
        <w:t>»</w:t>
      </w:r>
      <w:proofErr w:type="gramEnd"/>
      <w:r w:rsidR="002964AF" w:rsidRPr="00A05A5A">
        <w:rPr>
          <w:b/>
        </w:rPr>
        <w:t>:</w:t>
      </w:r>
    </w:p>
    <w:p w:rsidR="00C92F16" w:rsidRPr="00C33F6E" w:rsidRDefault="00C92F16" w:rsidP="002964AF">
      <w:pPr>
        <w:autoSpaceDE w:val="0"/>
        <w:autoSpaceDN w:val="0"/>
        <w:adjustRightInd w:val="0"/>
        <w:spacing w:line="0" w:lineRule="atLeast"/>
      </w:pPr>
      <w:r w:rsidRPr="00C33F6E">
        <w:t xml:space="preserve">2.1 </w:t>
      </w:r>
    </w:p>
    <w:tbl>
      <w:tblPr>
        <w:tblpPr w:leftFromText="180" w:rightFromText="180" w:vertAnchor="text" w:horzAnchor="margin" w:tblpXSpec="center" w:tblpY="132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820"/>
        <w:gridCol w:w="4819"/>
      </w:tblGrid>
      <w:tr w:rsidR="002964AF" w:rsidRPr="00C33F6E" w:rsidTr="002574B7">
        <w:trPr>
          <w:trHeight w:val="286"/>
        </w:trPr>
        <w:tc>
          <w:tcPr>
            <w:tcW w:w="817" w:type="dxa"/>
            <w:vAlign w:val="center"/>
          </w:tcPr>
          <w:p w:rsidR="002964AF" w:rsidRPr="00C33F6E" w:rsidRDefault="002964AF" w:rsidP="003373B4">
            <w:r>
              <w:t>№</w:t>
            </w:r>
          </w:p>
        </w:tc>
        <w:tc>
          <w:tcPr>
            <w:tcW w:w="4820" w:type="dxa"/>
            <w:vAlign w:val="center"/>
          </w:tcPr>
          <w:p w:rsidR="002964AF" w:rsidRPr="004766BB" w:rsidRDefault="002964AF" w:rsidP="003373B4">
            <w:pPr>
              <w:rPr>
                <w:b/>
              </w:rPr>
            </w:pPr>
            <w:r w:rsidRPr="004766BB">
              <w:rPr>
                <w:b/>
              </w:rPr>
              <w:t>Наименование</w:t>
            </w:r>
          </w:p>
        </w:tc>
        <w:tc>
          <w:tcPr>
            <w:tcW w:w="4819" w:type="dxa"/>
            <w:vAlign w:val="center"/>
          </w:tcPr>
          <w:p w:rsidR="002964AF" w:rsidRPr="004766BB" w:rsidRDefault="002964AF" w:rsidP="003373B4">
            <w:pPr>
              <w:rPr>
                <w:b/>
              </w:rPr>
            </w:pPr>
            <w:r w:rsidRPr="004766BB">
              <w:rPr>
                <w:b/>
              </w:rPr>
              <w:t>Параметры</w:t>
            </w:r>
          </w:p>
        </w:tc>
      </w:tr>
      <w:tr w:rsidR="002964AF" w:rsidRPr="00C33F6E" w:rsidTr="002574B7">
        <w:trPr>
          <w:trHeight w:val="286"/>
        </w:trPr>
        <w:tc>
          <w:tcPr>
            <w:tcW w:w="817" w:type="dxa"/>
            <w:vAlign w:val="center"/>
          </w:tcPr>
          <w:p w:rsidR="002964AF" w:rsidRPr="00C33F6E" w:rsidRDefault="005B3BBF" w:rsidP="003373B4">
            <w:r>
              <w:t>1.</w:t>
            </w:r>
            <w:r w:rsidR="002964AF" w:rsidRPr="00C33F6E">
              <w:t>1.</w:t>
            </w:r>
          </w:p>
        </w:tc>
        <w:tc>
          <w:tcPr>
            <w:tcW w:w="4820" w:type="dxa"/>
            <w:vAlign w:val="center"/>
          </w:tcPr>
          <w:p w:rsidR="002964AF" w:rsidRPr="00C33F6E" w:rsidRDefault="002964AF" w:rsidP="003373B4">
            <w:pPr>
              <w:rPr>
                <w:color w:val="000000"/>
              </w:rPr>
            </w:pPr>
            <w:r w:rsidRPr="00C33F6E">
              <w:rPr>
                <w:color w:val="000000"/>
              </w:rPr>
              <w:t>SU</w:t>
            </w:r>
            <w:r w:rsidRPr="0087795B">
              <w:rPr>
                <w:color w:val="000000"/>
              </w:rPr>
              <w:t>-40</w:t>
            </w:r>
            <w:r>
              <w:rPr>
                <w:color w:val="000000"/>
              </w:rPr>
              <w:t xml:space="preserve"> Реакционная кювета для </w:t>
            </w:r>
            <w:r w:rsidRPr="0087795B">
              <w:rPr>
                <w:lang w:val="en-US"/>
              </w:rPr>
              <w:t>CA</w:t>
            </w:r>
            <w:r w:rsidRPr="00D407E5">
              <w:t>-660</w:t>
            </w:r>
          </w:p>
        </w:tc>
        <w:tc>
          <w:tcPr>
            <w:tcW w:w="4819" w:type="dxa"/>
            <w:vAlign w:val="center"/>
          </w:tcPr>
          <w:p w:rsidR="002964AF" w:rsidRPr="00C33F6E" w:rsidRDefault="002964AF" w:rsidP="003373B4">
            <w:r w:rsidRPr="00C33F6E">
              <w:t xml:space="preserve">1. Предназначен для анализатора </w:t>
            </w:r>
            <w:r>
              <w:rPr>
                <w:lang w:val="en-US"/>
              </w:rPr>
              <w:t>CA</w:t>
            </w:r>
            <w:r w:rsidRPr="00D407E5">
              <w:t>-660</w:t>
            </w:r>
          </w:p>
          <w:p w:rsidR="002964AF" w:rsidRPr="00C33F6E" w:rsidRDefault="002964AF" w:rsidP="003373B4">
            <w:r w:rsidRPr="00C33F6E">
              <w:t>2.</w:t>
            </w:r>
            <w:r w:rsidRPr="00C33F6E">
              <w:rPr>
                <w:color w:val="000000"/>
              </w:rPr>
              <w:t xml:space="preserve"> Упаковка - 3000 шт.</w:t>
            </w:r>
          </w:p>
        </w:tc>
      </w:tr>
      <w:tr w:rsidR="002964AF" w:rsidRPr="000B5D3D" w:rsidTr="002574B7">
        <w:trPr>
          <w:trHeight w:val="286"/>
        </w:trPr>
        <w:tc>
          <w:tcPr>
            <w:tcW w:w="817" w:type="dxa"/>
            <w:vAlign w:val="center"/>
          </w:tcPr>
          <w:p w:rsidR="002964AF" w:rsidRPr="00C33F6E" w:rsidRDefault="005B3BBF" w:rsidP="003373B4">
            <w:r>
              <w:t>1.</w:t>
            </w:r>
            <w:r w:rsidR="002964AF">
              <w:t>2.</w:t>
            </w:r>
          </w:p>
        </w:tc>
        <w:tc>
          <w:tcPr>
            <w:tcW w:w="4820" w:type="dxa"/>
            <w:vAlign w:val="center"/>
          </w:tcPr>
          <w:p w:rsidR="002964AF" w:rsidRPr="00FF7E31" w:rsidRDefault="002964AF" w:rsidP="003373B4">
            <w:pPr>
              <w:contextualSpacing/>
              <w:mirrorIndents/>
              <w:rPr>
                <w:color w:val="000000"/>
              </w:rPr>
            </w:pPr>
            <w:r w:rsidRPr="00FF7E31">
              <w:rPr>
                <w:color w:val="000000"/>
              </w:rPr>
              <w:t xml:space="preserve">4 </w:t>
            </w:r>
            <w:proofErr w:type="spellStart"/>
            <w:r w:rsidRPr="00FF7E31">
              <w:rPr>
                <w:color w:val="000000"/>
              </w:rPr>
              <w:t>ml</w:t>
            </w:r>
            <w:proofErr w:type="spellEnd"/>
            <w:r w:rsidRPr="00FF7E31">
              <w:rPr>
                <w:color w:val="000000"/>
              </w:rPr>
              <w:t xml:space="preserve"> </w:t>
            </w:r>
            <w:proofErr w:type="spellStart"/>
            <w:r w:rsidRPr="00FF7E31">
              <w:rPr>
                <w:color w:val="000000"/>
              </w:rPr>
              <w:t>Cups</w:t>
            </w:r>
            <w:proofErr w:type="spellEnd"/>
          </w:p>
        </w:tc>
        <w:tc>
          <w:tcPr>
            <w:tcW w:w="4819" w:type="dxa"/>
            <w:vAlign w:val="center"/>
          </w:tcPr>
          <w:p w:rsidR="002964AF" w:rsidRPr="00FF7E31" w:rsidRDefault="002964AF" w:rsidP="003373B4">
            <w:pPr>
              <w:pStyle w:val="a6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FF7E31">
              <w:rPr>
                <w:rFonts w:ascii="Times New Roman" w:hAnsi="Times New Roman"/>
                <w:sz w:val="24"/>
                <w:szCs w:val="24"/>
              </w:rPr>
              <w:t xml:space="preserve">1. Предназначен для анализатора </w:t>
            </w:r>
            <w:r w:rsidRPr="00FF7E31">
              <w:rPr>
                <w:rFonts w:ascii="Times New Roman" w:hAnsi="Times New Roman"/>
                <w:sz w:val="24"/>
                <w:szCs w:val="24"/>
                <w:lang w:val="en-US"/>
              </w:rPr>
              <w:t>CA</w:t>
            </w:r>
            <w:r w:rsidRPr="00FF7E31">
              <w:rPr>
                <w:rFonts w:ascii="Times New Roman" w:hAnsi="Times New Roman"/>
                <w:sz w:val="24"/>
                <w:szCs w:val="24"/>
              </w:rPr>
              <w:t>-660</w:t>
            </w:r>
          </w:p>
          <w:p w:rsidR="002964AF" w:rsidRPr="00FF7E31" w:rsidRDefault="002964AF" w:rsidP="003373B4">
            <w:pPr>
              <w:pStyle w:val="a6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FF7E31">
              <w:rPr>
                <w:rFonts w:ascii="Times New Roman" w:hAnsi="Times New Roman"/>
                <w:sz w:val="24"/>
                <w:szCs w:val="24"/>
              </w:rPr>
              <w:t>2.</w:t>
            </w:r>
            <w:r w:rsidRPr="00FF7E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Упаковка - 100 шт.</w:t>
            </w:r>
          </w:p>
        </w:tc>
      </w:tr>
    </w:tbl>
    <w:p w:rsidR="002964AF" w:rsidRPr="00C33F6E" w:rsidRDefault="002964AF" w:rsidP="005B3BBF">
      <w:pPr>
        <w:autoSpaceDE w:val="0"/>
        <w:autoSpaceDN w:val="0"/>
        <w:adjustRightInd w:val="0"/>
        <w:spacing w:line="0" w:lineRule="atLeast"/>
        <w:jc w:val="both"/>
      </w:pPr>
      <w:r>
        <w:t xml:space="preserve">2.2. </w:t>
      </w:r>
      <w:r w:rsidRPr="00C33F6E">
        <w:t xml:space="preserve">Предлагаемые расходные материалы должны быть предназначены для применения на анализаторе </w:t>
      </w:r>
      <w:r>
        <w:rPr>
          <w:lang w:val="en-US"/>
        </w:rPr>
        <w:t>CA</w:t>
      </w:r>
      <w:r w:rsidRPr="00D407E5">
        <w:t>-660</w:t>
      </w:r>
      <w:r w:rsidRPr="00C33F6E">
        <w:t xml:space="preserve">, что должно быть подтверждено документально (оригинальные инструкции по применению, адаптационные методики для работы на анализаторе </w:t>
      </w:r>
      <w:r>
        <w:rPr>
          <w:lang w:val="en-US"/>
        </w:rPr>
        <w:t>CA</w:t>
      </w:r>
      <w:r w:rsidRPr="00D407E5">
        <w:t>-660</w:t>
      </w:r>
      <w:r w:rsidRPr="00C33F6E">
        <w:t>).</w:t>
      </w:r>
    </w:p>
    <w:p w:rsidR="000B5D3D" w:rsidRDefault="000B5D3D">
      <w:pPr>
        <w:autoSpaceDE w:val="0"/>
        <w:autoSpaceDN w:val="0"/>
        <w:adjustRightInd w:val="0"/>
        <w:spacing w:line="0" w:lineRule="atLeast"/>
        <w:ind w:left="-6"/>
        <w:jc w:val="center"/>
      </w:pPr>
    </w:p>
    <w:sectPr w:rsidR="000B5D3D" w:rsidSect="000B5D3D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4071"/>
    <w:multiLevelType w:val="hybridMultilevel"/>
    <w:tmpl w:val="0978C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204AA"/>
    <w:multiLevelType w:val="hybridMultilevel"/>
    <w:tmpl w:val="2C563F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1D5BDD"/>
    <w:multiLevelType w:val="hybridMultilevel"/>
    <w:tmpl w:val="5E229EF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52211C9"/>
    <w:multiLevelType w:val="hybridMultilevel"/>
    <w:tmpl w:val="4114EBF4"/>
    <w:lvl w:ilvl="0" w:tplc="FBEE668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22436"/>
    <w:multiLevelType w:val="hybridMultilevel"/>
    <w:tmpl w:val="E0A85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372356"/>
    <w:multiLevelType w:val="hybridMultilevel"/>
    <w:tmpl w:val="8236D8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663619"/>
    <w:multiLevelType w:val="hybridMultilevel"/>
    <w:tmpl w:val="B0121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6D237B"/>
    <w:multiLevelType w:val="hybridMultilevel"/>
    <w:tmpl w:val="A4B8BB26"/>
    <w:lvl w:ilvl="0" w:tplc="A788BBB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86B3F"/>
    <w:multiLevelType w:val="hybridMultilevel"/>
    <w:tmpl w:val="0C3A7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4795A"/>
    <w:multiLevelType w:val="hybridMultilevel"/>
    <w:tmpl w:val="C010BD7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656108"/>
    <w:multiLevelType w:val="hybridMultilevel"/>
    <w:tmpl w:val="E58815E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FF2145"/>
    <w:multiLevelType w:val="hybridMultilevel"/>
    <w:tmpl w:val="0E74D9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076449"/>
    <w:multiLevelType w:val="hybridMultilevel"/>
    <w:tmpl w:val="1FE4BA04"/>
    <w:lvl w:ilvl="0" w:tplc="C97E8B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45FB1"/>
    <w:multiLevelType w:val="hybridMultilevel"/>
    <w:tmpl w:val="99BAFBB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36DBA"/>
    <w:multiLevelType w:val="hybridMultilevel"/>
    <w:tmpl w:val="9176DC8C"/>
    <w:lvl w:ilvl="0" w:tplc="F3D0343E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4E5D33"/>
    <w:multiLevelType w:val="hybridMultilevel"/>
    <w:tmpl w:val="128CD5EC"/>
    <w:lvl w:ilvl="0" w:tplc="5C4C65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182446"/>
    <w:multiLevelType w:val="hybridMultilevel"/>
    <w:tmpl w:val="9E326F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E52C5E"/>
    <w:multiLevelType w:val="hybridMultilevel"/>
    <w:tmpl w:val="9C389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00337B"/>
    <w:multiLevelType w:val="hybridMultilevel"/>
    <w:tmpl w:val="848A0D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91326F"/>
    <w:multiLevelType w:val="hybridMultilevel"/>
    <w:tmpl w:val="09F422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77149E"/>
    <w:multiLevelType w:val="hybridMultilevel"/>
    <w:tmpl w:val="68C4A6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590BB6"/>
    <w:multiLevelType w:val="multilevel"/>
    <w:tmpl w:val="FD8ED1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3"/>
        <w:szCs w:val="23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2" w15:restartNumberingAfterBreak="0">
    <w:nsid w:val="424E7C72"/>
    <w:multiLevelType w:val="hybridMultilevel"/>
    <w:tmpl w:val="4E8E0E9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C60937"/>
    <w:multiLevelType w:val="hybridMultilevel"/>
    <w:tmpl w:val="51188D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9D7A27"/>
    <w:multiLevelType w:val="hybridMultilevel"/>
    <w:tmpl w:val="A6D00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978CC"/>
    <w:multiLevelType w:val="hybridMultilevel"/>
    <w:tmpl w:val="8E00135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239B1"/>
    <w:multiLevelType w:val="hybridMultilevel"/>
    <w:tmpl w:val="1A36D61A"/>
    <w:lvl w:ilvl="0" w:tplc="0419000F">
      <w:start w:val="1"/>
      <w:numFmt w:val="decimal"/>
      <w:lvlText w:val="%1."/>
      <w:lvlJc w:val="left"/>
      <w:pPr>
        <w:ind w:left="643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5BAF7F87"/>
    <w:multiLevelType w:val="hybridMultilevel"/>
    <w:tmpl w:val="616E4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C6D20"/>
    <w:multiLevelType w:val="hybridMultilevel"/>
    <w:tmpl w:val="2A2E773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9" w15:restartNumberingAfterBreak="0">
    <w:nsid w:val="67E75776"/>
    <w:multiLevelType w:val="hybridMultilevel"/>
    <w:tmpl w:val="2272C6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C23BB3"/>
    <w:multiLevelType w:val="hybridMultilevel"/>
    <w:tmpl w:val="E9644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5B56A1A"/>
    <w:multiLevelType w:val="multilevel"/>
    <w:tmpl w:val="FD8ED1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3"/>
        <w:szCs w:val="23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num w:numId="1">
    <w:abstractNumId w:val="4"/>
  </w:num>
  <w:num w:numId="2">
    <w:abstractNumId w:val="19"/>
  </w:num>
  <w:num w:numId="3">
    <w:abstractNumId w:val="18"/>
  </w:num>
  <w:num w:numId="4">
    <w:abstractNumId w:val="1"/>
  </w:num>
  <w:num w:numId="5">
    <w:abstractNumId w:val="30"/>
  </w:num>
  <w:num w:numId="6">
    <w:abstractNumId w:val="11"/>
  </w:num>
  <w:num w:numId="7">
    <w:abstractNumId w:val="17"/>
  </w:num>
  <w:num w:numId="8">
    <w:abstractNumId w:val="5"/>
  </w:num>
  <w:num w:numId="9">
    <w:abstractNumId w:val="20"/>
  </w:num>
  <w:num w:numId="10">
    <w:abstractNumId w:val="16"/>
  </w:num>
  <w:num w:numId="11">
    <w:abstractNumId w:val="23"/>
  </w:num>
  <w:num w:numId="12">
    <w:abstractNumId w:val="29"/>
  </w:num>
  <w:num w:numId="13">
    <w:abstractNumId w:val="0"/>
  </w:num>
  <w:num w:numId="14">
    <w:abstractNumId w:val="31"/>
  </w:num>
  <w:num w:numId="15">
    <w:abstractNumId w:val="21"/>
  </w:num>
  <w:num w:numId="16">
    <w:abstractNumId w:val="14"/>
  </w:num>
  <w:num w:numId="17">
    <w:abstractNumId w:val="2"/>
  </w:num>
  <w:num w:numId="18">
    <w:abstractNumId w:val="12"/>
  </w:num>
  <w:num w:numId="19">
    <w:abstractNumId w:val="24"/>
  </w:num>
  <w:num w:numId="20">
    <w:abstractNumId w:val="8"/>
  </w:num>
  <w:num w:numId="21">
    <w:abstractNumId w:val="9"/>
  </w:num>
  <w:num w:numId="22">
    <w:abstractNumId w:val="13"/>
  </w:num>
  <w:num w:numId="23">
    <w:abstractNumId w:val="25"/>
  </w:num>
  <w:num w:numId="24">
    <w:abstractNumId w:val="26"/>
  </w:num>
  <w:num w:numId="25">
    <w:abstractNumId w:val="22"/>
  </w:num>
  <w:num w:numId="26">
    <w:abstractNumId w:val="10"/>
  </w:num>
  <w:num w:numId="27">
    <w:abstractNumId w:val="27"/>
  </w:num>
  <w:num w:numId="28">
    <w:abstractNumId w:val="6"/>
  </w:num>
  <w:num w:numId="29">
    <w:abstractNumId w:val="28"/>
  </w:num>
  <w:num w:numId="30">
    <w:abstractNumId w:val="7"/>
  </w:num>
  <w:num w:numId="31">
    <w:abstractNumId w:val="3"/>
  </w:num>
  <w:num w:numId="32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42A"/>
    <w:rsid w:val="00035BF0"/>
    <w:rsid w:val="0004378F"/>
    <w:rsid w:val="00057E37"/>
    <w:rsid w:val="0006268B"/>
    <w:rsid w:val="000678E6"/>
    <w:rsid w:val="00073CAB"/>
    <w:rsid w:val="000801A6"/>
    <w:rsid w:val="00083AB4"/>
    <w:rsid w:val="000840CC"/>
    <w:rsid w:val="000A71C9"/>
    <w:rsid w:val="000B5D3D"/>
    <w:rsid w:val="000C3509"/>
    <w:rsid w:val="000D35F5"/>
    <w:rsid w:val="000E28D4"/>
    <w:rsid w:val="0012404B"/>
    <w:rsid w:val="0012417D"/>
    <w:rsid w:val="0013291D"/>
    <w:rsid w:val="001349AD"/>
    <w:rsid w:val="001436AB"/>
    <w:rsid w:val="00147551"/>
    <w:rsid w:val="00156368"/>
    <w:rsid w:val="0017252E"/>
    <w:rsid w:val="00191AA0"/>
    <w:rsid w:val="00191FF3"/>
    <w:rsid w:val="001973F1"/>
    <w:rsid w:val="001C4FA0"/>
    <w:rsid w:val="001E57C0"/>
    <w:rsid w:val="001F2AED"/>
    <w:rsid w:val="00207564"/>
    <w:rsid w:val="0022322E"/>
    <w:rsid w:val="0023212E"/>
    <w:rsid w:val="00237679"/>
    <w:rsid w:val="00237A96"/>
    <w:rsid w:val="00247F30"/>
    <w:rsid w:val="002574B7"/>
    <w:rsid w:val="00262D29"/>
    <w:rsid w:val="002964AF"/>
    <w:rsid w:val="002B0F45"/>
    <w:rsid w:val="002E7879"/>
    <w:rsid w:val="002F5DD3"/>
    <w:rsid w:val="0031075F"/>
    <w:rsid w:val="003373B4"/>
    <w:rsid w:val="0034777E"/>
    <w:rsid w:val="00357658"/>
    <w:rsid w:val="003819D1"/>
    <w:rsid w:val="003845C5"/>
    <w:rsid w:val="00387F14"/>
    <w:rsid w:val="00390AEA"/>
    <w:rsid w:val="003A4BCD"/>
    <w:rsid w:val="003B2393"/>
    <w:rsid w:val="003F7A41"/>
    <w:rsid w:val="004023A8"/>
    <w:rsid w:val="0041112F"/>
    <w:rsid w:val="00416684"/>
    <w:rsid w:val="00417BE8"/>
    <w:rsid w:val="00443C2D"/>
    <w:rsid w:val="004609D0"/>
    <w:rsid w:val="00474A20"/>
    <w:rsid w:val="004766BB"/>
    <w:rsid w:val="004B7D79"/>
    <w:rsid w:val="004C4923"/>
    <w:rsid w:val="004C7039"/>
    <w:rsid w:val="004E3281"/>
    <w:rsid w:val="004F03BD"/>
    <w:rsid w:val="0050079F"/>
    <w:rsid w:val="00501867"/>
    <w:rsid w:val="00530003"/>
    <w:rsid w:val="0055252A"/>
    <w:rsid w:val="00556291"/>
    <w:rsid w:val="00574878"/>
    <w:rsid w:val="005765E2"/>
    <w:rsid w:val="005B3BBF"/>
    <w:rsid w:val="005B7284"/>
    <w:rsid w:val="005D2E27"/>
    <w:rsid w:val="005F7995"/>
    <w:rsid w:val="006030BB"/>
    <w:rsid w:val="006062CA"/>
    <w:rsid w:val="0060796D"/>
    <w:rsid w:val="00624587"/>
    <w:rsid w:val="006311CB"/>
    <w:rsid w:val="00633560"/>
    <w:rsid w:val="0065366F"/>
    <w:rsid w:val="00664F0D"/>
    <w:rsid w:val="006671CE"/>
    <w:rsid w:val="0067158A"/>
    <w:rsid w:val="00685307"/>
    <w:rsid w:val="006A5686"/>
    <w:rsid w:val="006B2CF1"/>
    <w:rsid w:val="006B77A1"/>
    <w:rsid w:val="006C780F"/>
    <w:rsid w:val="006F29A3"/>
    <w:rsid w:val="00740990"/>
    <w:rsid w:val="00750134"/>
    <w:rsid w:val="007731E7"/>
    <w:rsid w:val="00777000"/>
    <w:rsid w:val="007815E0"/>
    <w:rsid w:val="007A0C41"/>
    <w:rsid w:val="007A2CD2"/>
    <w:rsid w:val="007A3C55"/>
    <w:rsid w:val="007D6B53"/>
    <w:rsid w:val="007E3623"/>
    <w:rsid w:val="00800D43"/>
    <w:rsid w:val="008048CB"/>
    <w:rsid w:val="00806536"/>
    <w:rsid w:val="00806EA0"/>
    <w:rsid w:val="00807EC4"/>
    <w:rsid w:val="00810693"/>
    <w:rsid w:val="0082283C"/>
    <w:rsid w:val="00862BF8"/>
    <w:rsid w:val="0087234A"/>
    <w:rsid w:val="0087795B"/>
    <w:rsid w:val="00891BAC"/>
    <w:rsid w:val="00894B7A"/>
    <w:rsid w:val="00895B5A"/>
    <w:rsid w:val="008A0276"/>
    <w:rsid w:val="008A79A2"/>
    <w:rsid w:val="008C0701"/>
    <w:rsid w:val="008D0FFF"/>
    <w:rsid w:val="008D2407"/>
    <w:rsid w:val="008E51DB"/>
    <w:rsid w:val="008F0FAE"/>
    <w:rsid w:val="008F542A"/>
    <w:rsid w:val="009203C4"/>
    <w:rsid w:val="00925037"/>
    <w:rsid w:val="00927E4F"/>
    <w:rsid w:val="00942D9A"/>
    <w:rsid w:val="00955161"/>
    <w:rsid w:val="009562C9"/>
    <w:rsid w:val="00957EAB"/>
    <w:rsid w:val="0098028E"/>
    <w:rsid w:val="009838A3"/>
    <w:rsid w:val="009A27F4"/>
    <w:rsid w:val="009A2FDC"/>
    <w:rsid w:val="009C5C18"/>
    <w:rsid w:val="009C79E6"/>
    <w:rsid w:val="009E51D1"/>
    <w:rsid w:val="009E7030"/>
    <w:rsid w:val="009F2743"/>
    <w:rsid w:val="009F4B01"/>
    <w:rsid w:val="00A06309"/>
    <w:rsid w:val="00A402F5"/>
    <w:rsid w:val="00A6305E"/>
    <w:rsid w:val="00A779C4"/>
    <w:rsid w:val="00A97292"/>
    <w:rsid w:val="00AD3B3C"/>
    <w:rsid w:val="00AD4E7A"/>
    <w:rsid w:val="00AE4CF0"/>
    <w:rsid w:val="00AE6573"/>
    <w:rsid w:val="00AF4842"/>
    <w:rsid w:val="00AF4B78"/>
    <w:rsid w:val="00AF78F3"/>
    <w:rsid w:val="00B210A5"/>
    <w:rsid w:val="00B2707E"/>
    <w:rsid w:val="00B33E98"/>
    <w:rsid w:val="00B421A7"/>
    <w:rsid w:val="00B42614"/>
    <w:rsid w:val="00B517BB"/>
    <w:rsid w:val="00B74C30"/>
    <w:rsid w:val="00B948BA"/>
    <w:rsid w:val="00B9797D"/>
    <w:rsid w:val="00BC3DC5"/>
    <w:rsid w:val="00BD1E9B"/>
    <w:rsid w:val="00BD54AC"/>
    <w:rsid w:val="00BF3EB0"/>
    <w:rsid w:val="00BF4E88"/>
    <w:rsid w:val="00C020A3"/>
    <w:rsid w:val="00C2794F"/>
    <w:rsid w:val="00C33F6E"/>
    <w:rsid w:val="00C67BEF"/>
    <w:rsid w:val="00C71568"/>
    <w:rsid w:val="00C90BEB"/>
    <w:rsid w:val="00C92F16"/>
    <w:rsid w:val="00CA7C92"/>
    <w:rsid w:val="00CC3E13"/>
    <w:rsid w:val="00CF0D07"/>
    <w:rsid w:val="00CF6EE7"/>
    <w:rsid w:val="00D12ADD"/>
    <w:rsid w:val="00D143E9"/>
    <w:rsid w:val="00D167DC"/>
    <w:rsid w:val="00D1742E"/>
    <w:rsid w:val="00D2456C"/>
    <w:rsid w:val="00D407E5"/>
    <w:rsid w:val="00D95099"/>
    <w:rsid w:val="00DA5BE6"/>
    <w:rsid w:val="00DB2250"/>
    <w:rsid w:val="00DC3347"/>
    <w:rsid w:val="00DC5402"/>
    <w:rsid w:val="00DC6D1F"/>
    <w:rsid w:val="00DE0350"/>
    <w:rsid w:val="00DF17FC"/>
    <w:rsid w:val="00DF3396"/>
    <w:rsid w:val="00E01450"/>
    <w:rsid w:val="00E11E73"/>
    <w:rsid w:val="00E142D5"/>
    <w:rsid w:val="00E15484"/>
    <w:rsid w:val="00E239B3"/>
    <w:rsid w:val="00E25DB4"/>
    <w:rsid w:val="00E27930"/>
    <w:rsid w:val="00E37F2E"/>
    <w:rsid w:val="00E45467"/>
    <w:rsid w:val="00E51A00"/>
    <w:rsid w:val="00E74149"/>
    <w:rsid w:val="00E926EE"/>
    <w:rsid w:val="00E9653A"/>
    <w:rsid w:val="00EB503D"/>
    <w:rsid w:val="00EC5914"/>
    <w:rsid w:val="00ED7275"/>
    <w:rsid w:val="00ED790C"/>
    <w:rsid w:val="00EE0865"/>
    <w:rsid w:val="00EE225D"/>
    <w:rsid w:val="00EF317F"/>
    <w:rsid w:val="00F20636"/>
    <w:rsid w:val="00F208AB"/>
    <w:rsid w:val="00F50BFD"/>
    <w:rsid w:val="00F5430A"/>
    <w:rsid w:val="00F55213"/>
    <w:rsid w:val="00F93464"/>
    <w:rsid w:val="00FB0B98"/>
    <w:rsid w:val="00FE3D99"/>
    <w:rsid w:val="00FE6C8F"/>
    <w:rsid w:val="00FE7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F7304"/>
  <w15:docId w15:val="{27873AAE-DF1E-4936-BDE6-8D7F080F1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396"/>
    <w:pPr>
      <w:ind w:left="720"/>
      <w:contextualSpacing/>
    </w:pPr>
  </w:style>
  <w:style w:type="character" w:customStyle="1" w:styleId="fontstyle01">
    <w:name w:val="fontstyle01"/>
    <w:basedOn w:val="a0"/>
    <w:rsid w:val="00416684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819D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19D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normaltextrun">
    <w:name w:val="normaltextrun"/>
    <w:basedOn w:val="a0"/>
    <w:rsid w:val="004766BB"/>
  </w:style>
  <w:style w:type="character" w:customStyle="1" w:styleId="eop">
    <w:name w:val="eop"/>
    <w:basedOn w:val="a0"/>
    <w:rsid w:val="004766BB"/>
  </w:style>
  <w:style w:type="paragraph" w:styleId="a6">
    <w:name w:val="No Spacing"/>
    <w:uiPriority w:val="1"/>
    <w:qFormat/>
    <w:rsid w:val="00957EA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ewncpi0">
    <w:name w:val="newncpi0"/>
    <w:basedOn w:val="a"/>
    <w:rsid w:val="000A71C9"/>
    <w:pPr>
      <w:jc w:val="both"/>
    </w:pPr>
  </w:style>
  <w:style w:type="paragraph" w:customStyle="1" w:styleId="nonumheader">
    <w:name w:val="nonumheader"/>
    <w:basedOn w:val="a"/>
    <w:rsid w:val="000A71C9"/>
    <w:pPr>
      <w:spacing w:before="240" w:after="240"/>
      <w:jc w:val="center"/>
    </w:pPr>
  </w:style>
  <w:style w:type="character" w:styleId="a7">
    <w:name w:val="Hyperlink"/>
    <w:rsid w:val="00B9797D"/>
    <w:rPr>
      <w:color w:val="0000FF"/>
      <w:u w:val="single"/>
    </w:rPr>
  </w:style>
  <w:style w:type="paragraph" w:customStyle="1" w:styleId="table10">
    <w:name w:val="table10"/>
    <w:basedOn w:val="a"/>
    <w:rsid w:val="00B9797D"/>
    <w:rPr>
      <w:sz w:val="20"/>
      <w:szCs w:val="20"/>
    </w:rPr>
  </w:style>
  <w:style w:type="character" w:customStyle="1" w:styleId="elementor-icon-list-text">
    <w:name w:val="elementor-icon-list-text"/>
    <w:rsid w:val="00E37F2E"/>
  </w:style>
  <w:style w:type="paragraph" w:customStyle="1" w:styleId="append1">
    <w:name w:val="append1"/>
    <w:basedOn w:val="a"/>
    <w:rsid w:val="00191AA0"/>
    <w:pPr>
      <w:spacing w:after="28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4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BB3AA-EA3E-4EBF-8512-75536CF17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5</Pages>
  <Words>2050</Words>
  <Characters>11691</Characters>
  <Application>Microsoft Office Word</Application>
  <DocSecurity>0</DocSecurity>
  <Lines>97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Amazon.com</Company>
  <LinksUpToDate>false</LinksUpToDate>
  <CharactersWithSpaces>13714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Angelica Lipskaya</dc:creator>
  <cp:lastModifiedBy>User</cp:lastModifiedBy>
  <cp:revision>14</cp:revision>
  <cp:lastPrinted>2026-06-09T10:25:00Z</cp:lastPrinted>
  <dcterms:created xsi:type="dcterms:W3CDTF">2025-03-19T11:52:00Z</dcterms:created>
  <dcterms:modified xsi:type="dcterms:W3CDTF">2026-06-09T10:41:00Z</dcterms:modified>
</cp:coreProperties>
</file>