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№377/26 – Наборы для проведения продленной почечно-заместительной терапии совместных с аппаратом multiFilratePRO Fresenius Medical Care для реанимационных отделений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№377/26 – Наборы для проведения продленной почечно-заместительной терапии совместных с аппаратом multiFilratePRO Fresenius Medical Care для реанимационных отделений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№377/26 – Наборы для проведения продленной почечно-заместительной терапии совместных с аппаратом multiFilratePRO Fresenius Medical Care для реанимационных отделений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№377/26 – Наборы для проведения продленной почечно-заместительной терапии совместных с аппаратом multiFilratePRO Fresenius Medical Care для реанимационных отделений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