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40B8F8" w14:textId="77777777" w:rsidR="005E02B8" w:rsidRDefault="00F04300" w:rsidP="005E02B8">
      <w:pPr>
        <w:spacing w:after="0"/>
        <w:ind w:left="3540" w:firstLine="708"/>
        <w:rPr>
          <w:rFonts w:ascii="Times New Roman" w:eastAsia="Calibri" w:hAnsi="Times New Roman" w:cs="Times New Roman"/>
          <w:b/>
          <w:color w:val="000000" w:themeColor="text1"/>
          <w:sz w:val="24"/>
          <w:szCs w:val="24"/>
          <w:lang w:eastAsia="en-US"/>
        </w:rPr>
      </w:pPr>
      <w:r w:rsidRPr="005E02B8">
        <w:rPr>
          <w:rFonts w:ascii="Times New Roman" w:eastAsia="Calibri" w:hAnsi="Times New Roman" w:cs="Times New Roman"/>
          <w:b/>
          <w:color w:val="000000" w:themeColor="text1"/>
          <w:sz w:val="24"/>
          <w:szCs w:val="24"/>
          <w:lang w:eastAsia="en-US"/>
        </w:rPr>
        <w:t>ДОГОВОР</w:t>
      </w:r>
      <w:r w:rsidR="005E02B8">
        <w:rPr>
          <w:rFonts w:ascii="Times New Roman" w:eastAsia="Calibri" w:hAnsi="Times New Roman" w:cs="Times New Roman"/>
          <w:b/>
          <w:color w:val="000000" w:themeColor="text1"/>
          <w:sz w:val="24"/>
          <w:szCs w:val="24"/>
          <w:lang w:eastAsia="en-US"/>
        </w:rPr>
        <w:t xml:space="preserve"> </w:t>
      </w:r>
    </w:p>
    <w:p w14:paraId="352E2CA4" w14:textId="7DAD025E" w:rsidR="00736B45" w:rsidRPr="005E02B8" w:rsidRDefault="00736B45" w:rsidP="005E02B8">
      <w:pPr>
        <w:spacing w:after="0"/>
        <w:jc w:val="center"/>
        <w:rPr>
          <w:rFonts w:ascii="Times New Roman" w:eastAsia="Calibri" w:hAnsi="Times New Roman" w:cs="Times New Roman"/>
          <w:b/>
          <w:color w:val="000000" w:themeColor="text1"/>
          <w:sz w:val="24"/>
          <w:szCs w:val="24"/>
          <w:lang w:eastAsia="en-US"/>
        </w:rPr>
      </w:pPr>
      <w:r w:rsidRPr="005E02B8">
        <w:rPr>
          <w:rFonts w:ascii="Times New Roman" w:eastAsia="Calibri" w:hAnsi="Times New Roman" w:cs="Times New Roman"/>
          <w:b/>
          <w:bCs/>
          <w:color w:val="000000" w:themeColor="text1"/>
          <w:sz w:val="24"/>
          <w:szCs w:val="24"/>
          <w:lang w:eastAsia="en-US"/>
        </w:rPr>
        <w:t xml:space="preserve">строительного подряда </w:t>
      </w:r>
      <w:r w:rsidR="00F04300" w:rsidRPr="005E02B8">
        <w:rPr>
          <w:rFonts w:ascii="Times New Roman" w:eastAsia="Calibri" w:hAnsi="Times New Roman" w:cs="Times New Roman"/>
          <w:b/>
          <w:bCs/>
          <w:color w:val="000000" w:themeColor="text1"/>
          <w:sz w:val="24"/>
          <w:szCs w:val="24"/>
          <w:lang w:eastAsia="en-US"/>
        </w:rPr>
        <w:t xml:space="preserve">№ </w:t>
      </w:r>
      <w:r w:rsidR="002D54CF" w:rsidRPr="005E02B8">
        <w:rPr>
          <w:rFonts w:ascii="Times New Roman" w:eastAsia="Calibri" w:hAnsi="Times New Roman" w:cs="Times New Roman"/>
          <w:b/>
          <w:bCs/>
          <w:color w:val="000000" w:themeColor="text1"/>
          <w:sz w:val="24"/>
          <w:szCs w:val="24"/>
          <w:lang w:eastAsia="en-US"/>
        </w:rPr>
        <w:t>_______</w:t>
      </w:r>
    </w:p>
    <w:p w14:paraId="4773575C" w14:textId="77777777" w:rsidR="00736B45" w:rsidRPr="005E02B8" w:rsidRDefault="00736B45" w:rsidP="00736B45">
      <w:pPr>
        <w:spacing w:after="0"/>
        <w:jc w:val="both"/>
        <w:rPr>
          <w:rFonts w:ascii="Times New Roman" w:eastAsia="Calibri" w:hAnsi="Times New Roman" w:cs="Times New Roman"/>
          <w:color w:val="000000" w:themeColor="text1"/>
          <w:sz w:val="24"/>
          <w:szCs w:val="24"/>
          <w:lang w:eastAsia="en-US"/>
        </w:rPr>
      </w:pPr>
    </w:p>
    <w:p w14:paraId="2EEB3EB6" w14:textId="77777777" w:rsidR="00736B45" w:rsidRPr="005E02B8" w:rsidRDefault="00736B45" w:rsidP="00736B45">
      <w:pPr>
        <w:spacing w:after="0"/>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г. Минск</w:t>
      </w:r>
      <w:r w:rsidRPr="005E02B8">
        <w:rPr>
          <w:rFonts w:ascii="Times New Roman" w:eastAsia="Calibri" w:hAnsi="Times New Roman" w:cs="Times New Roman"/>
          <w:color w:val="000000" w:themeColor="text1"/>
          <w:sz w:val="24"/>
          <w:szCs w:val="24"/>
          <w:lang w:eastAsia="en-US"/>
        </w:rPr>
        <w:tab/>
        <w:t xml:space="preserve">                                                                              </w:t>
      </w:r>
      <w:r w:rsidR="002D54CF" w:rsidRPr="005E02B8">
        <w:rPr>
          <w:rFonts w:ascii="Times New Roman" w:eastAsia="Calibri" w:hAnsi="Times New Roman" w:cs="Times New Roman"/>
          <w:color w:val="000000" w:themeColor="text1"/>
          <w:sz w:val="24"/>
          <w:szCs w:val="24"/>
          <w:lang w:eastAsia="en-US"/>
        </w:rPr>
        <w:t xml:space="preserve">                   </w:t>
      </w:r>
      <w:r w:rsidRPr="005E02B8">
        <w:rPr>
          <w:rFonts w:ascii="Times New Roman" w:eastAsia="Calibri" w:hAnsi="Times New Roman" w:cs="Times New Roman"/>
          <w:color w:val="000000" w:themeColor="text1"/>
          <w:sz w:val="24"/>
          <w:szCs w:val="24"/>
          <w:lang w:eastAsia="en-US"/>
        </w:rPr>
        <w:t xml:space="preserve"> </w:t>
      </w:r>
      <w:r w:rsidR="00B560C2" w:rsidRPr="005E02B8">
        <w:rPr>
          <w:rFonts w:ascii="Times New Roman" w:eastAsia="Calibri" w:hAnsi="Times New Roman" w:cs="Times New Roman"/>
          <w:color w:val="000000" w:themeColor="text1"/>
          <w:sz w:val="24"/>
          <w:szCs w:val="24"/>
          <w:lang w:eastAsia="en-US"/>
        </w:rPr>
        <w:t xml:space="preserve">                                        </w:t>
      </w:r>
      <w:r w:rsidR="004D166C" w:rsidRPr="005E02B8">
        <w:rPr>
          <w:rFonts w:ascii="Times New Roman" w:eastAsia="Calibri" w:hAnsi="Times New Roman" w:cs="Times New Roman"/>
          <w:color w:val="000000" w:themeColor="text1"/>
          <w:sz w:val="24"/>
          <w:szCs w:val="24"/>
          <w:lang w:eastAsia="en-US"/>
        </w:rPr>
        <w:t xml:space="preserve"> </w:t>
      </w:r>
      <w:r w:rsidRPr="005E02B8">
        <w:rPr>
          <w:rFonts w:ascii="Times New Roman" w:eastAsia="Calibri" w:hAnsi="Times New Roman" w:cs="Times New Roman"/>
          <w:color w:val="000000" w:themeColor="text1"/>
          <w:sz w:val="24"/>
          <w:szCs w:val="24"/>
          <w:lang w:eastAsia="en-US"/>
        </w:rPr>
        <w:t>202</w:t>
      </w:r>
      <w:r w:rsidR="00B560C2" w:rsidRPr="005E02B8">
        <w:rPr>
          <w:rFonts w:ascii="Times New Roman" w:eastAsia="Calibri" w:hAnsi="Times New Roman" w:cs="Times New Roman"/>
          <w:color w:val="000000" w:themeColor="text1"/>
          <w:sz w:val="24"/>
          <w:szCs w:val="24"/>
          <w:lang w:eastAsia="en-US"/>
        </w:rPr>
        <w:t>6</w:t>
      </w:r>
      <w:r w:rsidRPr="005E02B8">
        <w:rPr>
          <w:rFonts w:ascii="Times New Roman" w:eastAsia="Calibri" w:hAnsi="Times New Roman" w:cs="Times New Roman"/>
          <w:color w:val="000000" w:themeColor="text1"/>
          <w:sz w:val="24"/>
          <w:szCs w:val="24"/>
          <w:lang w:eastAsia="en-US"/>
        </w:rPr>
        <w:t xml:space="preserve"> г.</w:t>
      </w:r>
    </w:p>
    <w:p w14:paraId="11D1A13D" w14:textId="77777777" w:rsidR="00736B45" w:rsidRPr="005E02B8" w:rsidRDefault="00736B45" w:rsidP="00736B45">
      <w:pPr>
        <w:spacing w:after="0"/>
        <w:jc w:val="both"/>
        <w:rPr>
          <w:rFonts w:ascii="Times New Roman" w:eastAsia="Calibri" w:hAnsi="Times New Roman" w:cs="Times New Roman"/>
          <w:color w:val="000000" w:themeColor="text1"/>
          <w:sz w:val="24"/>
          <w:szCs w:val="24"/>
          <w:lang w:eastAsia="en-US"/>
        </w:rPr>
      </w:pPr>
    </w:p>
    <w:p w14:paraId="322361D3" w14:textId="4EA1F7C4"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b/>
          <w:i/>
          <w:color w:val="000000" w:themeColor="text1"/>
          <w:sz w:val="24"/>
          <w:szCs w:val="24"/>
          <w:lang w:eastAsia="en-US"/>
        </w:rPr>
        <w:t>_______________________________________________________________________________</w:t>
      </w:r>
      <w:r w:rsidRPr="005E02B8">
        <w:rPr>
          <w:rFonts w:ascii="Times New Roman" w:eastAsia="Calibri" w:hAnsi="Times New Roman" w:cs="Times New Roman"/>
          <w:i/>
          <w:color w:val="000000" w:themeColor="text1"/>
          <w:sz w:val="24"/>
          <w:szCs w:val="24"/>
          <w:lang w:eastAsia="en-US"/>
        </w:rPr>
        <w:t>,</w:t>
      </w:r>
      <w:r w:rsidRPr="005E02B8">
        <w:rPr>
          <w:rFonts w:ascii="Times New Roman" w:eastAsia="Calibri" w:hAnsi="Times New Roman" w:cs="Times New Roman"/>
          <w:color w:val="000000" w:themeColor="text1"/>
          <w:sz w:val="24"/>
          <w:szCs w:val="24"/>
          <w:lang w:eastAsia="en-US"/>
        </w:rPr>
        <w:t xml:space="preserve"> именуемое в дальнейшем «Подрядчик», в лице</w:t>
      </w:r>
      <w:r w:rsidRPr="005E02B8">
        <w:rPr>
          <w:rFonts w:ascii="Times New Roman" w:eastAsia="Calibri" w:hAnsi="Times New Roman" w:cs="Times New Roman"/>
          <w:b/>
          <w:i/>
          <w:color w:val="000000" w:themeColor="text1"/>
          <w:sz w:val="24"/>
          <w:szCs w:val="24"/>
          <w:lang w:eastAsia="en-US"/>
        </w:rPr>
        <w:t>___________________________________________</w:t>
      </w:r>
      <w:r w:rsidRPr="005E02B8">
        <w:rPr>
          <w:rFonts w:ascii="Times New Roman" w:eastAsia="Calibri" w:hAnsi="Times New Roman" w:cs="Times New Roman"/>
          <w:b/>
          <w:color w:val="000000" w:themeColor="text1"/>
          <w:sz w:val="24"/>
          <w:szCs w:val="24"/>
          <w:lang w:eastAsia="en-US"/>
        </w:rPr>
        <w:t xml:space="preserve">, </w:t>
      </w:r>
      <w:r w:rsidRPr="005E02B8">
        <w:rPr>
          <w:rFonts w:ascii="Times New Roman" w:eastAsia="Calibri" w:hAnsi="Times New Roman" w:cs="Times New Roman"/>
          <w:color w:val="000000" w:themeColor="text1"/>
          <w:sz w:val="24"/>
          <w:szCs w:val="24"/>
          <w:lang w:eastAsia="en-US"/>
        </w:rPr>
        <w:t xml:space="preserve">действующего на основании </w:t>
      </w:r>
      <w:r w:rsidRPr="005E02B8">
        <w:rPr>
          <w:rFonts w:ascii="Times New Roman" w:eastAsia="Calibri" w:hAnsi="Times New Roman" w:cs="Times New Roman"/>
          <w:b/>
          <w:i/>
          <w:color w:val="000000" w:themeColor="text1"/>
          <w:sz w:val="24"/>
          <w:szCs w:val="24"/>
          <w:lang w:eastAsia="en-US"/>
        </w:rPr>
        <w:t>____________________________________________</w:t>
      </w:r>
      <w:r w:rsidRPr="005E02B8">
        <w:rPr>
          <w:rFonts w:ascii="Times New Roman" w:eastAsia="Calibri" w:hAnsi="Times New Roman" w:cs="Times New Roman"/>
          <w:color w:val="000000" w:themeColor="text1"/>
          <w:sz w:val="24"/>
          <w:szCs w:val="24"/>
          <w:lang w:eastAsia="en-US"/>
        </w:rPr>
        <w:t xml:space="preserve">, с одной стороны, и </w:t>
      </w:r>
      <w:r w:rsidRPr="005E02B8">
        <w:rPr>
          <w:rFonts w:ascii="Times New Roman" w:eastAsia="Calibri" w:hAnsi="Times New Roman" w:cs="Times New Roman"/>
          <w:b/>
          <w:bCs/>
          <w:color w:val="000000" w:themeColor="text1"/>
          <w:sz w:val="24"/>
          <w:szCs w:val="24"/>
          <w:lang w:eastAsia="en-US"/>
        </w:rPr>
        <w:t>Учреждение образования «Минский государственный колледж инновационных строительных технологий имени И.М. Жижеля»</w:t>
      </w:r>
      <w:r w:rsidRPr="005E02B8">
        <w:rPr>
          <w:rFonts w:ascii="Times New Roman" w:eastAsia="Calibri" w:hAnsi="Times New Roman" w:cs="Times New Roman"/>
          <w:i/>
          <w:color w:val="000000" w:themeColor="text1"/>
          <w:sz w:val="24"/>
          <w:szCs w:val="24"/>
          <w:lang w:eastAsia="en-US"/>
        </w:rPr>
        <w:t>,</w:t>
      </w:r>
      <w:r w:rsidRPr="005E02B8">
        <w:rPr>
          <w:rFonts w:ascii="Times New Roman" w:eastAsia="Calibri" w:hAnsi="Times New Roman" w:cs="Times New Roman"/>
          <w:b/>
          <w:bCs/>
          <w:i/>
          <w:color w:val="000000" w:themeColor="text1"/>
          <w:sz w:val="24"/>
          <w:szCs w:val="24"/>
          <w:lang w:eastAsia="en-US"/>
        </w:rPr>
        <w:t xml:space="preserve"> </w:t>
      </w:r>
      <w:r w:rsidRPr="005E02B8">
        <w:rPr>
          <w:rFonts w:ascii="Times New Roman" w:eastAsia="Calibri" w:hAnsi="Times New Roman" w:cs="Times New Roman"/>
          <w:bCs/>
          <w:color w:val="000000" w:themeColor="text1"/>
          <w:sz w:val="24"/>
          <w:szCs w:val="24"/>
          <w:lang w:eastAsia="en-US"/>
        </w:rPr>
        <w:t xml:space="preserve">именуемое </w:t>
      </w:r>
      <w:r w:rsidRPr="005E02B8">
        <w:rPr>
          <w:rFonts w:ascii="Times New Roman" w:eastAsia="Calibri" w:hAnsi="Times New Roman" w:cs="Times New Roman"/>
          <w:color w:val="000000" w:themeColor="text1"/>
          <w:sz w:val="24"/>
          <w:szCs w:val="24"/>
          <w:lang w:eastAsia="en-US"/>
        </w:rPr>
        <w:t xml:space="preserve">в дальнейшем «Заказчик», </w:t>
      </w:r>
      <w:r w:rsidRPr="005E02B8">
        <w:rPr>
          <w:rFonts w:ascii="Times New Roman" w:eastAsia="Calibri" w:hAnsi="Times New Roman" w:cs="Times New Roman"/>
          <w:b/>
          <w:color w:val="000000" w:themeColor="text1"/>
          <w:sz w:val="24"/>
          <w:szCs w:val="24"/>
          <w:lang w:eastAsia="en-US"/>
        </w:rPr>
        <w:t xml:space="preserve">в лице </w:t>
      </w:r>
      <w:r w:rsidR="00B560C2" w:rsidRPr="005E02B8">
        <w:rPr>
          <w:rFonts w:ascii="Times New Roman" w:eastAsia="Calibri" w:hAnsi="Times New Roman" w:cs="Times New Roman"/>
          <w:b/>
          <w:color w:val="000000" w:themeColor="text1"/>
          <w:sz w:val="24"/>
          <w:szCs w:val="24"/>
          <w:lang w:eastAsia="en-US"/>
        </w:rPr>
        <w:t>____________________________________________________________________</w:t>
      </w:r>
      <w:r w:rsidRPr="005E02B8">
        <w:rPr>
          <w:rFonts w:ascii="Times New Roman" w:eastAsia="Calibri" w:hAnsi="Times New Roman" w:cs="Times New Roman"/>
          <w:b/>
          <w:color w:val="000000" w:themeColor="text1"/>
          <w:sz w:val="24"/>
          <w:szCs w:val="24"/>
          <w:lang w:eastAsia="en-US"/>
        </w:rPr>
        <w:t>,</w:t>
      </w:r>
      <w:r w:rsidRPr="005E02B8">
        <w:rPr>
          <w:rFonts w:ascii="Times New Roman" w:eastAsia="Calibri" w:hAnsi="Times New Roman" w:cs="Times New Roman"/>
          <w:b/>
          <w:bCs/>
          <w:color w:val="000000" w:themeColor="text1"/>
          <w:sz w:val="24"/>
          <w:szCs w:val="24"/>
          <w:lang w:eastAsia="en-US"/>
        </w:rPr>
        <w:t xml:space="preserve"> </w:t>
      </w:r>
      <w:r w:rsidRPr="005E02B8">
        <w:rPr>
          <w:rFonts w:ascii="Times New Roman" w:eastAsia="Calibri" w:hAnsi="Times New Roman" w:cs="Times New Roman"/>
          <w:b/>
          <w:color w:val="000000" w:themeColor="text1"/>
          <w:sz w:val="24"/>
          <w:szCs w:val="24"/>
          <w:lang w:eastAsia="en-US"/>
        </w:rPr>
        <w:t xml:space="preserve">действующего на основании </w:t>
      </w:r>
      <w:r w:rsidR="00B560C2" w:rsidRPr="005E02B8">
        <w:rPr>
          <w:rFonts w:ascii="Times New Roman" w:eastAsia="Calibri" w:hAnsi="Times New Roman" w:cs="Times New Roman"/>
          <w:b/>
          <w:color w:val="000000" w:themeColor="text1"/>
          <w:sz w:val="24"/>
          <w:szCs w:val="24"/>
          <w:lang w:eastAsia="en-US"/>
        </w:rPr>
        <w:t>___________________________________</w:t>
      </w:r>
      <w:r w:rsidR="00C90B59" w:rsidRPr="005E02B8">
        <w:rPr>
          <w:rFonts w:ascii="Times New Roman" w:eastAsia="Calibri" w:hAnsi="Times New Roman" w:cs="Times New Roman"/>
          <w:b/>
          <w:color w:val="000000" w:themeColor="text1"/>
          <w:sz w:val="24"/>
          <w:szCs w:val="24"/>
          <w:lang w:eastAsia="en-US"/>
        </w:rPr>
        <w:t>,</w:t>
      </w:r>
      <w:r w:rsidRPr="005E02B8">
        <w:rPr>
          <w:rFonts w:ascii="Times New Roman" w:eastAsia="Calibri" w:hAnsi="Times New Roman" w:cs="Times New Roman"/>
          <w:b/>
          <w:i/>
          <w:color w:val="000000" w:themeColor="text1"/>
          <w:sz w:val="24"/>
          <w:szCs w:val="24"/>
          <w:lang w:eastAsia="en-US"/>
        </w:rPr>
        <w:t xml:space="preserve"> </w:t>
      </w:r>
      <w:r w:rsidRPr="005E02B8">
        <w:rPr>
          <w:rFonts w:ascii="Times New Roman" w:eastAsia="Calibri" w:hAnsi="Times New Roman" w:cs="Times New Roman"/>
          <w:color w:val="000000" w:themeColor="text1"/>
          <w:sz w:val="24"/>
          <w:szCs w:val="24"/>
          <w:lang w:eastAsia="en-US"/>
        </w:rPr>
        <w:t>с другой стороны, вместе именуемые в дальнейшем Стороны, а по отдельности - Сторона, в соответствии с</w:t>
      </w:r>
      <w:r w:rsidRPr="005E02B8">
        <w:rPr>
          <w:rFonts w:ascii="Times New Roman" w:eastAsia="Calibri" w:hAnsi="Times New Roman" w:cs="Times New Roman"/>
          <w:color w:val="000000" w:themeColor="text1"/>
          <w:sz w:val="18"/>
          <w:szCs w:val="18"/>
          <w:lang w:eastAsia="en-US"/>
        </w:rPr>
        <w:t xml:space="preserve"> </w:t>
      </w:r>
      <w:r w:rsidRPr="005E02B8">
        <w:rPr>
          <w:rFonts w:ascii="Times New Roman" w:eastAsia="Calibri" w:hAnsi="Times New Roman" w:cs="Times New Roman"/>
          <w:color w:val="000000" w:themeColor="text1"/>
          <w:sz w:val="24"/>
          <w:szCs w:val="24"/>
          <w:lang w:eastAsia="en-US"/>
        </w:rPr>
        <w:t xml:space="preserve">в соответствии с Законом Республики Беларусь от 13.07.2012 №419-З (ред. от 03.01.2023) </w:t>
      </w:r>
      <w:hyperlink r:id="rId8" w:anchor="M100822" w:history="1">
        <w:r w:rsidRPr="005E02B8">
          <w:rPr>
            <w:rFonts w:ascii="Times New Roman" w:eastAsia="Calibri" w:hAnsi="Times New Roman" w:cs="Times New Roman"/>
            <w:color w:val="000000" w:themeColor="text1"/>
            <w:sz w:val="24"/>
            <w:szCs w:val="24"/>
            <w:lang w:eastAsia="en-US"/>
          </w:rPr>
          <w:t xml:space="preserve">«О государственных закупках товаров (работ, услуг)», </w:t>
        </w:r>
      </w:hyperlink>
      <w:r w:rsidRPr="005E02B8">
        <w:rPr>
          <w:rFonts w:ascii="Times New Roman" w:eastAsia="Calibri" w:hAnsi="Times New Roman" w:cs="Times New Roman"/>
          <w:color w:val="000000" w:themeColor="text1"/>
          <w:sz w:val="24"/>
          <w:szCs w:val="24"/>
          <w:lang w:eastAsia="en-US"/>
        </w:rPr>
        <w:t xml:space="preserve"> Правилами заключения и исполнения договоров строительного подряда, утвержденными постановлением Совета Министров Республики Беларусь от 15.09</w:t>
      </w:r>
      <w:r w:rsidR="002D54CF" w:rsidRPr="005E02B8">
        <w:rPr>
          <w:rFonts w:ascii="Times New Roman" w:eastAsia="Calibri" w:hAnsi="Times New Roman" w:cs="Times New Roman"/>
          <w:color w:val="000000" w:themeColor="text1"/>
          <w:sz w:val="24"/>
          <w:szCs w:val="24"/>
          <w:lang w:eastAsia="en-US"/>
        </w:rPr>
        <w:t>.1998 N 1450 (далее - Правила N</w:t>
      </w:r>
      <w:r w:rsidR="00B560C2" w:rsidRPr="005E02B8">
        <w:rPr>
          <w:rFonts w:ascii="Times New Roman" w:eastAsia="Calibri" w:hAnsi="Times New Roman" w:cs="Times New Roman"/>
          <w:color w:val="000000" w:themeColor="text1"/>
          <w:sz w:val="24"/>
          <w:szCs w:val="24"/>
          <w:lang w:eastAsia="en-US"/>
        </w:rPr>
        <w:t>1450)</w:t>
      </w:r>
      <w:r w:rsidRPr="005E02B8">
        <w:rPr>
          <w:rFonts w:ascii="Times New Roman" w:eastAsia="Calibri" w:hAnsi="Times New Roman" w:cs="Times New Roman"/>
          <w:color w:val="000000" w:themeColor="text1"/>
          <w:sz w:val="24"/>
          <w:szCs w:val="24"/>
          <w:lang w:eastAsia="en-US"/>
        </w:rPr>
        <w:t>, результатами процедуры государственной закупки</w:t>
      </w:r>
      <w:r w:rsidR="002D54CF" w:rsidRPr="005E02B8">
        <w:rPr>
          <w:rFonts w:ascii="Times New Roman" w:eastAsia="Calibri" w:hAnsi="Times New Roman" w:cs="Times New Roman"/>
          <w:color w:val="000000" w:themeColor="text1"/>
          <w:sz w:val="24"/>
          <w:szCs w:val="24"/>
          <w:lang w:eastAsia="en-US"/>
        </w:rPr>
        <w:t xml:space="preserve"> </w:t>
      </w:r>
      <w:r w:rsidR="004D166C" w:rsidRPr="005E02B8">
        <w:rPr>
          <w:rFonts w:ascii="Times New Roman" w:eastAsia="Calibri" w:hAnsi="Times New Roman" w:cs="Times New Roman"/>
          <w:color w:val="000000" w:themeColor="text1"/>
          <w:sz w:val="24"/>
          <w:szCs w:val="24"/>
          <w:lang w:eastAsia="en-US"/>
        </w:rPr>
        <w:t>auc</w:t>
      </w:r>
      <w:r w:rsidR="005E02B8">
        <w:rPr>
          <w:rFonts w:ascii="Times New Roman" w:eastAsia="Calibri" w:hAnsi="Times New Roman" w:cs="Times New Roman"/>
          <w:color w:val="000000" w:themeColor="text1"/>
          <w:sz w:val="24"/>
          <w:szCs w:val="24"/>
          <w:lang w:eastAsia="en-US"/>
        </w:rPr>
        <w:t>____</w:t>
      </w:r>
      <w:r w:rsidR="00B560C2" w:rsidRPr="005E02B8">
        <w:rPr>
          <w:rFonts w:ascii="Times New Roman" w:eastAsia="Calibri" w:hAnsi="Times New Roman" w:cs="Times New Roman"/>
          <w:color w:val="000000" w:themeColor="text1"/>
          <w:sz w:val="24"/>
          <w:szCs w:val="24"/>
          <w:lang w:eastAsia="en-US"/>
        </w:rPr>
        <w:t>_________</w:t>
      </w:r>
      <w:r w:rsidR="004D166C" w:rsidRPr="005E02B8">
        <w:rPr>
          <w:rFonts w:ascii="Times New Roman" w:eastAsia="Calibri" w:hAnsi="Times New Roman" w:cs="Times New Roman"/>
          <w:color w:val="000000" w:themeColor="text1"/>
          <w:sz w:val="24"/>
          <w:szCs w:val="24"/>
          <w:lang w:eastAsia="en-US"/>
        </w:rPr>
        <w:t>,</w:t>
      </w:r>
      <w:r w:rsidRPr="005E02B8">
        <w:rPr>
          <w:rFonts w:ascii="Times New Roman" w:eastAsia="Calibri" w:hAnsi="Times New Roman" w:cs="Times New Roman"/>
          <w:color w:val="000000" w:themeColor="text1"/>
          <w:sz w:val="24"/>
          <w:szCs w:val="24"/>
          <w:lang w:eastAsia="en-US"/>
        </w:rPr>
        <w:t xml:space="preserve"> заключили настоящий договор (далее - Договор) о нижеследующем.</w:t>
      </w:r>
    </w:p>
    <w:p w14:paraId="126CAC21" w14:textId="77777777" w:rsidR="003471A4" w:rsidRPr="005E02B8" w:rsidRDefault="003471A4" w:rsidP="003471A4">
      <w:pPr>
        <w:spacing w:after="0"/>
        <w:jc w:val="both"/>
        <w:rPr>
          <w:rFonts w:ascii="Times New Roman" w:eastAsia="Calibri" w:hAnsi="Times New Roman" w:cs="Times New Roman"/>
          <w:b/>
          <w:color w:val="000000" w:themeColor="text1"/>
          <w:sz w:val="24"/>
          <w:szCs w:val="24"/>
          <w:lang w:eastAsia="en-US"/>
        </w:rPr>
      </w:pPr>
      <w:r w:rsidRPr="005E02B8">
        <w:rPr>
          <w:rFonts w:ascii="Times New Roman" w:eastAsia="Calibri" w:hAnsi="Times New Roman" w:cs="Times New Roman"/>
          <w:b/>
          <w:color w:val="000000" w:themeColor="text1"/>
          <w:sz w:val="24"/>
          <w:szCs w:val="24"/>
          <w:lang w:eastAsia="en-US"/>
        </w:rPr>
        <w:t> </w:t>
      </w:r>
    </w:p>
    <w:p w14:paraId="6E14249C" w14:textId="77777777" w:rsidR="003471A4" w:rsidRPr="005E02B8" w:rsidRDefault="003471A4" w:rsidP="005E02B8">
      <w:pPr>
        <w:spacing w:after="0"/>
        <w:ind w:firstLine="709"/>
        <w:jc w:val="center"/>
        <w:rPr>
          <w:rFonts w:ascii="Times New Roman" w:eastAsia="Calibri" w:hAnsi="Times New Roman" w:cs="Times New Roman"/>
          <w:b/>
          <w:color w:val="000000" w:themeColor="text1"/>
          <w:sz w:val="24"/>
          <w:szCs w:val="24"/>
          <w:lang w:eastAsia="en-US"/>
        </w:rPr>
      </w:pPr>
      <w:r w:rsidRPr="005E02B8">
        <w:rPr>
          <w:rFonts w:ascii="Times New Roman" w:eastAsia="Calibri" w:hAnsi="Times New Roman" w:cs="Times New Roman"/>
          <w:b/>
          <w:bCs/>
          <w:color w:val="000000" w:themeColor="text1"/>
          <w:sz w:val="24"/>
          <w:szCs w:val="24"/>
          <w:lang w:eastAsia="en-US"/>
        </w:rPr>
        <w:t>1. ПРЕДМЕТ ДОГОВОРА. СРОК ВЫПОЛНЕНИЯ РАБОТ</w:t>
      </w:r>
    </w:p>
    <w:p w14:paraId="15CD5E79" w14:textId="63FF25E5" w:rsidR="003471A4" w:rsidRPr="005E02B8" w:rsidRDefault="003471A4" w:rsidP="00070968">
      <w:pPr>
        <w:spacing w:after="0" w:line="240" w:lineRule="auto"/>
        <w:ind w:firstLine="709"/>
        <w:jc w:val="both"/>
        <w:rPr>
          <w:rFonts w:ascii="Times New Roman" w:eastAsia="Calibri" w:hAnsi="Times New Roman" w:cs="Times New Roman"/>
          <w:b/>
          <w:color w:val="000000" w:themeColor="text1"/>
          <w:sz w:val="24"/>
          <w:szCs w:val="24"/>
          <w:u w:val="single"/>
          <w:lang w:eastAsia="en-US"/>
        </w:rPr>
      </w:pPr>
      <w:r w:rsidRPr="005E02B8">
        <w:rPr>
          <w:rFonts w:ascii="Times New Roman" w:eastAsia="Calibri" w:hAnsi="Times New Roman" w:cs="Times New Roman"/>
          <w:color w:val="000000" w:themeColor="text1"/>
          <w:sz w:val="24"/>
          <w:szCs w:val="24"/>
          <w:lang w:eastAsia="en-US"/>
        </w:rPr>
        <w:t>1.1. Подрядчик обязуется в соответствии с дефектным актом и смето</w:t>
      </w:r>
      <w:r w:rsidR="00070968" w:rsidRPr="005E02B8">
        <w:rPr>
          <w:rFonts w:ascii="Times New Roman" w:eastAsia="Calibri" w:hAnsi="Times New Roman" w:cs="Times New Roman"/>
          <w:color w:val="000000" w:themeColor="text1"/>
          <w:sz w:val="24"/>
          <w:szCs w:val="24"/>
          <w:lang w:eastAsia="en-US"/>
        </w:rPr>
        <w:t>й (далее - сметная документация</w:t>
      </w:r>
      <w:r w:rsidRPr="005E02B8">
        <w:rPr>
          <w:rFonts w:ascii="Times New Roman" w:eastAsia="Calibri" w:hAnsi="Times New Roman" w:cs="Times New Roman"/>
          <w:color w:val="000000" w:themeColor="text1"/>
          <w:sz w:val="24"/>
          <w:szCs w:val="24"/>
          <w:lang w:eastAsia="en-US"/>
        </w:rPr>
        <w:t>) выполнить строительно-монтажные работы по текущему ремонту объекта</w:t>
      </w:r>
      <w:r w:rsidR="00202E8C" w:rsidRPr="005E02B8">
        <w:rPr>
          <w:color w:val="000000" w:themeColor="text1"/>
        </w:rPr>
        <w:t xml:space="preserve"> </w:t>
      </w:r>
      <w:r w:rsidR="00202E8C" w:rsidRPr="005E02B8">
        <w:rPr>
          <w:rFonts w:ascii="Times New Roman" w:hAnsi="Times New Roman" w:cs="Times New Roman"/>
          <w:b/>
          <w:color w:val="000000" w:themeColor="text1"/>
          <w:sz w:val="24"/>
        </w:rPr>
        <w:t>«</w:t>
      </w:r>
      <w:r w:rsidR="00202E8C" w:rsidRPr="0021621A">
        <w:rPr>
          <w:rFonts w:ascii="Times New Roman" w:eastAsia="Calibri" w:hAnsi="Times New Roman" w:cs="Times New Roman"/>
          <w:color w:val="000000" w:themeColor="text1"/>
          <w:sz w:val="24"/>
          <w:szCs w:val="24"/>
          <w:lang w:eastAsia="en-US"/>
        </w:rPr>
        <w:t>Т</w:t>
      </w:r>
      <w:r w:rsidR="00857D53" w:rsidRPr="0021621A">
        <w:rPr>
          <w:rFonts w:ascii="Times New Roman" w:eastAsia="Calibri" w:hAnsi="Times New Roman" w:cs="Times New Roman"/>
          <w:color w:val="000000" w:themeColor="text1"/>
          <w:sz w:val="24"/>
          <w:szCs w:val="24"/>
          <w:lang w:eastAsia="en-US"/>
        </w:rPr>
        <w:t xml:space="preserve">екущий ремонт </w:t>
      </w:r>
      <w:r w:rsidR="00DC716A" w:rsidRPr="0021621A">
        <w:rPr>
          <w:rFonts w:ascii="Times New Roman" w:eastAsia="Calibri" w:hAnsi="Times New Roman" w:cs="Times New Roman"/>
          <w:color w:val="000000" w:themeColor="text1"/>
          <w:sz w:val="24"/>
          <w:szCs w:val="24"/>
          <w:lang w:eastAsia="en-US"/>
        </w:rPr>
        <w:t>участков</w:t>
      </w:r>
      <w:r w:rsidR="00857D53" w:rsidRPr="0021621A">
        <w:rPr>
          <w:rFonts w:ascii="Times New Roman" w:eastAsia="Calibri" w:hAnsi="Times New Roman" w:cs="Times New Roman"/>
          <w:color w:val="000000" w:themeColor="text1"/>
          <w:sz w:val="24"/>
          <w:szCs w:val="24"/>
          <w:lang w:eastAsia="en-US"/>
        </w:rPr>
        <w:t xml:space="preserve"> фасада </w:t>
      </w:r>
      <w:r w:rsidR="00DC716A" w:rsidRPr="0021621A">
        <w:rPr>
          <w:rFonts w:ascii="Times New Roman" w:eastAsia="Calibri" w:hAnsi="Times New Roman" w:cs="Times New Roman"/>
          <w:color w:val="000000" w:themeColor="text1"/>
          <w:sz w:val="24"/>
          <w:szCs w:val="24"/>
          <w:lang w:eastAsia="en-US"/>
        </w:rPr>
        <w:t>учебного корпуса</w:t>
      </w:r>
      <w:r w:rsidR="00202E8C" w:rsidRPr="0021621A">
        <w:rPr>
          <w:rFonts w:ascii="Times New Roman" w:eastAsia="Calibri" w:hAnsi="Times New Roman" w:cs="Times New Roman"/>
          <w:color w:val="000000" w:themeColor="text1"/>
          <w:sz w:val="24"/>
          <w:szCs w:val="24"/>
          <w:lang w:eastAsia="en-US"/>
        </w:rPr>
        <w:t xml:space="preserve"> (</w:t>
      </w:r>
      <w:r w:rsidR="00DC716A" w:rsidRPr="0021621A">
        <w:rPr>
          <w:rFonts w:ascii="Times New Roman" w:eastAsia="Calibri" w:hAnsi="Times New Roman" w:cs="Times New Roman"/>
          <w:color w:val="000000" w:themeColor="text1"/>
          <w:sz w:val="24"/>
          <w:szCs w:val="24"/>
          <w:lang w:eastAsia="en-US"/>
        </w:rPr>
        <w:t>пер. Брестский 3-й, 17А</w:t>
      </w:r>
      <w:r w:rsidR="00202E8C" w:rsidRPr="0021621A">
        <w:rPr>
          <w:rFonts w:ascii="Times New Roman" w:eastAsia="Calibri" w:hAnsi="Times New Roman" w:cs="Times New Roman"/>
          <w:color w:val="000000" w:themeColor="text1"/>
          <w:sz w:val="24"/>
          <w:szCs w:val="24"/>
          <w:lang w:eastAsia="en-US"/>
        </w:rPr>
        <w:t>)</w:t>
      </w:r>
      <w:r w:rsidR="0054447E" w:rsidRPr="0021621A">
        <w:rPr>
          <w:rFonts w:ascii="Times New Roman" w:eastAsia="Calibri" w:hAnsi="Times New Roman" w:cs="Times New Roman"/>
          <w:color w:val="000000" w:themeColor="text1"/>
          <w:sz w:val="24"/>
          <w:szCs w:val="24"/>
          <w:lang w:eastAsia="en-US"/>
        </w:rPr>
        <w:t>»</w:t>
      </w:r>
      <w:r w:rsidR="002D54CF" w:rsidRPr="0021621A">
        <w:rPr>
          <w:rFonts w:ascii="Times New Roman" w:eastAsia="Calibri" w:hAnsi="Times New Roman" w:cs="Times New Roman"/>
          <w:color w:val="000000" w:themeColor="text1"/>
          <w:sz w:val="24"/>
          <w:szCs w:val="24"/>
          <w:lang w:val="be-BY" w:eastAsia="en-US"/>
        </w:rPr>
        <w:t xml:space="preserve"> </w:t>
      </w:r>
      <w:r w:rsidRPr="005E02B8">
        <w:rPr>
          <w:rFonts w:ascii="Times New Roman" w:eastAsia="Calibri" w:hAnsi="Times New Roman" w:cs="Times New Roman"/>
          <w:color w:val="000000" w:themeColor="text1"/>
          <w:sz w:val="24"/>
          <w:szCs w:val="24"/>
          <w:lang w:eastAsia="en-US"/>
        </w:rPr>
        <w:t>(далее - строительные (ремонтные) работы, строительство) и сдать их результат Заказчику, а Заказчик обязуется принять результат строительных работ и уплатить обусловленную Договором цену.</w:t>
      </w:r>
    </w:p>
    <w:p w14:paraId="02AE0DB8" w14:textId="77777777" w:rsidR="003471A4" w:rsidRPr="005E02B8" w:rsidRDefault="003471A4" w:rsidP="003471A4">
      <w:pPr>
        <w:spacing w:after="0" w:line="240" w:lineRule="auto"/>
        <w:ind w:firstLine="709"/>
        <w:jc w:val="both"/>
        <w:rPr>
          <w:rFonts w:ascii="Times New Roman" w:hAnsi="Times New Roman" w:cs="Times New Roman"/>
          <w:color w:val="000000" w:themeColor="text1"/>
          <w:sz w:val="24"/>
          <w:szCs w:val="24"/>
          <w:shd w:val="clear" w:color="auto" w:fill="FFFFFF"/>
        </w:rPr>
      </w:pPr>
      <w:r w:rsidRPr="005E02B8">
        <w:rPr>
          <w:rFonts w:ascii="Times New Roman" w:hAnsi="Times New Roman" w:cs="Times New Roman"/>
          <w:color w:val="000000" w:themeColor="text1"/>
          <w:sz w:val="24"/>
          <w:szCs w:val="24"/>
          <w:shd w:val="clear" w:color="auto" w:fill="FFFFFF"/>
        </w:rPr>
        <w:t>Строительные работы должны соответствовать нормам Национального комплекса нормативно-технических документов в строительстве Республики Беларусь.</w:t>
      </w:r>
    </w:p>
    <w:p w14:paraId="6A510370" w14:textId="77777777" w:rsidR="0054447E" w:rsidRPr="005E02B8" w:rsidRDefault="0054447E" w:rsidP="003471A4">
      <w:pPr>
        <w:spacing w:after="0" w:line="240" w:lineRule="auto"/>
        <w:ind w:firstLine="709"/>
        <w:jc w:val="both"/>
        <w:rPr>
          <w:rFonts w:ascii="Times New Roman" w:eastAsia="Calibri" w:hAnsi="Times New Roman" w:cs="Times New Roman"/>
          <w:color w:val="000000" w:themeColor="text1"/>
          <w:sz w:val="24"/>
          <w:szCs w:val="24"/>
          <w:u w:val="single"/>
          <w:lang w:eastAsia="en-US"/>
        </w:rPr>
      </w:pPr>
      <w:r w:rsidRPr="005E02B8">
        <w:rPr>
          <w:rFonts w:ascii="Times New Roman" w:hAnsi="Times New Roman" w:cs="Times New Roman"/>
          <w:b/>
          <w:color w:val="000000" w:themeColor="text1"/>
          <w:sz w:val="24"/>
          <w:szCs w:val="24"/>
          <w:shd w:val="clear" w:color="auto" w:fill="FFFFFF"/>
          <w:lang w:bidi="ru-RU"/>
        </w:rPr>
        <w:t>Местонахождение объекта:</w:t>
      </w:r>
      <w:r w:rsidRPr="005E02B8">
        <w:rPr>
          <w:rFonts w:ascii="Times New Roman" w:hAnsi="Times New Roman" w:cs="Times New Roman"/>
          <w:color w:val="000000" w:themeColor="text1"/>
          <w:sz w:val="24"/>
          <w:szCs w:val="24"/>
          <w:shd w:val="clear" w:color="auto" w:fill="FFFFFF"/>
          <w:lang w:bidi="ru-RU"/>
        </w:rPr>
        <w:t xml:space="preserve"> </w:t>
      </w:r>
      <w:r w:rsidRPr="005E02B8">
        <w:rPr>
          <w:rFonts w:ascii="Times New Roman" w:hAnsi="Times New Roman" w:cs="Times New Roman"/>
          <w:color w:val="000000" w:themeColor="text1"/>
          <w:sz w:val="24"/>
          <w:szCs w:val="24"/>
          <w:u w:val="single"/>
          <w:shd w:val="clear" w:color="auto" w:fill="FFFFFF"/>
          <w:lang w:bidi="ru-RU"/>
        </w:rPr>
        <w:t>2200</w:t>
      </w:r>
      <w:r w:rsidRPr="005E02B8">
        <w:rPr>
          <w:rFonts w:ascii="Times New Roman" w:hAnsi="Times New Roman" w:cs="Times New Roman"/>
          <w:color w:val="000000" w:themeColor="text1"/>
          <w:sz w:val="24"/>
          <w:szCs w:val="24"/>
          <w:u w:val="single"/>
          <w:shd w:val="clear" w:color="auto" w:fill="FFFFFF"/>
          <w:lang w:val="be-BY" w:bidi="ru-RU"/>
        </w:rPr>
        <w:t>45</w:t>
      </w:r>
      <w:r w:rsidRPr="005E02B8">
        <w:rPr>
          <w:rFonts w:ascii="Times New Roman" w:hAnsi="Times New Roman" w:cs="Times New Roman"/>
          <w:color w:val="000000" w:themeColor="text1"/>
          <w:sz w:val="24"/>
          <w:szCs w:val="24"/>
          <w:u w:val="single"/>
          <w:shd w:val="clear" w:color="auto" w:fill="FFFFFF"/>
          <w:lang w:bidi="ru-RU"/>
        </w:rPr>
        <w:t xml:space="preserve">, г. Минск, </w:t>
      </w:r>
      <w:r w:rsidR="00DC716A" w:rsidRPr="005E02B8">
        <w:rPr>
          <w:rFonts w:ascii="Times New Roman" w:hAnsi="Times New Roman" w:cs="Times New Roman"/>
          <w:color w:val="000000" w:themeColor="text1"/>
          <w:sz w:val="24"/>
          <w:szCs w:val="24"/>
          <w:u w:val="single"/>
          <w:shd w:val="clear" w:color="auto" w:fill="FFFFFF"/>
          <w:lang w:val="be-BY" w:bidi="ru-RU"/>
        </w:rPr>
        <w:t>пер. 3-й Брестский, 17А</w:t>
      </w:r>
      <w:r w:rsidRPr="005E02B8">
        <w:rPr>
          <w:rFonts w:ascii="Times New Roman" w:hAnsi="Times New Roman" w:cs="Times New Roman"/>
          <w:color w:val="000000" w:themeColor="text1"/>
          <w:sz w:val="24"/>
          <w:szCs w:val="24"/>
          <w:u w:val="single"/>
          <w:shd w:val="clear" w:color="auto" w:fill="FFFFFF"/>
          <w:lang w:val="be-BY" w:bidi="ru-RU"/>
        </w:rPr>
        <w:t>.</w:t>
      </w:r>
    </w:p>
    <w:p w14:paraId="40FDD75A"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1.2. Срок выполнения строительных работ в соответствии с графиком производства работ (прилагается):</w:t>
      </w:r>
    </w:p>
    <w:p w14:paraId="653B653F" w14:textId="22EDE57D"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b/>
          <w:color w:val="000000" w:themeColor="text1"/>
          <w:sz w:val="24"/>
          <w:szCs w:val="24"/>
          <w:lang w:eastAsia="en-US"/>
        </w:rPr>
        <w:t>начало</w:t>
      </w:r>
      <w:r w:rsidRPr="005E02B8">
        <w:rPr>
          <w:rFonts w:ascii="Times New Roman" w:eastAsia="Calibri" w:hAnsi="Times New Roman" w:cs="Times New Roman"/>
          <w:color w:val="000000" w:themeColor="text1"/>
          <w:sz w:val="24"/>
          <w:szCs w:val="24"/>
          <w:lang w:eastAsia="en-US"/>
        </w:rPr>
        <w:t xml:space="preserve"> </w:t>
      </w:r>
      <w:r w:rsidR="00070968" w:rsidRPr="005E02B8">
        <w:rPr>
          <w:rFonts w:ascii="Times New Roman" w:eastAsia="Calibri" w:hAnsi="Times New Roman" w:cs="Times New Roman"/>
          <w:color w:val="000000" w:themeColor="text1"/>
          <w:sz w:val="24"/>
          <w:szCs w:val="24"/>
          <w:lang w:eastAsia="en-US"/>
        </w:rPr>
        <w:t>–</w:t>
      </w:r>
      <w:r w:rsidRPr="005E02B8">
        <w:rPr>
          <w:rFonts w:ascii="Times New Roman" w:eastAsia="Calibri" w:hAnsi="Times New Roman" w:cs="Times New Roman"/>
          <w:color w:val="000000" w:themeColor="text1"/>
          <w:sz w:val="24"/>
          <w:szCs w:val="24"/>
          <w:lang w:eastAsia="en-US"/>
        </w:rPr>
        <w:t xml:space="preserve"> </w:t>
      </w:r>
      <w:r w:rsidR="005E02B8">
        <w:rPr>
          <w:rFonts w:ascii="Times New Roman" w:eastAsia="Calibri" w:hAnsi="Times New Roman" w:cs="Times New Roman"/>
          <w:color w:val="000000" w:themeColor="text1"/>
          <w:sz w:val="24"/>
          <w:szCs w:val="24"/>
          <w:lang w:eastAsia="en-US"/>
        </w:rPr>
        <w:t>____________________</w:t>
      </w:r>
    </w:p>
    <w:p w14:paraId="32A7FBA7" w14:textId="312155C1" w:rsidR="003471A4" w:rsidRPr="005E02B8" w:rsidRDefault="003471A4" w:rsidP="003471A4">
      <w:pPr>
        <w:spacing w:after="0" w:line="240" w:lineRule="auto"/>
        <w:ind w:firstLine="709"/>
        <w:jc w:val="both"/>
        <w:rPr>
          <w:rFonts w:ascii="Times New Roman" w:eastAsia="Calibri" w:hAnsi="Times New Roman" w:cs="Times New Roman"/>
          <w:b/>
          <w:color w:val="000000" w:themeColor="text1"/>
          <w:sz w:val="24"/>
          <w:szCs w:val="24"/>
          <w:lang w:eastAsia="en-US"/>
        </w:rPr>
      </w:pPr>
      <w:r w:rsidRPr="005E02B8">
        <w:rPr>
          <w:rFonts w:ascii="Times New Roman" w:eastAsia="Calibri" w:hAnsi="Times New Roman" w:cs="Times New Roman"/>
          <w:b/>
          <w:color w:val="000000" w:themeColor="text1"/>
          <w:sz w:val="24"/>
          <w:szCs w:val="24"/>
          <w:lang w:eastAsia="en-US"/>
        </w:rPr>
        <w:t>завершение</w:t>
      </w:r>
      <w:r w:rsidRPr="005E02B8">
        <w:rPr>
          <w:rFonts w:ascii="Times New Roman" w:eastAsia="Calibri" w:hAnsi="Times New Roman" w:cs="Times New Roman"/>
          <w:color w:val="000000" w:themeColor="text1"/>
          <w:sz w:val="24"/>
          <w:szCs w:val="24"/>
          <w:lang w:eastAsia="en-US"/>
        </w:rPr>
        <w:t xml:space="preserve"> </w:t>
      </w:r>
      <w:r w:rsidR="005E02B8">
        <w:rPr>
          <w:rFonts w:ascii="Times New Roman" w:eastAsia="Calibri" w:hAnsi="Times New Roman" w:cs="Times New Roman"/>
          <w:color w:val="000000" w:themeColor="text1"/>
          <w:sz w:val="24"/>
          <w:szCs w:val="24"/>
          <w:lang w:eastAsia="en-US"/>
        </w:rPr>
        <w:t>– ____________________</w:t>
      </w:r>
    </w:p>
    <w:p w14:paraId="716E005E"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u w:val="single"/>
          <w:lang w:eastAsia="en-US"/>
        </w:rPr>
      </w:pPr>
      <w:r w:rsidRPr="005E02B8">
        <w:rPr>
          <w:rFonts w:ascii="Times New Roman" w:eastAsia="Calibri" w:hAnsi="Times New Roman" w:cs="Times New Roman"/>
          <w:color w:val="000000" w:themeColor="text1"/>
          <w:sz w:val="24"/>
          <w:szCs w:val="24"/>
          <w:lang w:eastAsia="en-US"/>
        </w:rPr>
        <w:t xml:space="preserve">1.3. </w:t>
      </w:r>
      <w:r w:rsidRPr="005E02B8">
        <w:rPr>
          <w:rFonts w:ascii="Times New Roman" w:eastAsia="Calibri" w:hAnsi="Times New Roman" w:cs="Times New Roman"/>
          <w:color w:val="000000" w:themeColor="text1"/>
          <w:sz w:val="24"/>
          <w:szCs w:val="24"/>
          <w:u w:val="single"/>
          <w:lang w:eastAsia="en-US"/>
        </w:rPr>
        <w:t>Срок выполнения строительных работ подлежит изменению в следующих случаях:</w:t>
      </w:r>
    </w:p>
    <w:p w14:paraId="24111A06"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увеличения сроков исполнения обязательств Подрядчиком по инициативе Заказчика, если необходимо изменение конструктивных, технологических решений, требующих от Подрядчика дополнительного времени для выполнения работы, и такое изменение невозможно было предусмотреть при проведении процедуры государственной закупки;</w:t>
      </w:r>
    </w:p>
    <w:p w14:paraId="3F202608"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изменения срока исполнения обязательств Подрядчиком в связи с невозможностью их исполнения вследствие возникновения обстоятельств непреодолимой силы;</w:t>
      </w:r>
    </w:p>
    <w:p w14:paraId="4F5FD02E"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изменения требований к предмету государственной закупки, его объема (количества), сроков исполнения обязательств Подрядчиком (исполнителем), цены Договора не более чем на 15% по отношению к цене Договора при его заключении, обусловленного возникновением потребности в выполнении строительно-монтажных работ по текущему ремонту, не предусмотренных в дефектном акте и смете, подтвержденной актом, подписанным Заказчиком и Подрядчиком, а также инженерной организацией (в случае ее привлечения Заказчиком для выполнения своих функций);</w:t>
      </w:r>
    </w:p>
    <w:p w14:paraId="29C2554C"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в иных случаях, предусмотренных постановлениями Совета Министров Республики Беларусь, в части, не противоречащей законодательству о государственных закупках</w:t>
      </w:r>
      <w:r w:rsidRPr="005E02B8">
        <w:rPr>
          <w:rFonts w:ascii="Times New Roman" w:eastAsia="Calibri" w:hAnsi="Times New Roman" w:cs="Times New Roman"/>
          <w:i/>
          <w:iCs/>
          <w:color w:val="000000" w:themeColor="text1"/>
          <w:sz w:val="24"/>
          <w:szCs w:val="24"/>
          <w:lang w:eastAsia="en-US"/>
        </w:rPr>
        <w:t>.</w:t>
      </w:r>
    </w:p>
    <w:p w14:paraId="1F4EFD42"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Срок выполнения строительных работ продлевается по соглашению Сторон в порядке, установленном законодательством и Договором, с учетом продолжительности действия перечисленных обстоятельств.</w:t>
      </w:r>
    </w:p>
    <w:p w14:paraId="34568CBE"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 xml:space="preserve">1.4. Подрядчик обязуется выполнить не менее </w:t>
      </w:r>
      <w:r w:rsidR="002D3CA1" w:rsidRPr="005E02B8">
        <w:rPr>
          <w:rFonts w:ascii="Times New Roman" w:eastAsia="Calibri" w:hAnsi="Times New Roman" w:cs="Times New Roman"/>
          <w:color w:val="000000" w:themeColor="text1"/>
          <w:sz w:val="24"/>
          <w:szCs w:val="24"/>
          <w:lang w:eastAsia="en-US"/>
        </w:rPr>
        <w:t>50</w:t>
      </w:r>
      <w:r w:rsidR="008D5F3D" w:rsidRPr="005E02B8">
        <w:rPr>
          <w:rFonts w:ascii="Times New Roman" w:eastAsia="Calibri" w:hAnsi="Times New Roman" w:cs="Times New Roman"/>
          <w:color w:val="000000" w:themeColor="text1"/>
          <w:sz w:val="24"/>
          <w:szCs w:val="24"/>
          <w:lang w:val="be-BY" w:eastAsia="en-US"/>
        </w:rPr>
        <w:t xml:space="preserve"> </w:t>
      </w:r>
      <w:r w:rsidRPr="005E02B8">
        <w:rPr>
          <w:rFonts w:ascii="Times New Roman" w:eastAsia="Calibri" w:hAnsi="Times New Roman" w:cs="Times New Roman"/>
          <w:color w:val="000000" w:themeColor="text1"/>
          <w:sz w:val="24"/>
          <w:szCs w:val="24"/>
          <w:lang w:eastAsia="en-US"/>
        </w:rPr>
        <w:t>(</w:t>
      </w:r>
      <w:r w:rsidR="002D3CA1" w:rsidRPr="005E02B8">
        <w:rPr>
          <w:rFonts w:ascii="Times New Roman" w:eastAsia="Calibri" w:hAnsi="Times New Roman" w:cs="Times New Roman"/>
          <w:color w:val="000000" w:themeColor="text1"/>
          <w:sz w:val="24"/>
          <w:szCs w:val="24"/>
          <w:lang w:val="be-BY" w:eastAsia="en-US"/>
        </w:rPr>
        <w:t>пятидесяти</w:t>
      </w:r>
      <w:r w:rsidRPr="005E02B8">
        <w:rPr>
          <w:rFonts w:ascii="Times New Roman" w:eastAsia="Calibri" w:hAnsi="Times New Roman" w:cs="Times New Roman"/>
          <w:color w:val="000000" w:themeColor="text1"/>
          <w:sz w:val="24"/>
          <w:szCs w:val="24"/>
          <w:lang w:eastAsia="en-US"/>
        </w:rPr>
        <w:t>) процентов стоимости работ, составляющих предмет настоящего Договора, собственными силами, в том числе силами дочерних унитарных предприятий, дочерних хозяйственных обществ, иных юридических лиц, входящих с Подрядчиком в состав одного холдинга, государственного объединения.</w:t>
      </w:r>
    </w:p>
    <w:p w14:paraId="77621E9A" w14:textId="77777777" w:rsidR="0054447E" w:rsidRPr="005E02B8" w:rsidRDefault="0054447E" w:rsidP="0054447E">
      <w:pPr>
        <w:spacing w:after="0" w:line="240" w:lineRule="auto"/>
        <w:ind w:firstLine="709"/>
        <w:jc w:val="both"/>
        <w:rPr>
          <w:rFonts w:ascii="Times New Roman" w:eastAsia="Calibri" w:hAnsi="Times New Roman" w:cs="Times New Roman"/>
          <w:color w:val="000000" w:themeColor="text1"/>
          <w:sz w:val="24"/>
          <w:szCs w:val="24"/>
          <w:lang w:eastAsia="en-US" w:bidi="ru-RU"/>
        </w:rPr>
      </w:pPr>
      <w:r w:rsidRPr="005E02B8">
        <w:rPr>
          <w:rFonts w:ascii="Times New Roman" w:eastAsia="Calibri" w:hAnsi="Times New Roman" w:cs="Times New Roman"/>
          <w:color w:val="000000" w:themeColor="text1"/>
          <w:sz w:val="24"/>
          <w:szCs w:val="24"/>
          <w:lang w:eastAsia="en-US" w:bidi="ru-RU"/>
        </w:rPr>
        <w:lastRenderedPageBreak/>
        <w:t>1.5. Материалы, оборудование и конструкции, необходимые для производства работ, поставляются Подрядчиком. Все транспортные расходы по доставке материалов и оборудования возлагаются на Подрядчика.</w:t>
      </w:r>
    </w:p>
    <w:p w14:paraId="0A3CE206" w14:textId="77777777" w:rsidR="0054447E" w:rsidRPr="005E02B8" w:rsidRDefault="0054447E" w:rsidP="0054447E">
      <w:pPr>
        <w:spacing w:after="0" w:line="240" w:lineRule="auto"/>
        <w:ind w:firstLine="709"/>
        <w:jc w:val="both"/>
        <w:rPr>
          <w:rFonts w:ascii="Times New Roman" w:eastAsia="Calibri" w:hAnsi="Times New Roman" w:cs="Times New Roman"/>
          <w:color w:val="000000" w:themeColor="text1"/>
          <w:sz w:val="24"/>
          <w:szCs w:val="24"/>
          <w:lang w:eastAsia="en-US" w:bidi="ru-RU"/>
        </w:rPr>
      </w:pPr>
      <w:r w:rsidRPr="005E02B8">
        <w:rPr>
          <w:rFonts w:ascii="Times New Roman" w:eastAsia="Calibri" w:hAnsi="Times New Roman" w:cs="Times New Roman"/>
          <w:color w:val="000000" w:themeColor="text1"/>
          <w:sz w:val="24"/>
          <w:szCs w:val="24"/>
          <w:lang w:eastAsia="en-US" w:bidi="ru-RU"/>
        </w:rPr>
        <w:t>1.6. Затраты на обезвреживание, захоронение, переработку строительного мусора и отходов возлагаются на Подрядчика. Фактические затраты определяются исходя из фактического объема принятых на объектах обезвреживания, захоронения, переработки строительного мусора и отходов, подтвержденных соответствующими справками перерабатывающих предприятий.</w:t>
      </w:r>
    </w:p>
    <w:p w14:paraId="5CB7BF31" w14:textId="77777777" w:rsidR="003471A4" w:rsidRPr="005E02B8" w:rsidRDefault="003471A4" w:rsidP="003471A4">
      <w:pPr>
        <w:spacing w:after="0" w:line="240" w:lineRule="auto"/>
        <w:ind w:firstLine="709"/>
        <w:jc w:val="both"/>
        <w:rPr>
          <w:rFonts w:ascii="Times New Roman" w:eastAsia="Calibri" w:hAnsi="Times New Roman" w:cs="Times New Roman"/>
          <w:i/>
          <w:iCs/>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1.</w:t>
      </w:r>
      <w:r w:rsidR="0054447E" w:rsidRPr="005E02B8">
        <w:rPr>
          <w:rFonts w:ascii="Times New Roman" w:eastAsia="Calibri" w:hAnsi="Times New Roman" w:cs="Times New Roman"/>
          <w:color w:val="000000" w:themeColor="text1"/>
          <w:sz w:val="24"/>
          <w:szCs w:val="24"/>
          <w:lang w:eastAsia="en-US"/>
        </w:rPr>
        <w:t>7</w:t>
      </w:r>
      <w:r w:rsidRPr="005E02B8">
        <w:rPr>
          <w:rFonts w:ascii="Times New Roman" w:eastAsia="Calibri" w:hAnsi="Times New Roman" w:cs="Times New Roman"/>
          <w:color w:val="000000" w:themeColor="text1"/>
          <w:sz w:val="24"/>
          <w:szCs w:val="24"/>
          <w:lang w:eastAsia="en-US"/>
        </w:rPr>
        <w:t>. Договор между Заказчиком и участником-победителем (Подрядчиком) заключается на условиях, указанных в документах, представляемых для подготовки предложения, предложении этого участника и протоколе выбора участника-победителя</w:t>
      </w:r>
      <w:r w:rsidRPr="005E02B8">
        <w:rPr>
          <w:rFonts w:ascii="Times New Roman" w:eastAsia="Calibri" w:hAnsi="Times New Roman" w:cs="Times New Roman"/>
          <w:i/>
          <w:iCs/>
          <w:color w:val="000000" w:themeColor="text1"/>
          <w:sz w:val="24"/>
          <w:szCs w:val="24"/>
          <w:lang w:eastAsia="en-US"/>
        </w:rPr>
        <w:t>.</w:t>
      </w:r>
    </w:p>
    <w:p w14:paraId="102EB1CA" w14:textId="77777777" w:rsidR="003471A4" w:rsidRPr="005E02B8" w:rsidRDefault="003471A4" w:rsidP="003471A4">
      <w:pPr>
        <w:spacing w:after="0" w:line="240" w:lineRule="auto"/>
        <w:jc w:val="center"/>
        <w:rPr>
          <w:rFonts w:ascii="Times New Roman" w:eastAsia="Calibri" w:hAnsi="Times New Roman" w:cs="Times New Roman"/>
          <w:b/>
          <w:bCs/>
          <w:color w:val="000000" w:themeColor="text1"/>
          <w:sz w:val="24"/>
          <w:szCs w:val="24"/>
          <w:lang w:eastAsia="en-US"/>
        </w:rPr>
      </w:pPr>
    </w:p>
    <w:p w14:paraId="6A6756F1" w14:textId="77777777" w:rsidR="003471A4" w:rsidRPr="005E02B8" w:rsidRDefault="003471A4" w:rsidP="003471A4">
      <w:pPr>
        <w:spacing w:after="0" w:line="240" w:lineRule="auto"/>
        <w:jc w:val="center"/>
        <w:rPr>
          <w:rFonts w:ascii="Times New Roman" w:eastAsia="Calibri" w:hAnsi="Times New Roman" w:cs="Times New Roman"/>
          <w:b/>
          <w:bCs/>
          <w:color w:val="000000" w:themeColor="text1"/>
          <w:sz w:val="24"/>
          <w:szCs w:val="24"/>
          <w:lang w:eastAsia="en-US"/>
        </w:rPr>
      </w:pPr>
      <w:r w:rsidRPr="005E02B8">
        <w:rPr>
          <w:rFonts w:ascii="Times New Roman" w:eastAsia="Calibri" w:hAnsi="Times New Roman" w:cs="Times New Roman"/>
          <w:b/>
          <w:bCs/>
          <w:color w:val="000000" w:themeColor="text1"/>
          <w:sz w:val="24"/>
          <w:szCs w:val="24"/>
          <w:lang w:eastAsia="en-US"/>
        </w:rPr>
        <w:t xml:space="preserve">2. ДОГОВОРНАЯ ЦЕНА </w:t>
      </w:r>
    </w:p>
    <w:p w14:paraId="197F3D1C" w14:textId="77777777" w:rsidR="003471A4" w:rsidRPr="005E02B8" w:rsidRDefault="003471A4" w:rsidP="003471A4">
      <w:pPr>
        <w:spacing w:after="0" w:line="240" w:lineRule="auto"/>
        <w:jc w:val="center"/>
        <w:rPr>
          <w:rFonts w:ascii="Times New Roman" w:eastAsia="Calibri" w:hAnsi="Times New Roman" w:cs="Times New Roman"/>
          <w:b/>
          <w:color w:val="000000" w:themeColor="text1"/>
          <w:sz w:val="24"/>
          <w:szCs w:val="24"/>
          <w:lang w:eastAsia="en-US"/>
        </w:rPr>
      </w:pPr>
      <w:r w:rsidRPr="005E02B8">
        <w:rPr>
          <w:rFonts w:ascii="Times New Roman" w:eastAsia="Calibri" w:hAnsi="Times New Roman" w:cs="Times New Roman"/>
          <w:b/>
          <w:bCs/>
          <w:color w:val="000000" w:themeColor="text1"/>
          <w:sz w:val="24"/>
          <w:szCs w:val="24"/>
          <w:lang w:eastAsia="en-US"/>
        </w:rPr>
        <w:t>(СТОИМОСТЬ) СТРОИТЕЛЬНЫХ РАБОТ</w:t>
      </w:r>
    </w:p>
    <w:p w14:paraId="415821AE" w14:textId="1C2A6DA3" w:rsidR="003471A4" w:rsidRPr="005E02B8" w:rsidRDefault="003471A4" w:rsidP="008D5F3D">
      <w:pPr>
        <w:spacing w:after="0" w:line="240" w:lineRule="auto"/>
        <w:ind w:firstLine="709"/>
        <w:jc w:val="both"/>
        <w:rPr>
          <w:rFonts w:ascii="Times New Roman" w:eastAsia="Calibri" w:hAnsi="Times New Roman" w:cs="Times New Roman"/>
          <w:b/>
          <w:iCs/>
          <w:color w:val="000000" w:themeColor="text1"/>
          <w:sz w:val="24"/>
          <w:szCs w:val="24"/>
          <w:u w:val="single"/>
          <w:lang w:eastAsia="en-US"/>
        </w:rPr>
      </w:pPr>
      <w:r w:rsidRPr="005E02B8">
        <w:rPr>
          <w:rFonts w:ascii="Times New Roman" w:eastAsia="Calibri" w:hAnsi="Times New Roman" w:cs="Times New Roman"/>
          <w:color w:val="000000" w:themeColor="text1"/>
          <w:sz w:val="24"/>
          <w:szCs w:val="24"/>
          <w:lang w:eastAsia="en-US"/>
        </w:rPr>
        <w:t xml:space="preserve">2.1. </w:t>
      </w:r>
      <w:r w:rsidR="002D3CA1" w:rsidRPr="005E02B8">
        <w:rPr>
          <w:rFonts w:ascii="Times New Roman" w:eastAsia="Calibri" w:hAnsi="Times New Roman" w:cs="Times New Roman"/>
          <w:color w:val="000000" w:themeColor="text1"/>
          <w:sz w:val="24"/>
          <w:szCs w:val="24"/>
          <w:lang w:eastAsia="en-US"/>
        </w:rPr>
        <w:t>Неизменная д</w:t>
      </w:r>
      <w:r w:rsidRPr="005E02B8">
        <w:rPr>
          <w:rFonts w:ascii="Times New Roman" w:eastAsia="Calibri" w:hAnsi="Times New Roman" w:cs="Times New Roman"/>
          <w:color w:val="000000" w:themeColor="text1"/>
          <w:sz w:val="24"/>
          <w:szCs w:val="24"/>
          <w:lang w:eastAsia="en-US"/>
        </w:rPr>
        <w:t>оговорная (контрактная) цена строительства Объекта по настоящему Договору формируется</w:t>
      </w:r>
      <w:r w:rsidR="00306580" w:rsidRPr="005E02B8">
        <w:rPr>
          <w:rFonts w:ascii="Times New Roman" w:eastAsia="Calibri" w:hAnsi="Times New Roman" w:cs="Times New Roman"/>
          <w:color w:val="000000" w:themeColor="text1"/>
          <w:sz w:val="24"/>
          <w:szCs w:val="24"/>
          <w:lang w:eastAsia="en-US"/>
        </w:rPr>
        <w:t xml:space="preserve"> по результатам процедуры государственной закупки</w:t>
      </w:r>
      <w:r w:rsidRPr="005E02B8">
        <w:rPr>
          <w:rFonts w:ascii="Times New Roman" w:eastAsia="Calibri" w:hAnsi="Times New Roman" w:cs="Times New Roman"/>
          <w:color w:val="000000" w:themeColor="text1"/>
          <w:sz w:val="24"/>
          <w:szCs w:val="24"/>
          <w:lang w:eastAsia="en-US"/>
        </w:rPr>
        <w:t xml:space="preserve"> в размере сметной стоимости подрядных работ</w:t>
      </w:r>
      <w:r w:rsidR="002D54CF" w:rsidRPr="005E02B8">
        <w:rPr>
          <w:rFonts w:ascii="Times New Roman" w:eastAsia="Calibri" w:hAnsi="Times New Roman" w:cs="Times New Roman"/>
          <w:color w:val="000000" w:themeColor="text1"/>
          <w:sz w:val="24"/>
          <w:szCs w:val="24"/>
          <w:lang w:val="be-BY" w:eastAsia="en-US"/>
        </w:rPr>
        <w:t xml:space="preserve"> </w:t>
      </w:r>
      <w:r w:rsidR="002D54CF" w:rsidRPr="005E02B8">
        <w:rPr>
          <w:rFonts w:ascii="Times New Roman" w:eastAsia="Calibri" w:hAnsi="Times New Roman" w:cs="Times New Roman"/>
          <w:color w:val="000000" w:themeColor="text1"/>
          <w:sz w:val="24"/>
          <w:szCs w:val="24"/>
          <w:lang w:eastAsia="en-US"/>
        </w:rPr>
        <w:t>и</w:t>
      </w:r>
      <w:r w:rsidRPr="005E02B8">
        <w:rPr>
          <w:rFonts w:ascii="Times New Roman" w:eastAsia="Calibri" w:hAnsi="Times New Roman" w:cs="Times New Roman"/>
          <w:color w:val="000000" w:themeColor="text1"/>
          <w:sz w:val="24"/>
          <w:szCs w:val="24"/>
          <w:lang w:eastAsia="en-US"/>
        </w:rPr>
        <w:t xml:space="preserve"> </w:t>
      </w:r>
      <w:r w:rsidRPr="005E02B8">
        <w:rPr>
          <w:rFonts w:ascii="Times New Roman" w:eastAsia="Calibri" w:hAnsi="Times New Roman" w:cs="Times New Roman"/>
          <w:b/>
          <w:color w:val="000000" w:themeColor="text1"/>
          <w:sz w:val="24"/>
          <w:szCs w:val="24"/>
          <w:lang w:eastAsia="en-US"/>
        </w:rPr>
        <w:t>составляет</w:t>
      </w:r>
      <w:r w:rsidR="008D5F3D" w:rsidRPr="005E02B8">
        <w:rPr>
          <w:rFonts w:ascii="Times New Roman" w:eastAsia="Calibri" w:hAnsi="Times New Roman" w:cs="Times New Roman"/>
          <w:b/>
          <w:color w:val="000000" w:themeColor="text1"/>
          <w:sz w:val="24"/>
          <w:szCs w:val="24"/>
          <w:lang w:eastAsia="en-US"/>
        </w:rPr>
        <w:t xml:space="preserve"> </w:t>
      </w:r>
      <w:r w:rsidR="00B560C2" w:rsidRPr="005E02B8">
        <w:rPr>
          <w:rFonts w:ascii="Times New Roman" w:eastAsia="Calibri" w:hAnsi="Times New Roman" w:cs="Times New Roman"/>
          <w:b/>
          <w:color w:val="000000" w:themeColor="text1"/>
          <w:sz w:val="24"/>
          <w:szCs w:val="24"/>
          <w:lang w:eastAsia="en-US"/>
        </w:rPr>
        <w:t>_______________</w:t>
      </w:r>
      <w:r w:rsidR="008D5F3D" w:rsidRPr="005E02B8">
        <w:rPr>
          <w:rFonts w:ascii="Times New Roman" w:eastAsia="Calibri" w:hAnsi="Times New Roman" w:cs="Times New Roman"/>
          <w:b/>
          <w:color w:val="000000" w:themeColor="text1"/>
          <w:sz w:val="24"/>
          <w:szCs w:val="24"/>
          <w:lang w:eastAsia="en-US"/>
        </w:rPr>
        <w:t xml:space="preserve"> (</w:t>
      </w:r>
      <w:r w:rsidR="00B560C2" w:rsidRPr="005E02B8">
        <w:rPr>
          <w:rFonts w:ascii="Times New Roman" w:eastAsia="Calibri" w:hAnsi="Times New Roman" w:cs="Times New Roman"/>
          <w:b/>
          <w:color w:val="000000" w:themeColor="text1"/>
          <w:sz w:val="24"/>
          <w:szCs w:val="24"/>
          <w:lang w:eastAsia="en-US"/>
        </w:rPr>
        <w:t>_________________________________</w:t>
      </w:r>
      <w:r w:rsidR="008D5F3D" w:rsidRPr="005E02B8">
        <w:rPr>
          <w:rFonts w:ascii="Times New Roman" w:eastAsia="Calibri" w:hAnsi="Times New Roman" w:cs="Times New Roman"/>
          <w:b/>
          <w:color w:val="000000" w:themeColor="text1"/>
          <w:sz w:val="24"/>
          <w:szCs w:val="24"/>
          <w:lang w:eastAsia="en-US"/>
        </w:rPr>
        <w:t xml:space="preserve"> руб</w:t>
      </w:r>
      <w:r w:rsidR="00B560C2" w:rsidRPr="005E02B8">
        <w:rPr>
          <w:rFonts w:ascii="Times New Roman" w:eastAsia="Calibri" w:hAnsi="Times New Roman" w:cs="Times New Roman"/>
          <w:b/>
          <w:color w:val="000000" w:themeColor="text1"/>
          <w:sz w:val="24"/>
          <w:szCs w:val="24"/>
          <w:lang w:eastAsia="en-US"/>
        </w:rPr>
        <w:t>.</w:t>
      </w:r>
      <w:r w:rsidR="008D5F3D" w:rsidRPr="005E02B8">
        <w:rPr>
          <w:rFonts w:ascii="Times New Roman" w:eastAsia="Calibri" w:hAnsi="Times New Roman" w:cs="Times New Roman"/>
          <w:b/>
          <w:color w:val="000000" w:themeColor="text1"/>
          <w:sz w:val="24"/>
          <w:szCs w:val="24"/>
          <w:lang w:eastAsia="en-US"/>
        </w:rPr>
        <w:t xml:space="preserve">, </w:t>
      </w:r>
      <w:r w:rsidR="00B560C2" w:rsidRPr="005E02B8">
        <w:rPr>
          <w:rFonts w:ascii="Times New Roman" w:eastAsia="Calibri" w:hAnsi="Times New Roman" w:cs="Times New Roman"/>
          <w:b/>
          <w:color w:val="000000" w:themeColor="text1"/>
          <w:sz w:val="24"/>
          <w:szCs w:val="24"/>
          <w:lang w:eastAsia="en-US"/>
        </w:rPr>
        <w:t>_______</w:t>
      </w:r>
      <w:r w:rsidR="008D5F3D" w:rsidRPr="005E02B8">
        <w:rPr>
          <w:rFonts w:ascii="Times New Roman" w:eastAsia="Calibri" w:hAnsi="Times New Roman" w:cs="Times New Roman"/>
          <w:b/>
          <w:color w:val="000000" w:themeColor="text1"/>
          <w:sz w:val="24"/>
          <w:szCs w:val="24"/>
          <w:lang w:eastAsia="en-US"/>
        </w:rPr>
        <w:t xml:space="preserve"> коп</w:t>
      </w:r>
      <w:r w:rsidR="00B560C2" w:rsidRPr="005E02B8">
        <w:rPr>
          <w:rFonts w:ascii="Times New Roman" w:eastAsia="Calibri" w:hAnsi="Times New Roman" w:cs="Times New Roman"/>
          <w:b/>
          <w:color w:val="000000" w:themeColor="text1"/>
          <w:sz w:val="24"/>
          <w:szCs w:val="24"/>
          <w:lang w:eastAsia="en-US"/>
        </w:rPr>
        <w:t>.</w:t>
      </w:r>
      <w:r w:rsidR="008D5F3D" w:rsidRPr="005E02B8">
        <w:rPr>
          <w:rFonts w:ascii="Times New Roman" w:eastAsia="Calibri" w:hAnsi="Times New Roman" w:cs="Times New Roman"/>
          <w:b/>
          <w:color w:val="000000" w:themeColor="text1"/>
          <w:sz w:val="24"/>
          <w:szCs w:val="24"/>
          <w:lang w:eastAsia="en-US"/>
        </w:rPr>
        <w:t xml:space="preserve">), </w:t>
      </w:r>
      <w:r w:rsidR="004D166C" w:rsidRPr="005E02B8">
        <w:rPr>
          <w:rFonts w:ascii="Times New Roman" w:eastAsia="Calibri" w:hAnsi="Times New Roman" w:cs="Times New Roman"/>
          <w:b/>
          <w:iCs/>
          <w:color w:val="000000" w:themeColor="text1"/>
          <w:sz w:val="24"/>
          <w:szCs w:val="24"/>
          <w:lang w:eastAsia="en-US"/>
        </w:rPr>
        <w:t xml:space="preserve">включая НДС </w:t>
      </w:r>
      <w:r w:rsidR="008D5F3D" w:rsidRPr="005E02B8">
        <w:rPr>
          <w:rFonts w:ascii="Times New Roman" w:eastAsia="Calibri" w:hAnsi="Times New Roman" w:cs="Times New Roman"/>
          <w:b/>
          <w:iCs/>
          <w:color w:val="000000" w:themeColor="text1"/>
          <w:sz w:val="24"/>
          <w:szCs w:val="24"/>
          <w:lang w:eastAsia="en-US"/>
        </w:rPr>
        <w:t xml:space="preserve">- </w:t>
      </w:r>
      <w:r w:rsidR="00B560C2" w:rsidRPr="005E02B8">
        <w:rPr>
          <w:rFonts w:ascii="Times New Roman" w:eastAsia="Calibri" w:hAnsi="Times New Roman" w:cs="Times New Roman"/>
          <w:b/>
          <w:iCs/>
          <w:color w:val="000000" w:themeColor="text1"/>
          <w:sz w:val="24"/>
          <w:szCs w:val="24"/>
          <w:lang w:eastAsia="en-US"/>
        </w:rPr>
        <w:t>__________</w:t>
      </w:r>
      <w:r w:rsidR="004D166C" w:rsidRPr="005E02B8">
        <w:rPr>
          <w:rFonts w:ascii="Times New Roman" w:eastAsia="Calibri" w:hAnsi="Times New Roman" w:cs="Times New Roman"/>
          <w:b/>
          <w:iCs/>
          <w:color w:val="000000" w:themeColor="text1"/>
          <w:sz w:val="24"/>
          <w:szCs w:val="24"/>
          <w:lang w:eastAsia="en-US"/>
        </w:rPr>
        <w:t xml:space="preserve"> (</w:t>
      </w:r>
      <w:r w:rsidR="00B560C2" w:rsidRPr="005E02B8">
        <w:rPr>
          <w:rFonts w:ascii="Times New Roman" w:eastAsia="Calibri" w:hAnsi="Times New Roman" w:cs="Times New Roman"/>
          <w:b/>
          <w:iCs/>
          <w:color w:val="000000" w:themeColor="text1"/>
          <w:sz w:val="24"/>
          <w:szCs w:val="24"/>
          <w:lang w:eastAsia="en-US"/>
        </w:rPr>
        <w:t>______________________________________</w:t>
      </w:r>
      <w:r w:rsidR="008D5F3D" w:rsidRPr="005E02B8">
        <w:rPr>
          <w:rFonts w:ascii="Times New Roman" w:eastAsia="Calibri" w:hAnsi="Times New Roman" w:cs="Times New Roman"/>
          <w:b/>
          <w:iCs/>
          <w:color w:val="000000" w:themeColor="text1"/>
          <w:sz w:val="24"/>
          <w:szCs w:val="24"/>
          <w:lang w:eastAsia="en-US"/>
        </w:rPr>
        <w:t xml:space="preserve"> руб</w:t>
      </w:r>
      <w:r w:rsidR="00B560C2" w:rsidRPr="005E02B8">
        <w:rPr>
          <w:rFonts w:ascii="Times New Roman" w:eastAsia="Calibri" w:hAnsi="Times New Roman" w:cs="Times New Roman"/>
          <w:b/>
          <w:iCs/>
          <w:color w:val="000000" w:themeColor="text1"/>
          <w:sz w:val="24"/>
          <w:szCs w:val="24"/>
          <w:lang w:eastAsia="en-US"/>
        </w:rPr>
        <w:t>.</w:t>
      </w:r>
      <w:r w:rsidR="008D5F3D" w:rsidRPr="005E02B8">
        <w:rPr>
          <w:rFonts w:ascii="Times New Roman" w:eastAsia="Calibri" w:hAnsi="Times New Roman" w:cs="Times New Roman"/>
          <w:b/>
          <w:iCs/>
          <w:color w:val="000000" w:themeColor="text1"/>
          <w:sz w:val="24"/>
          <w:szCs w:val="24"/>
          <w:lang w:eastAsia="en-US"/>
        </w:rPr>
        <w:t xml:space="preserve">, </w:t>
      </w:r>
      <w:r w:rsidR="00B560C2" w:rsidRPr="005E02B8">
        <w:rPr>
          <w:rFonts w:ascii="Times New Roman" w:eastAsia="Calibri" w:hAnsi="Times New Roman" w:cs="Times New Roman"/>
          <w:b/>
          <w:iCs/>
          <w:color w:val="000000" w:themeColor="text1"/>
          <w:sz w:val="24"/>
          <w:szCs w:val="24"/>
          <w:lang w:eastAsia="en-US"/>
        </w:rPr>
        <w:t>______</w:t>
      </w:r>
      <w:r w:rsidR="008D5F3D" w:rsidRPr="005E02B8">
        <w:rPr>
          <w:rFonts w:ascii="Times New Roman" w:eastAsia="Calibri" w:hAnsi="Times New Roman" w:cs="Times New Roman"/>
          <w:b/>
          <w:iCs/>
          <w:color w:val="000000" w:themeColor="text1"/>
          <w:sz w:val="24"/>
          <w:szCs w:val="24"/>
          <w:lang w:eastAsia="en-US"/>
        </w:rPr>
        <w:t xml:space="preserve"> коп</w:t>
      </w:r>
      <w:r w:rsidR="00B560C2" w:rsidRPr="005E02B8">
        <w:rPr>
          <w:rFonts w:ascii="Times New Roman" w:eastAsia="Calibri" w:hAnsi="Times New Roman" w:cs="Times New Roman"/>
          <w:b/>
          <w:iCs/>
          <w:color w:val="000000" w:themeColor="text1"/>
          <w:sz w:val="24"/>
          <w:szCs w:val="24"/>
          <w:lang w:eastAsia="en-US"/>
        </w:rPr>
        <w:t>.</w:t>
      </w:r>
      <w:r w:rsidR="004D166C" w:rsidRPr="005E02B8">
        <w:rPr>
          <w:rFonts w:ascii="Times New Roman" w:eastAsia="Calibri" w:hAnsi="Times New Roman" w:cs="Times New Roman"/>
          <w:b/>
          <w:iCs/>
          <w:color w:val="000000" w:themeColor="text1"/>
          <w:sz w:val="24"/>
          <w:szCs w:val="24"/>
          <w:lang w:eastAsia="en-US"/>
        </w:rPr>
        <w:t>) белорусских рублей.</w:t>
      </w:r>
    </w:p>
    <w:p w14:paraId="6D10E720" w14:textId="77777777" w:rsidR="003471A4" w:rsidRPr="005E02B8" w:rsidRDefault="003471A4" w:rsidP="003471A4">
      <w:pPr>
        <w:spacing w:after="0" w:line="240" w:lineRule="auto"/>
        <w:ind w:firstLine="709"/>
        <w:jc w:val="both"/>
        <w:rPr>
          <w:rFonts w:ascii="Times New Roman" w:eastAsia="Calibri" w:hAnsi="Times New Roman" w:cs="Times New Roman"/>
          <w:iCs/>
          <w:color w:val="000000" w:themeColor="text1"/>
          <w:sz w:val="24"/>
          <w:szCs w:val="24"/>
          <w:lang w:eastAsia="en-US"/>
        </w:rPr>
      </w:pPr>
      <w:r w:rsidRPr="005E02B8">
        <w:rPr>
          <w:rFonts w:ascii="Times New Roman" w:eastAsia="Calibri" w:hAnsi="Times New Roman" w:cs="Times New Roman"/>
          <w:iCs/>
          <w:color w:val="000000" w:themeColor="text1"/>
          <w:sz w:val="24"/>
          <w:szCs w:val="24"/>
          <w:lang w:eastAsia="en-US"/>
        </w:rPr>
        <w:t>2.1.1. Расчет стоимости строительных работ осуществлен в соответствии с:</w:t>
      </w:r>
    </w:p>
    <w:p w14:paraId="3C7FAB70" w14:textId="77777777" w:rsidR="003471A4" w:rsidRPr="005E02B8" w:rsidRDefault="003471A4" w:rsidP="003471A4">
      <w:pPr>
        <w:spacing w:after="0" w:line="240" w:lineRule="auto"/>
        <w:ind w:firstLine="709"/>
        <w:jc w:val="both"/>
        <w:rPr>
          <w:rFonts w:ascii="Times New Roman" w:eastAsia="Calibri" w:hAnsi="Times New Roman" w:cs="Times New Roman"/>
          <w:iCs/>
          <w:color w:val="000000" w:themeColor="text1"/>
          <w:sz w:val="24"/>
          <w:szCs w:val="24"/>
          <w:lang w:eastAsia="en-US"/>
        </w:rPr>
      </w:pPr>
      <w:r w:rsidRPr="005E02B8">
        <w:rPr>
          <w:rFonts w:ascii="Times New Roman" w:eastAsia="Calibri" w:hAnsi="Times New Roman" w:cs="Times New Roman"/>
          <w:iCs/>
          <w:color w:val="000000" w:themeColor="text1"/>
          <w:sz w:val="24"/>
          <w:szCs w:val="24"/>
          <w:lang w:eastAsia="en-US"/>
        </w:rPr>
        <w:t xml:space="preserve">Порядком формирования </w:t>
      </w:r>
      <w:r w:rsidR="002D3CA1" w:rsidRPr="005E02B8">
        <w:rPr>
          <w:rFonts w:ascii="Times New Roman" w:eastAsia="Calibri" w:hAnsi="Times New Roman" w:cs="Times New Roman"/>
          <w:iCs/>
          <w:color w:val="000000" w:themeColor="text1"/>
          <w:sz w:val="24"/>
          <w:szCs w:val="24"/>
          <w:lang w:eastAsia="en-US"/>
        </w:rPr>
        <w:t xml:space="preserve">неизменной </w:t>
      </w:r>
      <w:r w:rsidRPr="005E02B8">
        <w:rPr>
          <w:rFonts w:ascii="Times New Roman" w:eastAsia="Calibri" w:hAnsi="Times New Roman" w:cs="Times New Roman"/>
          <w:iCs/>
          <w:color w:val="000000" w:themeColor="text1"/>
          <w:sz w:val="24"/>
          <w:szCs w:val="24"/>
          <w:lang w:eastAsia="en-US"/>
        </w:rPr>
        <w:t>договорной (контрактной) цены на выполнение подрядных работ и расчетов между Заказчиком и Подрядчиком при выполнении подрядных работ по объектам текущего ремонта, финансируемых полностью или частично за счет средств республиканского и (или) местных бюджетов, в том числе государственных целевых бюджетных фондов, и государственных внебюджетных фондов;</w:t>
      </w:r>
    </w:p>
    <w:p w14:paraId="08E0C86C" w14:textId="77777777" w:rsidR="003471A4" w:rsidRPr="005E02B8" w:rsidRDefault="003471A4" w:rsidP="00B560C2">
      <w:pPr>
        <w:spacing w:after="0" w:line="240" w:lineRule="auto"/>
        <w:ind w:firstLine="709"/>
        <w:jc w:val="both"/>
        <w:rPr>
          <w:rFonts w:ascii="Times New Roman" w:eastAsia="Calibri" w:hAnsi="Times New Roman" w:cs="Times New Roman"/>
          <w:iCs/>
          <w:color w:val="000000" w:themeColor="text1"/>
          <w:sz w:val="24"/>
          <w:szCs w:val="24"/>
          <w:lang w:eastAsia="en-US"/>
        </w:rPr>
      </w:pPr>
      <w:r w:rsidRPr="005E02B8">
        <w:rPr>
          <w:rFonts w:ascii="Times New Roman" w:eastAsia="Calibri" w:hAnsi="Times New Roman" w:cs="Times New Roman"/>
          <w:iCs/>
          <w:color w:val="000000" w:themeColor="text1"/>
          <w:sz w:val="24"/>
          <w:szCs w:val="24"/>
          <w:lang w:eastAsia="en-US"/>
        </w:rPr>
        <w:t xml:space="preserve">Инструкцией о порядке определения сметной стоимости строительства и составления сметной документации на основании нормативов расхода ресурсов в натуральном выражении, утвержденной </w:t>
      </w:r>
      <w:r w:rsidR="00B560C2" w:rsidRPr="005E02B8">
        <w:rPr>
          <w:rFonts w:ascii="Times New Roman" w:eastAsia="Calibri" w:hAnsi="Times New Roman" w:cs="Times New Roman"/>
          <w:iCs/>
          <w:color w:val="000000" w:themeColor="text1"/>
          <w:sz w:val="24"/>
          <w:szCs w:val="24"/>
          <w:lang w:eastAsia="en-US"/>
        </w:rPr>
        <w:t>Постановлением Министерства архитектуры и строительства Республики Беларусь от 13 октября 2025 г. N 116 «О порядке определения сметной стоимости строительства, пусконаладочных работ и составления сметной документации на основании нормативов расхода ресурсов в натуральном выражении»</w:t>
      </w:r>
      <w:r w:rsidRPr="005E02B8">
        <w:rPr>
          <w:rFonts w:ascii="Times New Roman" w:eastAsia="Calibri" w:hAnsi="Times New Roman" w:cs="Times New Roman"/>
          <w:iCs/>
          <w:color w:val="000000" w:themeColor="text1"/>
          <w:sz w:val="24"/>
          <w:szCs w:val="24"/>
          <w:lang w:eastAsia="en-US"/>
        </w:rPr>
        <w:t>.</w:t>
      </w:r>
    </w:p>
    <w:p w14:paraId="32759DD1" w14:textId="07056671" w:rsidR="003471A4" w:rsidRPr="005E02B8" w:rsidRDefault="003471A4" w:rsidP="003471A4">
      <w:pPr>
        <w:spacing w:after="0" w:line="240" w:lineRule="auto"/>
        <w:ind w:firstLine="709"/>
        <w:jc w:val="both"/>
        <w:rPr>
          <w:rFonts w:ascii="Times New Roman" w:eastAsia="Calibri" w:hAnsi="Times New Roman" w:cs="Times New Roman"/>
          <w:iCs/>
          <w:color w:val="000000" w:themeColor="text1"/>
          <w:sz w:val="24"/>
          <w:szCs w:val="24"/>
          <w:lang w:eastAsia="en-US"/>
        </w:rPr>
      </w:pPr>
      <w:r w:rsidRPr="005E02B8">
        <w:rPr>
          <w:rFonts w:ascii="Times New Roman" w:eastAsia="Calibri" w:hAnsi="Times New Roman" w:cs="Times New Roman"/>
          <w:iCs/>
          <w:color w:val="000000" w:themeColor="text1"/>
          <w:sz w:val="24"/>
          <w:szCs w:val="24"/>
          <w:lang w:eastAsia="en-US"/>
        </w:rPr>
        <w:t>2.2. Источник финансирования</w:t>
      </w:r>
      <w:r w:rsidR="005E02B8">
        <w:rPr>
          <w:rFonts w:ascii="Times New Roman" w:eastAsia="Calibri" w:hAnsi="Times New Roman" w:cs="Times New Roman"/>
          <w:b/>
          <w:iCs/>
          <w:color w:val="000000" w:themeColor="text1"/>
          <w:sz w:val="24"/>
          <w:szCs w:val="24"/>
          <w:lang w:eastAsia="en-US"/>
        </w:rPr>
        <w:t xml:space="preserve">: местный </w:t>
      </w:r>
      <w:r w:rsidRPr="005E02B8">
        <w:rPr>
          <w:rFonts w:ascii="Times New Roman" w:eastAsia="Calibri" w:hAnsi="Times New Roman" w:cs="Times New Roman"/>
          <w:b/>
          <w:iCs/>
          <w:color w:val="000000" w:themeColor="text1"/>
          <w:sz w:val="24"/>
          <w:szCs w:val="24"/>
          <w:lang w:eastAsia="en-US"/>
        </w:rPr>
        <w:t>бюджет</w:t>
      </w:r>
      <w:r w:rsidRPr="005E02B8">
        <w:rPr>
          <w:rFonts w:ascii="Times New Roman" w:eastAsia="Calibri" w:hAnsi="Times New Roman" w:cs="Times New Roman"/>
          <w:iCs/>
          <w:color w:val="000000" w:themeColor="text1"/>
          <w:sz w:val="24"/>
          <w:szCs w:val="24"/>
          <w:lang w:eastAsia="en-US"/>
        </w:rPr>
        <w:t>.</w:t>
      </w:r>
    </w:p>
    <w:p w14:paraId="653438CF" w14:textId="6FD08D71" w:rsidR="002D3CA1" w:rsidRPr="005E02B8" w:rsidRDefault="002D3CA1" w:rsidP="002D3CA1">
      <w:pPr>
        <w:spacing w:after="0" w:line="240" w:lineRule="auto"/>
        <w:ind w:firstLine="709"/>
        <w:jc w:val="both"/>
        <w:rPr>
          <w:rFonts w:ascii="Times New Roman" w:eastAsia="Calibri" w:hAnsi="Times New Roman" w:cs="Times New Roman"/>
          <w:iCs/>
          <w:color w:val="000000" w:themeColor="text1"/>
          <w:sz w:val="24"/>
          <w:szCs w:val="24"/>
          <w:lang w:eastAsia="en-US"/>
        </w:rPr>
      </w:pPr>
      <w:r w:rsidRPr="005E02B8">
        <w:rPr>
          <w:rFonts w:ascii="Times New Roman" w:eastAsia="Calibri" w:hAnsi="Times New Roman" w:cs="Times New Roman"/>
          <w:iCs/>
          <w:color w:val="000000" w:themeColor="text1"/>
          <w:sz w:val="24"/>
          <w:szCs w:val="24"/>
          <w:lang w:eastAsia="en-US"/>
        </w:rPr>
        <w:t xml:space="preserve">2.3. Условия платежа: Заказчик перечисляет Подрядчику текущий аванс (при необходимости) в размере </w:t>
      </w:r>
      <w:r w:rsidR="005C3BA2" w:rsidRPr="005E02B8">
        <w:rPr>
          <w:rFonts w:ascii="Times New Roman" w:eastAsia="Calibri" w:hAnsi="Times New Roman" w:cs="Times New Roman"/>
          <w:iCs/>
          <w:color w:val="000000" w:themeColor="text1"/>
          <w:sz w:val="24"/>
          <w:szCs w:val="24"/>
          <w:lang w:eastAsia="en-US"/>
        </w:rPr>
        <w:t>5</w:t>
      </w:r>
      <w:r w:rsidRPr="005E02B8">
        <w:rPr>
          <w:rFonts w:ascii="Times New Roman" w:eastAsia="Calibri" w:hAnsi="Times New Roman" w:cs="Times New Roman"/>
          <w:iCs/>
          <w:color w:val="000000" w:themeColor="text1"/>
          <w:sz w:val="24"/>
          <w:szCs w:val="24"/>
          <w:lang w:eastAsia="en-US"/>
        </w:rPr>
        <w:t>% от стоимости строительных работ, планируемых к выполнению в расчетном периоде, в соответствии с графиком платежей (прилагается).  с последующей выплатой в размере ________ (_________________</w:t>
      </w:r>
      <w:bookmarkStart w:id="0" w:name="_GoBack"/>
      <w:bookmarkEnd w:id="0"/>
      <w:r w:rsidRPr="005E02B8">
        <w:rPr>
          <w:rFonts w:ascii="Times New Roman" w:eastAsia="Calibri" w:hAnsi="Times New Roman" w:cs="Times New Roman"/>
          <w:iCs/>
          <w:color w:val="000000" w:themeColor="text1"/>
          <w:sz w:val="24"/>
          <w:szCs w:val="24"/>
          <w:lang w:eastAsia="en-US"/>
        </w:rPr>
        <w:t xml:space="preserve">__) % по факту выполнения работ на основании акта (актов) сдачи-приемки выполненных строительных и иных специальных монтажных работ по форме С-2а и справке о стоимости выполненных работ (форма С-3а). </w:t>
      </w:r>
    </w:p>
    <w:p w14:paraId="1F744DE5" w14:textId="77777777" w:rsidR="002D3CA1" w:rsidRPr="005E02B8" w:rsidRDefault="002D3CA1" w:rsidP="002D3CA1">
      <w:pPr>
        <w:spacing w:after="0" w:line="240" w:lineRule="auto"/>
        <w:ind w:firstLine="709"/>
        <w:jc w:val="both"/>
        <w:rPr>
          <w:rFonts w:ascii="Times New Roman" w:eastAsia="Calibri" w:hAnsi="Times New Roman" w:cs="Times New Roman"/>
          <w:iCs/>
          <w:color w:val="000000" w:themeColor="text1"/>
          <w:sz w:val="24"/>
          <w:szCs w:val="24"/>
          <w:lang w:eastAsia="en-US"/>
        </w:rPr>
      </w:pPr>
      <w:r w:rsidRPr="005E02B8">
        <w:rPr>
          <w:rFonts w:ascii="Times New Roman" w:eastAsia="Calibri" w:hAnsi="Times New Roman" w:cs="Times New Roman"/>
          <w:iCs/>
          <w:color w:val="000000" w:themeColor="text1"/>
          <w:sz w:val="24"/>
          <w:szCs w:val="24"/>
          <w:lang w:eastAsia="en-US"/>
        </w:rPr>
        <w:t>Текущий аванс на выполнение строительных работ, полученный Подрядчиком в расчетном месяце, независимо от даты его перечисления считается полученным своевременно и вычитается из стоимости выполненных работ при расчете суммы, подлежащей уплате по справке о стоимости выполненных работ и затратах.</w:t>
      </w:r>
    </w:p>
    <w:p w14:paraId="4BDD04DC" w14:textId="77777777" w:rsidR="002D3CA1" w:rsidRPr="005E02B8" w:rsidRDefault="002D3CA1" w:rsidP="002D3CA1">
      <w:pPr>
        <w:spacing w:after="0" w:line="240" w:lineRule="auto"/>
        <w:ind w:firstLine="709"/>
        <w:jc w:val="both"/>
        <w:rPr>
          <w:rFonts w:ascii="Times New Roman" w:eastAsia="Calibri" w:hAnsi="Times New Roman" w:cs="Times New Roman"/>
          <w:iCs/>
          <w:color w:val="000000" w:themeColor="text1"/>
          <w:sz w:val="24"/>
          <w:szCs w:val="24"/>
          <w:lang w:eastAsia="en-US"/>
        </w:rPr>
      </w:pPr>
      <w:r w:rsidRPr="005E02B8">
        <w:rPr>
          <w:rFonts w:ascii="Times New Roman" w:eastAsia="Calibri" w:hAnsi="Times New Roman" w:cs="Times New Roman"/>
          <w:iCs/>
          <w:color w:val="000000" w:themeColor="text1"/>
          <w:sz w:val="24"/>
          <w:szCs w:val="24"/>
          <w:lang w:eastAsia="en-US"/>
        </w:rPr>
        <w:t>В случае несогласия Подрядчика с фактическим сроком получения текущего аванса денежные средства подлежат возврату на счета органов казначейства по учету средств соответствующих бюджетов в течение 3 (трех) рабочих дней с момента их зачисления на его текущий (расчетный) банковский счет.</w:t>
      </w:r>
    </w:p>
    <w:p w14:paraId="79104E60" w14:textId="77777777" w:rsidR="003471A4" w:rsidRPr="005E02B8" w:rsidRDefault="003471A4" w:rsidP="003471A4">
      <w:pPr>
        <w:spacing w:after="0" w:line="240" w:lineRule="auto"/>
        <w:ind w:firstLine="709"/>
        <w:jc w:val="both"/>
        <w:rPr>
          <w:rFonts w:ascii="Times New Roman" w:eastAsia="Calibri" w:hAnsi="Times New Roman" w:cs="Times New Roman"/>
          <w:iCs/>
          <w:color w:val="000000" w:themeColor="text1"/>
          <w:sz w:val="24"/>
          <w:szCs w:val="24"/>
          <w:lang w:eastAsia="en-US"/>
        </w:rPr>
      </w:pPr>
      <w:r w:rsidRPr="005E02B8">
        <w:rPr>
          <w:rFonts w:ascii="Times New Roman" w:eastAsia="Calibri" w:hAnsi="Times New Roman" w:cs="Times New Roman"/>
          <w:iCs/>
          <w:color w:val="000000" w:themeColor="text1"/>
          <w:sz w:val="24"/>
          <w:szCs w:val="24"/>
          <w:lang w:eastAsia="en-US"/>
        </w:rPr>
        <w:t>2.</w:t>
      </w:r>
      <w:r w:rsidR="002D3CA1" w:rsidRPr="005E02B8">
        <w:rPr>
          <w:rFonts w:ascii="Times New Roman" w:eastAsia="Calibri" w:hAnsi="Times New Roman" w:cs="Times New Roman"/>
          <w:iCs/>
          <w:color w:val="000000" w:themeColor="text1"/>
          <w:sz w:val="24"/>
          <w:szCs w:val="24"/>
          <w:lang w:eastAsia="en-US"/>
        </w:rPr>
        <w:t>4</w:t>
      </w:r>
      <w:r w:rsidRPr="005E02B8">
        <w:rPr>
          <w:rFonts w:ascii="Times New Roman" w:eastAsia="Calibri" w:hAnsi="Times New Roman" w:cs="Times New Roman"/>
          <w:iCs/>
          <w:color w:val="000000" w:themeColor="text1"/>
          <w:sz w:val="24"/>
          <w:szCs w:val="24"/>
          <w:lang w:eastAsia="en-US"/>
        </w:rPr>
        <w:t xml:space="preserve">. </w:t>
      </w:r>
      <w:r w:rsidR="002D3CA1" w:rsidRPr="005E02B8">
        <w:rPr>
          <w:rFonts w:ascii="Times New Roman" w:eastAsia="Calibri" w:hAnsi="Times New Roman" w:cs="Times New Roman"/>
          <w:iCs/>
          <w:color w:val="000000" w:themeColor="text1"/>
          <w:sz w:val="24"/>
          <w:szCs w:val="24"/>
          <w:lang w:eastAsia="en-US"/>
        </w:rPr>
        <w:t>Неизменная д</w:t>
      </w:r>
      <w:r w:rsidRPr="005E02B8">
        <w:rPr>
          <w:rFonts w:ascii="Times New Roman" w:eastAsia="Calibri" w:hAnsi="Times New Roman" w:cs="Times New Roman"/>
          <w:iCs/>
          <w:color w:val="000000" w:themeColor="text1"/>
          <w:sz w:val="24"/>
          <w:szCs w:val="24"/>
          <w:lang w:eastAsia="en-US"/>
        </w:rPr>
        <w:t>оговорная (контрактная) цена корректируется в случаях, предусмотренных в подп. 1.8 п. 1 Постановления N 395:</w:t>
      </w:r>
    </w:p>
    <w:p w14:paraId="019BACA5" w14:textId="77777777" w:rsidR="003471A4" w:rsidRPr="005E02B8" w:rsidRDefault="003471A4" w:rsidP="003471A4">
      <w:pPr>
        <w:spacing w:after="0" w:line="240" w:lineRule="auto"/>
        <w:ind w:firstLine="709"/>
        <w:jc w:val="both"/>
        <w:rPr>
          <w:rFonts w:ascii="Times New Roman" w:eastAsia="Calibri" w:hAnsi="Times New Roman" w:cs="Times New Roman"/>
          <w:iCs/>
          <w:color w:val="000000" w:themeColor="text1"/>
          <w:sz w:val="24"/>
          <w:szCs w:val="24"/>
          <w:lang w:eastAsia="en-US"/>
        </w:rPr>
      </w:pPr>
      <w:r w:rsidRPr="005E02B8">
        <w:rPr>
          <w:rFonts w:ascii="Times New Roman" w:eastAsia="Calibri" w:hAnsi="Times New Roman" w:cs="Times New Roman"/>
          <w:iCs/>
          <w:color w:val="000000" w:themeColor="text1"/>
          <w:sz w:val="24"/>
          <w:szCs w:val="24"/>
          <w:lang w:eastAsia="en-US"/>
        </w:rPr>
        <w:t>увеличения объема (количества) товаров (работ, услуг) не более чем на 15% по отношению к предусмотренному Договором при его заключении объему (количеству) соответствующих товаров (работ, услуг). В этом случае стоимость товаров (работ, услуг) увеличивается пропорционально увеличению их объема (количества), а сопутствующих работ (услуг) - с учетом этого увеличения;</w:t>
      </w:r>
    </w:p>
    <w:p w14:paraId="4C3ADB7B" w14:textId="77777777" w:rsidR="002D54CF" w:rsidRPr="005E02B8" w:rsidRDefault="002D54CF" w:rsidP="003471A4">
      <w:pPr>
        <w:spacing w:after="0" w:line="240" w:lineRule="auto"/>
        <w:ind w:firstLine="709"/>
        <w:jc w:val="both"/>
        <w:rPr>
          <w:rFonts w:ascii="Times New Roman" w:eastAsia="Calibri" w:hAnsi="Times New Roman" w:cs="Times New Roman"/>
          <w:iCs/>
          <w:color w:val="000000" w:themeColor="text1"/>
          <w:sz w:val="24"/>
          <w:szCs w:val="24"/>
          <w:lang w:eastAsia="en-US"/>
        </w:rPr>
      </w:pPr>
      <w:r w:rsidRPr="005E02B8">
        <w:rPr>
          <w:rFonts w:ascii="Times New Roman" w:eastAsia="Calibri" w:hAnsi="Times New Roman" w:cs="Times New Roman"/>
          <w:iCs/>
          <w:color w:val="000000" w:themeColor="text1"/>
          <w:sz w:val="24"/>
          <w:szCs w:val="24"/>
          <w:lang w:eastAsia="en-US"/>
        </w:rPr>
        <w:t>уменьшения объема работ в случае утраты потребности в приобретении предусмотренного договором при его заключении объема соответствующих работ. В этом случае стоимость работ уменьшается пропорционально уменьшению их объема, а сопутствующих работ (услуг) - с учетом этого уменьшения;</w:t>
      </w:r>
    </w:p>
    <w:p w14:paraId="0902D79A" w14:textId="77777777" w:rsidR="003471A4" w:rsidRPr="005E02B8" w:rsidRDefault="003471A4" w:rsidP="003471A4">
      <w:pPr>
        <w:spacing w:after="0" w:line="240" w:lineRule="auto"/>
        <w:ind w:firstLine="709"/>
        <w:jc w:val="both"/>
        <w:rPr>
          <w:rFonts w:ascii="Times New Roman" w:eastAsia="Calibri" w:hAnsi="Times New Roman" w:cs="Times New Roman"/>
          <w:iCs/>
          <w:color w:val="000000" w:themeColor="text1"/>
          <w:sz w:val="24"/>
          <w:szCs w:val="24"/>
          <w:lang w:eastAsia="en-US"/>
        </w:rPr>
      </w:pPr>
      <w:r w:rsidRPr="005E02B8">
        <w:rPr>
          <w:rFonts w:ascii="Times New Roman" w:eastAsia="Calibri" w:hAnsi="Times New Roman" w:cs="Times New Roman"/>
          <w:iCs/>
          <w:color w:val="000000" w:themeColor="text1"/>
          <w:sz w:val="24"/>
          <w:szCs w:val="24"/>
          <w:lang w:eastAsia="en-US"/>
        </w:rPr>
        <w:lastRenderedPageBreak/>
        <w:t>уменьшения цены Договора без изменения объема (количества) товаров (работ, услуг), в том числе их потребительских, функциональных, технических, качественных и эксплуатационных показателей характеристик;</w:t>
      </w:r>
    </w:p>
    <w:p w14:paraId="4D15ECB0" w14:textId="77777777" w:rsidR="003471A4" w:rsidRPr="005E02B8" w:rsidRDefault="003471A4" w:rsidP="003471A4">
      <w:pPr>
        <w:spacing w:after="0" w:line="240" w:lineRule="auto"/>
        <w:ind w:firstLine="709"/>
        <w:jc w:val="both"/>
        <w:rPr>
          <w:rFonts w:ascii="Times New Roman" w:eastAsia="Calibri" w:hAnsi="Times New Roman" w:cs="Times New Roman"/>
          <w:iCs/>
          <w:color w:val="000000" w:themeColor="text1"/>
          <w:sz w:val="24"/>
          <w:szCs w:val="24"/>
          <w:lang w:eastAsia="en-US"/>
        </w:rPr>
      </w:pPr>
      <w:r w:rsidRPr="005E02B8">
        <w:rPr>
          <w:rFonts w:ascii="Times New Roman" w:eastAsia="Calibri" w:hAnsi="Times New Roman" w:cs="Times New Roman"/>
          <w:iCs/>
          <w:color w:val="000000" w:themeColor="text1"/>
          <w:sz w:val="24"/>
          <w:szCs w:val="24"/>
          <w:lang w:eastAsia="en-US"/>
        </w:rPr>
        <w:t>изменения цены Договора в связи с изменением законодательства, а также в случае изменения регулируемых цен (тарифов);</w:t>
      </w:r>
    </w:p>
    <w:p w14:paraId="5D25E930" w14:textId="77777777" w:rsidR="003471A4" w:rsidRPr="005E02B8" w:rsidRDefault="003471A4" w:rsidP="003471A4">
      <w:pPr>
        <w:spacing w:after="0" w:line="240" w:lineRule="auto"/>
        <w:ind w:firstLine="709"/>
        <w:jc w:val="both"/>
        <w:rPr>
          <w:rFonts w:ascii="Times New Roman" w:eastAsia="Calibri" w:hAnsi="Times New Roman" w:cs="Times New Roman"/>
          <w:iCs/>
          <w:color w:val="000000" w:themeColor="text1"/>
          <w:sz w:val="24"/>
          <w:szCs w:val="24"/>
          <w:lang w:eastAsia="en-US"/>
        </w:rPr>
      </w:pPr>
      <w:r w:rsidRPr="005E02B8">
        <w:rPr>
          <w:rFonts w:ascii="Times New Roman" w:eastAsia="Calibri" w:hAnsi="Times New Roman" w:cs="Times New Roman"/>
          <w:iCs/>
          <w:color w:val="000000" w:themeColor="text1"/>
          <w:sz w:val="24"/>
          <w:szCs w:val="24"/>
          <w:lang w:eastAsia="en-US"/>
        </w:rPr>
        <w:t>изменения требований к предмету государственной закупки, его объема (количества), сроков исполнения обязательств Подрядчиком (исполнителем), цены Договора не более чем на 15% по отношению к цене Договора при его заключении, обусловленного возникновением потребности в выполнении строительно-монтажных работ по текущему ремонту, не предусмотренных в дефектном акте и смете, подтвержденной актом, подписанным Заказчиком и Подрядчиком, а также инженерной организацией (в случае ее привлечения Заказчиком для выполнения своих функций);</w:t>
      </w:r>
    </w:p>
    <w:p w14:paraId="126FBAB2" w14:textId="77777777" w:rsidR="003471A4" w:rsidRPr="005E02B8" w:rsidRDefault="003471A4" w:rsidP="003471A4">
      <w:pPr>
        <w:spacing w:after="0" w:line="240" w:lineRule="auto"/>
        <w:ind w:firstLine="709"/>
        <w:jc w:val="both"/>
        <w:rPr>
          <w:rFonts w:ascii="Times New Roman" w:eastAsia="Calibri" w:hAnsi="Times New Roman" w:cs="Times New Roman"/>
          <w:iCs/>
          <w:color w:val="000000" w:themeColor="text1"/>
          <w:sz w:val="24"/>
          <w:szCs w:val="24"/>
          <w:lang w:eastAsia="en-US"/>
        </w:rPr>
      </w:pPr>
      <w:r w:rsidRPr="005E02B8">
        <w:rPr>
          <w:rFonts w:ascii="Times New Roman" w:eastAsia="Calibri" w:hAnsi="Times New Roman" w:cs="Times New Roman"/>
          <w:iCs/>
          <w:color w:val="000000" w:themeColor="text1"/>
          <w:sz w:val="24"/>
          <w:szCs w:val="24"/>
          <w:lang w:eastAsia="en-US"/>
        </w:rPr>
        <w:t>в иных случаях, в части, не противоречащей законодательству о государственных закупках.</w:t>
      </w:r>
    </w:p>
    <w:p w14:paraId="6359F37D" w14:textId="77777777" w:rsidR="003471A4" w:rsidRPr="005E02B8" w:rsidRDefault="003471A4" w:rsidP="003471A4">
      <w:pPr>
        <w:spacing w:after="0" w:line="240" w:lineRule="auto"/>
        <w:ind w:firstLine="709"/>
        <w:jc w:val="both"/>
        <w:rPr>
          <w:rFonts w:ascii="Times New Roman" w:eastAsia="Calibri" w:hAnsi="Times New Roman" w:cs="Times New Roman"/>
          <w:iCs/>
          <w:color w:val="000000" w:themeColor="text1"/>
          <w:sz w:val="24"/>
          <w:szCs w:val="24"/>
          <w:lang w:eastAsia="en-US"/>
        </w:rPr>
      </w:pPr>
      <w:r w:rsidRPr="005E02B8">
        <w:rPr>
          <w:rFonts w:ascii="Times New Roman" w:eastAsia="Calibri" w:hAnsi="Times New Roman" w:cs="Times New Roman"/>
          <w:iCs/>
          <w:color w:val="000000" w:themeColor="text1"/>
          <w:sz w:val="24"/>
          <w:szCs w:val="24"/>
          <w:lang w:eastAsia="en-US"/>
        </w:rPr>
        <w:t>2.</w:t>
      </w:r>
      <w:r w:rsidR="00202E8C" w:rsidRPr="005E02B8">
        <w:rPr>
          <w:rFonts w:ascii="Times New Roman" w:eastAsia="Calibri" w:hAnsi="Times New Roman" w:cs="Times New Roman"/>
          <w:iCs/>
          <w:color w:val="000000" w:themeColor="text1"/>
          <w:sz w:val="24"/>
          <w:szCs w:val="24"/>
          <w:lang w:eastAsia="en-US"/>
        </w:rPr>
        <w:t>5</w:t>
      </w:r>
      <w:r w:rsidRPr="005E02B8">
        <w:rPr>
          <w:rFonts w:ascii="Times New Roman" w:eastAsia="Calibri" w:hAnsi="Times New Roman" w:cs="Times New Roman"/>
          <w:iCs/>
          <w:color w:val="000000" w:themeColor="text1"/>
          <w:sz w:val="24"/>
          <w:szCs w:val="24"/>
          <w:lang w:eastAsia="en-US"/>
        </w:rPr>
        <w:t xml:space="preserve">. </w:t>
      </w:r>
      <w:r w:rsidR="002D3CA1" w:rsidRPr="005E02B8">
        <w:rPr>
          <w:rFonts w:ascii="Times New Roman" w:eastAsia="Calibri" w:hAnsi="Times New Roman" w:cs="Times New Roman"/>
          <w:iCs/>
          <w:color w:val="000000" w:themeColor="text1"/>
          <w:sz w:val="24"/>
          <w:szCs w:val="24"/>
          <w:lang w:eastAsia="en-US"/>
        </w:rPr>
        <w:t>Неизменная д</w:t>
      </w:r>
      <w:r w:rsidRPr="005E02B8">
        <w:rPr>
          <w:rFonts w:ascii="Times New Roman" w:eastAsia="Calibri" w:hAnsi="Times New Roman" w:cs="Times New Roman"/>
          <w:iCs/>
          <w:color w:val="000000" w:themeColor="text1"/>
          <w:sz w:val="24"/>
          <w:szCs w:val="24"/>
          <w:lang w:eastAsia="en-US"/>
        </w:rPr>
        <w:t>оговорная (контрактная) цена изменяется по соглашению Сторон в порядке, установленном законодательством и Договором, с учетом указанных обстоятельств. Изменение цены оформляется дополнительным соглашением к Договору.</w:t>
      </w:r>
    </w:p>
    <w:p w14:paraId="0CDEDE6D" w14:textId="77777777" w:rsidR="003471A4" w:rsidRPr="005E02B8" w:rsidRDefault="003471A4" w:rsidP="003471A4">
      <w:pPr>
        <w:spacing w:after="0" w:line="240" w:lineRule="auto"/>
        <w:ind w:firstLine="709"/>
        <w:jc w:val="both"/>
        <w:rPr>
          <w:rFonts w:ascii="Times New Roman" w:eastAsia="Calibri" w:hAnsi="Times New Roman" w:cs="Times New Roman"/>
          <w:iCs/>
          <w:color w:val="000000" w:themeColor="text1"/>
          <w:sz w:val="24"/>
          <w:szCs w:val="24"/>
          <w:lang w:eastAsia="en-US"/>
        </w:rPr>
      </w:pPr>
      <w:r w:rsidRPr="005E02B8">
        <w:rPr>
          <w:rFonts w:ascii="Times New Roman" w:eastAsia="Calibri" w:hAnsi="Times New Roman" w:cs="Times New Roman"/>
          <w:iCs/>
          <w:color w:val="000000" w:themeColor="text1"/>
          <w:sz w:val="24"/>
          <w:szCs w:val="24"/>
          <w:lang w:eastAsia="en-US"/>
        </w:rPr>
        <w:t>2.</w:t>
      </w:r>
      <w:r w:rsidR="00202E8C" w:rsidRPr="005E02B8">
        <w:rPr>
          <w:rFonts w:ascii="Times New Roman" w:eastAsia="Calibri" w:hAnsi="Times New Roman" w:cs="Times New Roman"/>
          <w:iCs/>
          <w:color w:val="000000" w:themeColor="text1"/>
          <w:sz w:val="24"/>
          <w:szCs w:val="24"/>
          <w:lang w:eastAsia="en-US"/>
        </w:rPr>
        <w:t>6</w:t>
      </w:r>
      <w:r w:rsidRPr="005E02B8">
        <w:rPr>
          <w:rFonts w:ascii="Times New Roman" w:eastAsia="Calibri" w:hAnsi="Times New Roman" w:cs="Times New Roman"/>
          <w:iCs/>
          <w:color w:val="000000" w:themeColor="text1"/>
          <w:sz w:val="24"/>
          <w:szCs w:val="24"/>
          <w:lang w:eastAsia="en-US"/>
        </w:rPr>
        <w:t xml:space="preserve">. При превышении </w:t>
      </w:r>
      <w:r w:rsidR="002D3CA1" w:rsidRPr="005E02B8">
        <w:rPr>
          <w:rFonts w:ascii="Times New Roman" w:eastAsia="Calibri" w:hAnsi="Times New Roman" w:cs="Times New Roman"/>
          <w:iCs/>
          <w:color w:val="000000" w:themeColor="text1"/>
          <w:sz w:val="24"/>
          <w:szCs w:val="24"/>
          <w:lang w:eastAsia="en-US"/>
        </w:rPr>
        <w:t xml:space="preserve">неизменной </w:t>
      </w:r>
      <w:r w:rsidRPr="005E02B8">
        <w:rPr>
          <w:rFonts w:ascii="Times New Roman" w:eastAsia="Calibri" w:hAnsi="Times New Roman" w:cs="Times New Roman"/>
          <w:iCs/>
          <w:color w:val="000000" w:themeColor="text1"/>
          <w:sz w:val="24"/>
          <w:szCs w:val="24"/>
          <w:lang w:eastAsia="en-US"/>
        </w:rPr>
        <w:t xml:space="preserve">договорной (контрактной) цены над общей стоимостью выполненных работ по актам - на сумму превышения уменьшается </w:t>
      </w:r>
      <w:r w:rsidR="002D3CA1" w:rsidRPr="005E02B8">
        <w:rPr>
          <w:rFonts w:ascii="Times New Roman" w:eastAsia="Calibri" w:hAnsi="Times New Roman" w:cs="Times New Roman"/>
          <w:iCs/>
          <w:color w:val="000000" w:themeColor="text1"/>
          <w:sz w:val="24"/>
          <w:szCs w:val="24"/>
          <w:lang w:eastAsia="en-US"/>
        </w:rPr>
        <w:t xml:space="preserve">неизменная </w:t>
      </w:r>
      <w:r w:rsidRPr="005E02B8">
        <w:rPr>
          <w:rFonts w:ascii="Times New Roman" w:eastAsia="Calibri" w:hAnsi="Times New Roman" w:cs="Times New Roman"/>
          <w:iCs/>
          <w:color w:val="000000" w:themeColor="text1"/>
          <w:sz w:val="24"/>
          <w:szCs w:val="24"/>
          <w:lang w:eastAsia="en-US"/>
        </w:rPr>
        <w:t>договорная (контрактная) цена по Договору.</w:t>
      </w:r>
    </w:p>
    <w:p w14:paraId="5D07B12C" w14:textId="77777777" w:rsidR="003471A4" w:rsidRPr="005E02B8" w:rsidRDefault="003471A4" w:rsidP="003471A4">
      <w:pPr>
        <w:spacing w:after="0" w:line="240" w:lineRule="auto"/>
        <w:ind w:firstLine="709"/>
        <w:jc w:val="both"/>
        <w:rPr>
          <w:rFonts w:ascii="Times New Roman" w:eastAsia="Calibri" w:hAnsi="Times New Roman" w:cs="Times New Roman"/>
          <w:iCs/>
          <w:color w:val="000000" w:themeColor="text1"/>
          <w:sz w:val="24"/>
          <w:szCs w:val="24"/>
          <w:lang w:eastAsia="en-US"/>
        </w:rPr>
      </w:pPr>
      <w:r w:rsidRPr="005E02B8">
        <w:rPr>
          <w:rFonts w:ascii="Times New Roman" w:eastAsia="Calibri" w:hAnsi="Times New Roman" w:cs="Times New Roman"/>
          <w:iCs/>
          <w:color w:val="000000" w:themeColor="text1"/>
          <w:sz w:val="24"/>
          <w:szCs w:val="24"/>
          <w:lang w:eastAsia="en-US"/>
        </w:rPr>
        <w:t>2.</w:t>
      </w:r>
      <w:r w:rsidR="00202E8C" w:rsidRPr="005E02B8">
        <w:rPr>
          <w:rFonts w:ascii="Times New Roman" w:eastAsia="Calibri" w:hAnsi="Times New Roman" w:cs="Times New Roman"/>
          <w:iCs/>
          <w:color w:val="000000" w:themeColor="text1"/>
          <w:sz w:val="24"/>
          <w:szCs w:val="24"/>
          <w:lang w:eastAsia="en-US"/>
        </w:rPr>
        <w:t>7</w:t>
      </w:r>
      <w:r w:rsidRPr="005E02B8">
        <w:rPr>
          <w:rFonts w:ascii="Times New Roman" w:eastAsia="Calibri" w:hAnsi="Times New Roman" w:cs="Times New Roman"/>
          <w:iCs/>
          <w:color w:val="000000" w:themeColor="text1"/>
          <w:sz w:val="24"/>
          <w:szCs w:val="24"/>
          <w:lang w:eastAsia="en-US"/>
        </w:rPr>
        <w:t>. Стоимость дополнительных работ формируется в размере их сметной стоимости, определенной на дату начала разработки сметы, с учетом прогнозного индекса месяца выполнения таких работ.</w:t>
      </w:r>
    </w:p>
    <w:p w14:paraId="0B24B9F5" w14:textId="77777777" w:rsidR="003471A4" w:rsidRPr="005E02B8" w:rsidRDefault="003471A4" w:rsidP="003471A4">
      <w:pPr>
        <w:spacing w:after="0" w:line="240" w:lineRule="auto"/>
        <w:ind w:firstLine="709"/>
        <w:jc w:val="both"/>
        <w:rPr>
          <w:rFonts w:ascii="Times New Roman" w:eastAsia="Calibri" w:hAnsi="Times New Roman" w:cs="Times New Roman"/>
          <w:iCs/>
          <w:color w:val="000000" w:themeColor="text1"/>
          <w:sz w:val="24"/>
          <w:szCs w:val="24"/>
          <w:lang w:eastAsia="en-US"/>
        </w:rPr>
      </w:pPr>
      <w:r w:rsidRPr="005E02B8">
        <w:rPr>
          <w:rFonts w:ascii="Times New Roman" w:eastAsia="Calibri" w:hAnsi="Times New Roman" w:cs="Times New Roman"/>
          <w:iCs/>
          <w:color w:val="000000" w:themeColor="text1"/>
          <w:sz w:val="24"/>
          <w:szCs w:val="24"/>
          <w:lang w:eastAsia="en-US"/>
        </w:rPr>
        <w:t>Стоимость дополнительных работ отражается при уточнении графика производства работ и графика платежей отдельной строкой.</w:t>
      </w:r>
    </w:p>
    <w:p w14:paraId="1AFE9EBC" w14:textId="77777777" w:rsidR="00212C8A" w:rsidRPr="005E02B8" w:rsidRDefault="00212C8A" w:rsidP="003471A4">
      <w:pPr>
        <w:spacing w:after="0" w:line="240" w:lineRule="auto"/>
        <w:ind w:firstLine="709"/>
        <w:jc w:val="both"/>
        <w:rPr>
          <w:rFonts w:ascii="Times New Roman" w:eastAsia="Calibri" w:hAnsi="Times New Roman" w:cs="Times New Roman"/>
          <w:iCs/>
          <w:color w:val="000000" w:themeColor="text1"/>
          <w:sz w:val="24"/>
          <w:szCs w:val="24"/>
          <w:lang w:eastAsia="en-US"/>
        </w:rPr>
      </w:pPr>
    </w:p>
    <w:p w14:paraId="351C44A6" w14:textId="77777777" w:rsidR="003471A4" w:rsidRPr="005E02B8" w:rsidRDefault="003471A4" w:rsidP="005E02B8">
      <w:pPr>
        <w:spacing w:after="0" w:line="240" w:lineRule="auto"/>
        <w:jc w:val="center"/>
        <w:rPr>
          <w:rFonts w:ascii="Times New Roman" w:eastAsia="Calibri" w:hAnsi="Times New Roman" w:cs="Times New Roman"/>
          <w:b/>
          <w:color w:val="000000" w:themeColor="text1"/>
          <w:sz w:val="24"/>
          <w:szCs w:val="24"/>
          <w:lang w:eastAsia="en-US"/>
        </w:rPr>
      </w:pPr>
      <w:r w:rsidRPr="005E02B8">
        <w:rPr>
          <w:rFonts w:ascii="Times New Roman" w:eastAsia="Calibri" w:hAnsi="Times New Roman" w:cs="Times New Roman"/>
          <w:b/>
          <w:bCs/>
          <w:color w:val="000000" w:themeColor="text1"/>
          <w:sz w:val="24"/>
          <w:szCs w:val="24"/>
          <w:lang w:eastAsia="en-US"/>
        </w:rPr>
        <w:t>3. ПОРЯДОК РАСЧЕТОВ</w:t>
      </w:r>
    </w:p>
    <w:p w14:paraId="1882708B"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3.1. За расчетный период принимается календарный месяц,</w:t>
      </w:r>
      <w:r w:rsidRPr="005E02B8">
        <w:rPr>
          <w:rFonts w:ascii="Calibri" w:eastAsia="Times New Roman" w:hAnsi="Calibri" w:cs="Times New Roman"/>
          <w:color w:val="000000" w:themeColor="text1"/>
          <w:sz w:val="30"/>
          <w:szCs w:val="30"/>
          <w:shd w:val="clear" w:color="auto" w:fill="FFFFFF"/>
        </w:rPr>
        <w:t xml:space="preserve"> </w:t>
      </w:r>
      <w:r w:rsidRPr="005E02B8">
        <w:rPr>
          <w:rFonts w:ascii="Times New Roman" w:eastAsia="Calibri" w:hAnsi="Times New Roman" w:cs="Times New Roman"/>
          <w:color w:val="000000" w:themeColor="text1"/>
          <w:sz w:val="24"/>
          <w:szCs w:val="24"/>
          <w:lang w:eastAsia="en-US"/>
        </w:rPr>
        <w:t>если иное не установлено законодательством.</w:t>
      </w:r>
    </w:p>
    <w:p w14:paraId="5F244EF9" w14:textId="77777777" w:rsidR="003471A4" w:rsidRPr="005E02B8" w:rsidRDefault="003471A4" w:rsidP="003471A4">
      <w:pPr>
        <w:spacing w:after="0" w:line="240" w:lineRule="auto"/>
        <w:ind w:firstLine="709"/>
        <w:jc w:val="both"/>
        <w:rPr>
          <w:rFonts w:ascii="Times New Roman" w:eastAsia="Times New Roman" w:hAnsi="Times New Roman" w:cs="Times New Roman"/>
          <w:b/>
          <w:color w:val="000000" w:themeColor="text1"/>
          <w:sz w:val="24"/>
          <w:szCs w:val="24"/>
          <w:u w:val="single"/>
        </w:rPr>
      </w:pPr>
      <w:r w:rsidRPr="005E02B8">
        <w:rPr>
          <w:rFonts w:ascii="Times New Roman" w:eastAsia="Times New Roman" w:hAnsi="Times New Roman" w:cs="Times New Roman"/>
          <w:color w:val="000000" w:themeColor="text1"/>
          <w:sz w:val="24"/>
          <w:szCs w:val="24"/>
        </w:rPr>
        <w:t xml:space="preserve">3.2. Форма расчетов – безналичная. Оплата выполненных строительных работ производится Заказчиком по степени их готовности на основании подписанной представителями Заказчика и Подрядчика справки о стоимости выполненных работ и затратах, акта сдачи-приемки выполненных строительных и иных специальных монтажных работ </w:t>
      </w:r>
      <w:r w:rsidRPr="005E02B8">
        <w:rPr>
          <w:rFonts w:ascii="Times New Roman" w:eastAsia="Times New Roman" w:hAnsi="Times New Roman" w:cs="Times New Roman"/>
          <w:b/>
          <w:color w:val="000000" w:themeColor="text1"/>
          <w:sz w:val="24"/>
          <w:szCs w:val="24"/>
          <w:u w:val="single"/>
        </w:rPr>
        <w:t xml:space="preserve">не позднее </w:t>
      </w:r>
      <w:r w:rsidR="00202E8C" w:rsidRPr="005E02B8">
        <w:rPr>
          <w:rFonts w:ascii="Times New Roman" w:eastAsia="Times New Roman" w:hAnsi="Times New Roman" w:cs="Times New Roman"/>
          <w:b/>
          <w:color w:val="000000" w:themeColor="text1"/>
          <w:sz w:val="24"/>
          <w:szCs w:val="24"/>
          <w:u w:val="single"/>
        </w:rPr>
        <w:t>3</w:t>
      </w:r>
      <w:r w:rsidRPr="005E02B8">
        <w:rPr>
          <w:rFonts w:ascii="Times New Roman" w:eastAsia="Times New Roman" w:hAnsi="Times New Roman" w:cs="Times New Roman"/>
          <w:b/>
          <w:color w:val="000000" w:themeColor="text1"/>
          <w:sz w:val="24"/>
          <w:szCs w:val="24"/>
          <w:u w:val="single"/>
        </w:rPr>
        <w:t>0 (</w:t>
      </w:r>
      <w:r w:rsidR="00202E8C" w:rsidRPr="005E02B8">
        <w:rPr>
          <w:rFonts w:ascii="Times New Roman" w:eastAsia="Times New Roman" w:hAnsi="Times New Roman" w:cs="Times New Roman"/>
          <w:b/>
          <w:color w:val="000000" w:themeColor="text1"/>
          <w:sz w:val="24"/>
          <w:szCs w:val="24"/>
          <w:u w:val="single"/>
        </w:rPr>
        <w:t>тридцати</w:t>
      </w:r>
      <w:r w:rsidRPr="005E02B8">
        <w:rPr>
          <w:rFonts w:ascii="Times New Roman" w:eastAsia="Times New Roman" w:hAnsi="Times New Roman" w:cs="Times New Roman"/>
          <w:b/>
          <w:color w:val="000000" w:themeColor="text1"/>
          <w:sz w:val="24"/>
          <w:szCs w:val="24"/>
          <w:u w:val="single"/>
        </w:rPr>
        <w:t>) рабочих дней, следующих за днем их рассмотрения и подписания.</w:t>
      </w:r>
    </w:p>
    <w:p w14:paraId="0EF6956E" w14:textId="1885D49B" w:rsidR="003471A4" w:rsidRPr="005E02B8" w:rsidRDefault="003471A4" w:rsidP="003471A4">
      <w:pPr>
        <w:spacing w:after="0" w:line="240" w:lineRule="auto"/>
        <w:ind w:firstLine="709"/>
        <w:jc w:val="both"/>
        <w:rPr>
          <w:rFonts w:ascii="Times New Roman" w:eastAsia="Times New Roman" w:hAnsi="Times New Roman" w:cs="Times New Roman"/>
          <w:color w:val="000000" w:themeColor="text1"/>
          <w:sz w:val="24"/>
          <w:szCs w:val="24"/>
        </w:rPr>
      </w:pPr>
      <w:r w:rsidRPr="005E02B8">
        <w:rPr>
          <w:rFonts w:ascii="Times New Roman" w:eastAsia="Times New Roman" w:hAnsi="Times New Roman" w:cs="Times New Roman"/>
          <w:color w:val="000000" w:themeColor="text1"/>
          <w:sz w:val="24"/>
          <w:szCs w:val="24"/>
        </w:rPr>
        <w:t xml:space="preserve">Оплата осуществляется посредством перечисления денежных средств со счетов органов казначейства на текущий (расчетный) счет Подрядчика. Обязательства по оплате Заказчиком принятых строительных работ признаются надлежаще выполненными при направлении Заказчиком платежного </w:t>
      </w:r>
      <w:r w:rsidR="005E02B8" w:rsidRPr="005E02B8">
        <w:rPr>
          <w:rFonts w:ascii="Times New Roman" w:eastAsia="Times New Roman" w:hAnsi="Times New Roman" w:cs="Times New Roman"/>
          <w:color w:val="000000" w:themeColor="text1"/>
          <w:sz w:val="24"/>
          <w:szCs w:val="24"/>
        </w:rPr>
        <w:t>поручения в</w:t>
      </w:r>
      <w:r w:rsidRPr="005E02B8">
        <w:rPr>
          <w:rFonts w:ascii="Times New Roman" w:eastAsia="Times New Roman" w:hAnsi="Times New Roman" w:cs="Times New Roman"/>
          <w:color w:val="000000" w:themeColor="text1"/>
          <w:sz w:val="24"/>
          <w:szCs w:val="24"/>
        </w:rPr>
        <w:t xml:space="preserve"> органы казначейства в указанный в п.3.2. Договора срок.</w:t>
      </w:r>
      <w:r w:rsidRPr="005E02B8">
        <w:rPr>
          <w:rFonts w:ascii="Times New Roman" w:eastAsia="Times New Roman" w:hAnsi="Times New Roman" w:cs="Times New Roman"/>
          <w:color w:val="000000" w:themeColor="text1"/>
          <w:spacing w:val="5"/>
          <w:sz w:val="24"/>
          <w:szCs w:val="24"/>
          <w:lang w:eastAsia="en-US"/>
        </w:rPr>
        <w:t xml:space="preserve"> </w:t>
      </w:r>
    </w:p>
    <w:p w14:paraId="24CF50D0" w14:textId="77777777" w:rsidR="003471A4" w:rsidRPr="005E02B8" w:rsidRDefault="003471A4" w:rsidP="003471A4">
      <w:pPr>
        <w:spacing w:after="0" w:line="240" w:lineRule="auto"/>
        <w:ind w:firstLine="709"/>
        <w:jc w:val="both"/>
        <w:rPr>
          <w:rFonts w:ascii="Times New Roman" w:eastAsia="Times New Roman" w:hAnsi="Times New Roman" w:cs="Times New Roman"/>
          <w:b/>
          <w:color w:val="000000" w:themeColor="text1"/>
          <w:sz w:val="24"/>
          <w:szCs w:val="24"/>
          <w:u w:val="single"/>
        </w:rPr>
      </w:pPr>
      <w:r w:rsidRPr="005E02B8">
        <w:rPr>
          <w:rFonts w:ascii="Times New Roman" w:eastAsia="Times New Roman" w:hAnsi="Times New Roman" w:cs="Times New Roman"/>
          <w:color w:val="000000" w:themeColor="text1"/>
          <w:sz w:val="24"/>
          <w:szCs w:val="24"/>
        </w:rPr>
        <w:t>3.3. Акты сдачи-приемки выполненных строительных и иных специальных монтажных работ</w:t>
      </w:r>
      <w:r w:rsidRPr="005E02B8">
        <w:rPr>
          <w:rFonts w:ascii="Times New Roman" w:hAnsi="Times New Roman" w:cs="Times New Roman"/>
          <w:color w:val="000000" w:themeColor="text1"/>
          <w:sz w:val="24"/>
          <w:szCs w:val="24"/>
          <w:shd w:val="clear" w:color="auto" w:fill="FFFFFF"/>
        </w:rPr>
        <w:t xml:space="preserve"> (</w:t>
      </w:r>
      <w:r w:rsidRPr="005E02B8">
        <w:rPr>
          <w:rFonts w:ascii="Times New Roman" w:eastAsia="Times New Roman" w:hAnsi="Times New Roman" w:cs="Times New Roman"/>
          <w:color w:val="000000" w:themeColor="text1"/>
          <w:sz w:val="24"/>
          <w:szCs w:val="24"/>
        </w:rPr>
        <w:t xml:space="preserve">форма С-2а) и справки о стоимости выполненных работ и затратах (форма С-3а) представляются </w:t>
      </w:r>
      <w:r w:rsidRPr="005E02B8">
        <w:rPr>
          <w:rFonts w:ascii="Times New Roman" w:eastAsia="Times New Roman" w:hAnsi="Times New Roman" w:cs="Times New Roman"/>
          <w:b/>
          <w:color w:val="000000" w:themeColor="text1"/>
          <w:sz w:val="24"/>
          <w:szCs w:val="24"/>
          <w:u w:val="single"/>
        </w:rPr>
        <w:t>до 15 (пятнадцатого) числа месяца, следующего за отчетным.</w:t>
      </w:r>
    </w:p>
    <w:p w14:paraId="405C09B7" w14:textId="77777777" w:rsidR="003471A4" w:rsidRPr="005E02B8" w:rsidRDefault="003471A4" w:rsidP="003471A4">
      <w:pPr>
        <w:spacing w:after="0" w:line="240" w:lineRule="auto"/>
        <w:ind w:firstLine="709"/>
        <w:jc w:val="both"/>
        <w:rPr>
          <w:rFonts w:ascii="Times New Roman" w:eastAsia="Times New Roman" w:hAnsi="Times New Roman" w:cs="Times New Roman"/>
          <w:color w:val="000000" w:themeColor="text1"/>
          <w:sz w:val="24"/>
          <w:szCs w:val="24"/>
        </w:rPr>
      </w:pPr>
      <w:r w:rsidRPr="005E02B8">
        <w:rPr>
          <w:rFonts w:ascii="Times New Roman" w:eastAsia="Times New Roman" w:hAnsi="Times New Roman" w:cs="Times New Roman"/>
          <w:color w:val="000000" w:themeColor="text1"/>
          <w:sz w:val="24"/>
          <w:szCs w:val="24"/>
        </w:rPr>
        <w:t xml:space="preserve">Заказчик обязан </w:t>
      </w:r>
      <w:r w:rsidRPr="005E02B8">
        <w:rPr>
          <w:rFonts w:ascii="Times New Roman" w:eastAsia="Times New Roman" w:hAnsi="Times New Roman" w:cs="Times New Roman"/>
          <w:b/>
          <w:color w:val="000000" w:themeColor="text1"/>
          <w:sz w:val="24"/>
          <w:szCs w:val="24"/>
          <w:u w:val="single"/>
        </w:rPr>
        <w:t xml:space="preserve">не позднее 5 (пяти) </w:t>
      </w:r>
      <w:r w:rsidR="00070968" w:rsidRPr="005E02B8">
        <w:rPr>
          <w:rFonts w:ascii="Times New Roman" w:eastAsia="Times New Roman" w:hAnsi="Times New Roman" w:cs="Times New Roman"/>
          <w:b/>
          <w:color w:val="000000" w:themeColor="text1"/>
          <w:sz w:val="24"/>
          <w:szCs w:val="24"/>
          <w:u w:val="single"/>
        </w:rPr>
        <w:t>рабочих</w:t>
      </w:r>
      <w:r w:rsidRPr="005E02B8">
        <w:rPr>
          <w:rFonts w:ascii="Times New Roman" w:eastAsia="Times New Roman" w:hAnsi="Times New Roman" w:cs="Times New Roman"/>
          <w:b/>
          <w:color w:val="000000" w:themeColor="text1"/>
          <w:sz w:val="24"/>
          <w:szCs w:val="24"/>
          <w:u w:val="single"/>
        </w:rPr>
        <w:t xml:space="preserve"> дней </w:t>
      </w:r>
      <w:r w:rsidRPr="005E02B8">
        <w:rPr>
          <w:rFonts w:ascii="Times New Roman" w:eastAsia="Times New Roman" w:hAnsi="Times New Roman" w:cs="Times New Roman"/>
          <w:color w:val="000000" w:themeColor="text1"/>
          <w:sz w:val="24"/>
          <w:szCs w:val="24"/>
        </w:rPr>
        <w:t>рассмотреть представленные Подрядчиком документы, заверить их подписью. При несогласии с данными, отраженными в представленных документах, Заказчик возвращает их с мотивированным отказом в письменной форме в указанный срок. В этом случае Подрядчик обеспечивает предъявление Заказчику документов для оплаты стоимости выполненных Строительных работ в той части, которая не оспаривается Сторонами, а остальная часть подлежит оплате после урегулирования разногласий.</w:t>
      </w:r>
    </w:p>
    <w:p w14:paraId="25ED7644" w14:textId="77777777" w:rsidR="003471A4" w:rsidRPr="005E02B8" w:rsidRDefault="003471A4" w:rsidP="003471A4">
      <w:pPr>
        <w:spacing w:after="0" w:line="240" w:lineRule="auto"/>
        <w:ind w:firstLine="709"/>
        <w:jc w:val="both"/>
        <w:rPr>
          <w:rFonts w:ascii="Times New Roman" w:eastAsia="Times New Roman" w:hAnsi="Times New Roman" w:cs="Times New Roman"/>
          <w:color w:val="000000" w:themeColor="text1"/>
          <w:sz w:val="24"/>
          <w:szCs w:val="24"/>
        </w:rPr>
      </w:pPr>
      <w:r w:rsidRPr="005E02B8">
        <w:rPr>
          <w:rFonts w:ascii="Times New Roman" w:eastAsia="Times New Roman" w:hAnsi="Times New Roman" w:cs="Times New Roman"/>
          <w:color w:val="000000" w:themeColor="text1"/>
          <w:sz w:val="24"/>
          <w:szCs w:val="24"/>
        </w:rPr>
        <w:t>3.4. Выполненные Строительные работы ненадлежащего качества оплате не подлежат, не оплачиваются до устранения дефектов и последующие технологически связанные с ними работы. После устранения дефектов, ранее выполненные Строительные работы ненадлежащего качества и последующие технологически связанные с ними работы, подлежат оплате по ценам, действовавшим на первоначально установленную Договором (графиком производства работ) дату их выполнения.</w:t>
      </w:r>
    </w:p>
    <w:p w14:paraId="21DEDECE" w14:textId="77777777" w:rsidR="003471A4" w:rsidRPr="005E02B8" w:rsidRDefault="003471A4" w:rsidP="003471A4">
      <w:pPr>
        <w:spacing w:after="0" w:line="240" w:lineRule="auto"/>
        <w:ind w:firstLine="709"/>
        <w:jc w:val="both"/>
        <w:rPr>
          <w:rFonts w:ascii="Times New Roman" w:eastAsia="Times New Roman" w:hAnsi="Times New Roman" w:cs="Times New Roman"/>
          <w:color w:val="000000" w:themeColor="text1"/>
          <w:sz w:val="24"/>
          <w:szCs w:val="24"/>
        </w:rPr>
      </w:pPr>
      <w:r w:rsidRPr="005E02B8">
        <w:rPr>
          <w:rFonts w:ascii="Times New Roman" w:eastAsia="Times New Roman" w:hAnsi="Times New Roman" w:cs="Times New Roman"/>
          <w:color w:val="000000" w:themeColor="text1"/>
          <w:sz w:val="24"/>
          <w:szCs w:val="24"/>
        </w:rPr>
        <w:t>3.5. При срыве по вине Подрядчика сроков Строительных работ, установленных Договором, Строительные работы, выполненные после указанного срока, оплачиваются по ценам, действовавшим на установленную Договором дату их завершения.</w:t>
      </w:r>
    </w:p>
    <w:p w14:paraId="7E163EFA" w14:textId="77777777" w:rsidR="003471A4" w:rsidRPr="005E02B8" w:rsidRDefault="003471A4" w:rsidP="003471A4">
      <w:pPr>
        <w:spacing w:after="0" w:line="240" w:lineRule="auto"/>
        <w:ind w:firstLine="709"/>
        <w:jc w:val="both"/>
        <w:rPr>
          <w:rFonts w:ascii="Times New Roman" w:eastAsia="Times New Roman" w:hAnsi="Times New Roman" w:cs="Times New Roman"/>
          <w:color w:val="000000" w:themeColor="text1"/>
          <w:sz w:val="24"/>
          <w:szCs w:val="24"/>
        </w:rPr>
      </w:pPr>
      <w:r w:rsidRPr="005E02B8">
        <w:rPr>
          <w:rFonts w:ascii="Times New Roman" w:eastAsia="Times New Roman" w:hAnsi="Times New Roman" w:cs="Times New Roman"/>
          <w:color w:val="000000" w:themeColor="text1"/>
          <w:sz w:val="24"/>
          <w:szCs w:val="24"/>
        </w:rPr>
        <w:t xml:space="preserve">3.6. Превышение (снижение) фактической стоимости Строительных работ по отношению к неизменной договорной (контрактной) цене при достижении потребительских и качественных </w:t>
      </w:r>
      <w:r w:rsidRPr="005E02B8">
        <w:rPr>
          <w:rFonts w:ascii="Times New Roman" w:eastAsia="Times New Roman" w:hAnsi="Times New Roman" w:cs="Times New Roman"/>
          <w:color w:val="000000" w:themeColor="text1"/>
          <w:sz w:val="24"/>
          <w:szCs w:val="24"/>
        </w:rPr>
        <w:lastRenderedPageBreak/>
        <w:t>характеристик объекта Строительства в соответствии со Сметной документацией относится на финансовые результаты деятельности Подрядчика.</w:t>
      </w:r>
    </w:p>
    <w:p w14:paraId="367AFB3A"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3.7. Подрядчик перечисляет Заказчику плату за потребленные в процессе строительных работ электроэнергию, воду, газ, теплоэнергию в соответствии с актом на передачу этих ресурсов, составленным по форме, утвержденной Министерством архитектуры и строительства Республики Беларусь.</w:t>
      </w:r>
    </w:p>
    <w:p w14:paraId="2704A408"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Акт на передачу электроэнергии, воды, газа, теплоэнергии представляется до 15 (пятнадцатого) числа месяца, следующего за отчетным периодом.</w:t>
      </w:r>
    </w:p>
    <w:p w14:paraId="78159714"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 xml:space="preserve">Подрядчик обязан </w:t>
      </w:r>
      <w:r w:rsidRPr="005E02B8">
        <w:rPr>
          <w:rFonts w:ascii="Times New Roman" w:eastAsia="Calibri" w:hAnsi="Times New Roman" w:cs="Times New Roman"/>
          <w:b/>
          <w:color w:val="000000" w:themeColor="text1"/>
          <w:sz w:val="24"/>
          <w:szCs w:val="24"/>
          <w:u w:val="single"/>
          <w:lang w:eastAsia="en-US"/>
        </w:rPr>
        <w:t>не позднее 5 (пяти) рабочих дней</w:t>
      </w:r>
      <w:r w:rsidRPr="005E02B8">
        <w:rPr>
          <w:rFonts w:ascii="Times New Roman" w:eastAsia="Calibri" w:hAnsi="Times New Roman" w:cs="Times New Roman"/>
          <w:color w:val="000000" w:themeColor="text1"/>
          <w:sz w:val="24"/>
          <w:szCs w:val="24"/>
          <w:lang w:eastAsia="en-US"/>
        </w:rPr>
        <w:t xml:space="preserve"> рассмотреть представленный Заказчиком документ, заверить его подписью. При несогласии с данными, отраженными в представленном документе, Подрядчик возвращает его с мотивированным отказом в письменной форме в указанный срок. В этом случае Заказчик обеспечивает предъявление Подрядчику документов для оплаты стоимости потребленных в процессе строительных работ электроэнергии, воды, газа, теплоэнергии в той части, которая не оспаривается Сторонами, а остальная часть подлежит оплате после урегулирования разногласий.</w:t>
      </w:r>
    </w:p>
    <w:p w14:paraId="6F51C1BD"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3.8. Отсрочка, рассрочка платежей, осуществляемых Заказчиком по Договору, не является коммерческим займом, проценты с суммы отсрочки, рассрочки платежей не взимаются.</w:t>
      </w:r>
    </w:p>
    <w:p w14:paraId="2E826A05" w14:textId="77777777" w:rsidR="003471A4" w:rsidRPr="005E02B8" w:rsidRDefault="003471A4" w:rsidP="003471A4">
      <w:pPr>
        <w:spacing w:after="0" w:line="240" w:lineRule="auto"/>
        <w:rPr>
          <w:rFonts w:ascii="Times New Roman" w:eastAsia="Calibri" w:hAnsi="Times New Roman" w:cs="Times New Roman"/>
          <w:b/>
          <w:bCs/>
          <w:color w:val="000000" w:themeColor="text1"/>
          <w:sz w:val="24"/>
          <w:szCs w:val="24"/>
          <w:lang w:eastAsia="en-US"/>
        </w:rPr>
      </w:pPr>
    </w:p>
    <w:p w14:paraId="5C2A0D1E" w14:textId="77777777" w:rsidR="003471A4" w:rsidRPr="005E02B8" w:rsidRDefault="003471A4" w:rsidP="00212C8A">
      <w:pPr>
        <w:spacing w:after="0" w:line="240" w:lineRule="auto"/>
        <w:jc w:val="center"/>
        <w:rPr>
          <w:rFonts w:ascii="Times New Roman" w:eastAsia="Calibri" w:hAnsi="Times New Roman" w:cs="Times New Roman"/>
          <w:b/>
          <w:color w:val="000000" w:themeColor="text1"/>
          <w:sz w:val="24"/>
          <w:szCs w:val="24"/>
          <w:lang w:eastAsia="en-US"/>
        </w:rPr>
      </w:pPr>
      <w:r w:rsidRPr="005E02B8">
        <w:rPr>
          <w:rFonts w:ascii="Times New Roman" w:eastAsia="Calibri" w:hAnsi="Times New Roman" w:cs="Times New Roman"/>
          <w:b/>
          <w:bCs/>
          <w:color w:val="000000" w:themeColor="text1"/>
          <w:sz w:val="24"/>
          <w:szCs w:val="24"/>
          <w:lang w:eastAsia="en-US"/>
        </w:rPr>
        <w:t>4. ПРАВА И ОБЯЗАННОСТИ СТОРОН</w:t>
      </w:r>
    </w:p>
    <w:p w14:paraId="544626CB" w14:textId="77777777" w:rsidR="003471A4" w:rsidRPr="005E02B8" w:rsidRDefault="003471A4" w:rsidP="003471A4">
      <w:pPr>
        <w:spacing w:after="0" w:line="240" w:lineRule="auto"/>
        <w:ind w:firstLine="709"/>
        <w:jc w:val="both"/>
        <w:rPr>
          <w:rFonts w:ascii="Times New Roman" w:eastAsia="Calibri" w:hAnsi="Times New Roman" w:cs="Times New Roman"/>
          <w:b/>
          <w:color w:val="000000" w:themeColor="text1"/>
          <w:sz w:val="24"/>
          <w:szCs w:val="24"/>
          <w:lang w:eastAsia="en-US"/>
        </w:rPr>
      </w:pPr>
      <w:r w:rsidRPr="005E02B8">
        <w:rPr>
          <w:rFonts w:ascii="Times New Roman" w:eastAsia="Calibri" w:hAnsi="Times New Roman" w:cs="Times New Roman"/>
          <w:b/>
          <w:color w:val="000000" w:themeColor="text1"/>
          <w:sz w:val="24"/>
          <w:szCs w:val="24"/>
          <w:lang w:eastAsia="en-US"/>
        </w:rPr>
        <w:t>4.1. Заказчик обязан:</w:t>
      </w:r>
    </w:p>
    <w:p w14:paraId="224B0CFE"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4.1.1. исполнять условия Договора;</w:t>
      </w:r>
    </w:p>
    <w:p w14:paraId="343E3E8C"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4.1.2. передать Подрядчику сметную, разрешительную и иную документацию, необходимую для исполнения Договора, в одном экземпляре (прилагается);</w:t>
      </w:r>
    </w:p>
    <w:p w14:paraId="52F24545"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4.1.3. передать Подрядчику строительную площадку (фронт работ) в сроки и порядке, которые установлены Договором;</w:t>
      </w:r>
    </w:p>
    <w:p w14:paraId="33583BB0"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4.1.4. осуществлять технический надзор самостоятельно либо с привлечением инженера (инженерной организации) с начала строительства (выполнения строительных работ) и до приемки объекта в эксплуатацию;</w:t>
      </w:r>
    </w:p>
    <w:p w14:paraId="5AF69DB0"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4.1.5. принимать и своевременно оплачивать работы Подрядчика;</w:t>
      </w:r>
    </w:p>
    <w:p w14:paraId="420C3F1B"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4.1.6. незамедлительно письменно уведомлять Подрядчика о ненадлежащем качестве выполненных работ и отступлениях от условий Договора;</w:t>
      </w:r>
    </w:p>
    <w:p w14:paraId="6ADDC44D"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4.1.7. содействовать Подрядчику при выполнении работ, принимать меры по устранению препятствий в исполнении Договора.</w:t>
      </w:r>
    </w:p>
    <w:p w14:paraId="58C0A17A" w14:textId="77777777" w:rsidR="003471A4" w:rsidRPr="005E02B8" w:rsidRDefault="003471A4" w:rsidP="003471A4">
      <w:pPr>
        <w:spacing w:after="0" w:line="240" w:lineRule="auto"/>
        <w:ind w:firstLine="709"/>
        <w:jc w:val="both"/>
        <w:rPr>
          <w:rFonts w:ascii="Times New Roman" w:eastAsia="Calibri" w:hAnsi="Times New Roman" w:cs="Times New Roman"/>
          <w:b/>
          <w:color w:val="000000" w:themeColor="text1"/>
          <w:sz w:val="24"/>
          <w:szCs w:val="24"/>
          <w:lang w:eastAsia="en-US"/>
        </w:rPr>
      </w:pPr>
      <w:r w:rsidRPr="005E02B8">
        <w:rPr>
          <w:rFonts w:ascii="Times New Roman" w:eastAsia="Calibri" w:hAnsi="Times New Roman" w:cs="Times New Roman"/>
          <w:b/>
          <w:color w:val="000000" w:themeColor="text1"/>
          <w:sz w:val="24"/>
          <w:szCs w:val="24"/>
          <w:lang w:eastAsia="en-US"/>
        </w:rPr>
        <w:t>4.2. Заказчик имеет право:</w:t>
      </w:r>
    </w:p>
    <w:p w14:paraId="70FFA78C"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4.2.1. вносить в установленном порядке изменения в сметную документацию;</w:t>
      </w:r>
    </w:p>
    <w:p w14:paraId="1ACBAB16"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4.2.2. инициировать внесение изменений и (или) дополнений в Договор, требовать его расторжения, отказаться от исполнения Договора в одностороннем порядке и требовать взыскания убытков в случаях и порядке, которые предусмотрены законодательством и Договором;</w:t>
      </w:r>
    </w:p>
    <w:p w14:paraId="126F1CF9"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4.2.3. осуществлять контроль и надзор за ходом и качеством выполнения Подрядчиком работ, в том числе за соблюдением сроков их выполнения (графика), целевым использованием выделенных средств, качеством предоставленных Подрядчиком материалов, а также правильностью использования материалов Заказчика, не вмешиваясь при этом в оперативно-хозяйственную деятельность Подрядчика;</w:t>
      </w:r>
    </w:p>
    <w:p w14:paraId="4BB735DA"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4.2.4. требовать за счет Подрядчика устранения результата работ ненадлежащего качества, в том числе выявленного в течение гарантийного срока, либо устранить его своими силами и (или) с привлечением третьего лица, взыскав с Подрядчика стоимость этих работ;</w:t>
      </w:r>
    </w:p>
    <w:p w14:paraId="4E99CB47"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4.2.5. отказаться от принятия объекта строительства (результата работ) ненадлежащего качества, которое исключает возможность его использования и не может быть устранено Подрядчиком или Заказчиком, что должно быть подтверждено соответствующим заключением независимой экспертизы. В случае если будет доказана вина Подрядчика, Заказчик имеет право потребовать от него полного возмещения убытков при расторжении Договора;</w:t>
      </w:r>
    </w:p>
    <w:p w14:paraId="7D184FE3"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4.3. Заказчик имеет также другие права и обязанности, предусмотренные законодательством и Договором.</w:t>
      </w:r>
    </w:p>
    <w:p w14:paraId="28BDA34A" w14:textId="77777777" w:rsidR="003471A4" w:rsidRPr="005E02B8" w:rsidRDefault="003471A4" w:rsidP="003471A4">
      <w:pPr>
        <w:spacing w:after="0" w:line="240" w:lineRule="auto"/>
        <w:ind w:firstLine="709"/>
        <w:jc w:val="both"/>
        <w:rPr>
          <w:rFonts w:ascii="Times New Roman" w:eastAsia="Calibri" w:hAnsi="Times New Roman" w:cs="Times New Roman"/>
          <w:b/>
          <w:color w:val="000000" w:themeColor="text1"/>
          <w:sz w:val="24"/>
          <w:szCs w:val="24"/>
          <w:lang w:eastAsia="en-US"/>
        </w:rPr>
      </w:pPr>
      <w:r w:rsidRPr="005E02B8">
        <w:rPr>
          <w:rFonts w:ascii="Times New Roman" w:eastAsia="Calibri" w:hAnsi="Times New Roman" w:cs="Times New Roman"/>
          <w:b/>
          <w:color w:val="000000" w:themeColor="text1"/>
          <w:sz w:val="24"/>
          <w:szCs w:val="24"/>
          <w:lang w:eastAsia="en-US"/>
        </w:rPr>
        <w:t>4.4. Подрядчик обязан:</w:t>
      </w:r>
    </w:p>
    <w:p w14:paraId="0E2E100C"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4.4.1. исполнять условия Договора;</w:t>
      </w:r>
    </w:p>
    <w:p w14:paraId="182A5EC0"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lastRenderedPageBreak/>
        <w:t>4.4.2. не передавать без согласия Заказчика сметную документацию (экземпляры, копии) третьим лицам;</w:t>
      </w:r>
    </w:p>
    <w:p w14:paraId="2C819CAE"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4.4.3. выполнять работы в соответствии с требованиями нормативных правовых актов, в том числе технических нормативных правовых актов, а также сметной документации;</w:t>
      </w:r>
    </w:p>
    <w:p w14:paraId="03648A25"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4.4.5. выполнять работы в определенные Договором сроки в соответствии со сметной документацией и графиком производства работ (прилагается);</w:t>
      </w:r>
    </w:p>
    <w:p w14:paraId="43145321"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4.4.6. проводить по требованию Заказчика презентации материалов, изделий, конструкций и работ, если Заказчик или его представитель не участвует в их закупке;</w:t>
      </w:r>
    </w:p>
    <w:p w14:paraId="7DC600D6"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4.4.7. закупать материальные ресурсы в случаях и порядке, которые предусмотрены законодательством и Договором;</w:t>
      </w:r>
    </w:p>
    <w:p w14:paraId="301B0881"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4.4.8. уведомлять Заказчика об осуществлении экспертной проверки, испытании результата работ, материальных ресурсов, которые используются для выполнения работ;</w:t>
      </w:r>
    </w:p>
    <w:p w14:paraId="182212F5"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4.4.9. оплачивать Заказчику стоимость потребленных в процессе выполнения работ (при использовании) электроэнергии, воды, в соответствии с актами на передачу этих ресурсов;</w:t>
      </w:r>
    </w:p>
    <w:p w14:paraId="6E3E0F87" w14:textId="77777777" w:rsidR="003471A4" w:rsidRPr="005E02B8" w:rsidRDefault="003471A4" w:rsidP="003471A4">
      <w:pPr>
        <w:spacing w:after="0" w:line="240" w:lineRule="auto"/>
        <w:ind w:firstLine="709"/>
        <w:jc w:val="both"/>
        <w:rPr>
          <w:rFonts w:ascii="Times New Roman" w:eastAsia="Calibri" w:hAnsi="Times New Roman" w:cs="Times New Roman"/>
          <w:b/>
          <w:iCs/>
          <w:color w:val="000000" w:themeColor="text1"/>
          <w:sz w:val="24"/>
          <w:szCs w:val="24"/>
          <w:u w:val="single"/>
          <w:lang w:eastAsia="en-US"/>
        </w:rPr>
      </w:pPr>
      <w:r w:rsidRPr="005E02B8">
        <w:rPr>
          <w:rFonts w:ascii="Times New Roman" w:eastAsia="Calibri" w:hAnsi="Times New Roman" w:cs="Times New Roman"/>
          <w:color w:val="000000" w:themeColor="text1"/>
          <w:sz w:val="24"/>
          <w:szCs w:val="24"/>
          <w:lang w:eastAsia="en-US"/>
        </w:rPr>
        <w:t>4.4.10. обеспечивать надлежащее и безопасное складирование материалов, регулярную уборку строительной площадки (объекта строительства) о</w:t>
      </w:r>
      <w:r w:rsidR="00F50BDC" w:rsidRPr="005E02B8">
        <w:rPr>
          <w:rFonts w:ascii="Times New Roman" w:eastAsia="Calibri" w:hAnsi="Times New Roman" w:cs="Times New Roman"/>
          <w:color w:val="000000" w:themeColor="text1"/>
          <w:sz w:val="24"/>
          <w:szCs w:val="24"/>
          <w:lang w:eastAsia="en-US"/>
        </w:rPr>
        <w:t>т строительных отходов и мусора</w:t>
      </w:r>
      <w:r w:rsidRPr="005E02B8">
        <w:rPr>
          <w:rFonts w:ascii="Times New Roman" w:eastAsia="Calibri" w:hAnsi="Times New Roman" w:cs="Times New Roman"/>
          <w:color w:val="000000" w:themeColor="text1"/>
          <w:sz w:val="24"/>
          <w:szCs w:val="24"/>
          <w:lang w:eastAsia="en-US"/>
        </w:rPr>
        <w:t>;</w:t>
      </w:r>
    </w:p>
    <w:p w14:paraId="5DE695AB"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4.4.11. принимать меры по сохранности имущества, переданного Заказчиком и иными лицами для выполнения работ;</w:t>
      </w:r>
    </w:p>
    <w:p w14:paraId="7208A30D"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4.4.12. информировать Заказчика о ходе исполнения обязательств по Договору, об обстоятельствах, которые препятствуют его исполнению, а также о принятии соответствующих мер;</w:t>
      </w:r>
    </w:p>
    <w:p w14:paraId="50641312"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4.4.13. своевременно устранять за свой счет результат работ ненадлежащего качества, за который он несет ответственность;</w:t>
      </w:r>
    </w:p>
    <w:p w14:paraId="2A3C825E"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4.4.14. исправлять по требованию Заказчика и за его счет результат работ ненадлежащего качества, за который Подрядчик не несет ответственности, кроме случаев, когда эти работы не могут быть выполнены по независящим от Подрядчика причинам;</w:t>
      </w:r>
    </w:p>
    <w:p w14:paraId="6E62080B"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4.4.15. своевременно предупреждать Заказчика о том, что следование его указаниям о способе выполнения работ угрожает их качеству и пригодности, о наличии других обстоятельств, которые могут вызвать такую угрозу, а также приостанавливать работы до получения его указаний;</w:t>
      </w:r>
    </w:p>
    <w:p w14:paraId="41DB7B2B"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4.4.16. своевременно сообщать Заказчику о необходимости выполнения работ, не предусмотренных в сметной документации (дополнительных работ), об увеличении в связи с этим сметной стоимости работ;</w:t>
      </w:r>
    </w:p>
    <w:p w14:paraId="1C10ED20"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4.4.17. оформлять исполнительную документацию, подтверждающую соответствие выполненных работ сметной документации и требованиям технических нормативных правовых актов, вести и в установленном порядке обеспечивать передачу Заказчику других документов, связанных с исполнением Договора;</w:t>
      </w:r>
    </w:p>
    <w:p w14:paraId="5065A98F"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4.4.18. соблюдать нормы и правила по охране труда, технике безопасности, производственной санитарии и пожарной безопасности;</w:t>
      </w:r>
    </w:p>
    <w:p w14:paraId="6726B0FB"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4.4.19. незамедлительно письменно уведомлять Заказчика о любых внеплановых событиях и происшествиях на объекте строительства и (или) в связи с исполнением Договора, в том числе об авариях, несчастных случаях (независимо от степени тяжести), хищениях и иных противоправных действиях, аресте счетов, приостановке работ по решению надзорных органов Республики Беларусь;</w:t>
      </w:r>
    </w:p>
    <w:p w14:paraId="52608BD0"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4.4.20. передать Заказчику в порядке, установленном законодательством и Договором, результат работ</w:t>
      </w:r>
      <w:r w:rsidRPr="005E02B8">
        <w:rPr>
          <w:rFonts w:ascii="Times New Roman" w:eastAsia="Calibri" w:hAnsi="Times New Roman" w:cs="Times New Roman"/>
          <w:i/>
          <w:iCs/>
          <w:color w:val="000000" w:themeColor="text1"/>
          <w:sz w:val="24"/>
          <w:szCs w:val="24"/>
          <w:lang w:eastAsia="en-US"/>
        </w:rPr>
        <w:t>.</w:t>
      </w:r>
    </w:p>
    <w:p w14:paraId="5CE0835A" w14:textId="77777777" w:rsidR="003471A4" w:rsidRPr="005E02B8" w:rsidRDefault="003471A4" w:rsidP="003471A4">
      <w:pPr>
        <w:spacing w:after="0" w:line="240" w:lineRule="auto"/>
        <w:ind w:firstLine="709"/>
        <w:jc w:val="both"/>
        <w:rPr>
          <w:rFonts w:ascii="Times New Roman" w:eastAsia="Calibri" w:hAnsi="Times New Roman" w:cs="Times New Roman"/>
          <w:b/>
          <w:color w:val="000000" w:themeColor="text1"/>
          <w:sz w:val="24"/>
          <w:szCs w:val="24"/>
          <w:lang w:eastAsia="en-US"/>
        </w:rPr>
      </w:pPr>
      <w:r w:rsidRPr="005E02B8">
        <w:rPr>
          <w:rFonts w:ascii="Times New Roman" w:eastAsia="Calibri" w:hAnsi="Times New Roman" w:cs="Times New Roman"/>
          <w:b/>
          <w:color w:val="000000" w:themeColor="text1"/>
          <w:sz w:val="24"/>
          <w:szCs w:val="24"/>
          <w:lang w:eastAsia="en-US"/>
        </w:rPr>
        <w:t>2.5. Подрядчик имеет право:</w:t>
      </w:r>
    </w:p>
    <w:p w14:paraId="2C1BF6E7"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4.5.1. получать плату за выполнение работ в соответствии с Договором;</w:t>
      </w:r>
    </w:p>
    <w:p w14:paraId="47DBC247"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4.5.2. с письменного согласия Заказчика привлекать для выполнения отдельных работ субподрядчиков</w:t>
      </w:r>
      <w:r w:rsidRPr="005E02B8">
        <w:rPr>
          <w:color w:val="000000" w:themeColor="text1"/>
          <w:sz w:val="30"/>
          <w:szCs w:val="30"/>
          <w:shd w:val="clear" w:color="auto" w:fill="FFFFFF"/>
        </w:rPr>
        <w:t xml:space="preserve"> </w:t>
      </w:r>
      <w:r w:rsidRPr="005E02B8">
        <w:rPr>
          <w:rFonts w:ascii="Times New Roman" w:eastAsia="Calibri" w:hAnsi="Times New Roman" w:cs="Times New Roman"/>
          <w:color w:val="000000" w:themeColor="text1"/>
          <w:sz w:val="24"/>
          <w:szCs w:val="24"/>
          <w:lang w:eastAsia="en-US"/>
        </w:rPr>
        <w:t>с учетом требований законодательства и настоящего Договора;</w:t>
      </w:r>
    </w:p>
    <w:p w14:paraId="54B8E6C6"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4.5.3. приостанавливать выполнение работ в случае неисполнения Заказчиком своих обязательств по Договору;</w:t>
      </w:r>
    </w:p>
    <w:p w14:paraId="547A109F"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4.5.4. требовать от Заказчика пересмотра сметы, если по независящим от него причинам стоимость строительных работ превысила смету не менее чем на 10%;</w:t>
      </w:r>
    </w:p>
    <w:p w14:paraId="69DC83AB"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4.5.5. инициировать внесение изменений и (или) дополнений в Договор, требовать его расторжения, отказаться от исполнения Договора в одностороннем порядке в случаях, предусмотренных законодательством и Договором.</w:t>
      </w:r>
    </w:p>
    <w:p w14:paraId="4BB42424"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lastRenderedPageBreak/>
        <w:t>4.6. Подрядчик имеет также другие права и обязанности, предусмотренные законодательством и Договором.</w:t>
      </w:r>
    </w:p>
    <w:p w14:paraId="58DB5DEE" w14:textId="77777777" w:rsidR="003471A4" w:rsidRPr="005E02B8" w:rsidRDefault="003471A4" w:rsidP="00706959">
      <w:pPr>
        <w:spacing w:after="0" w:line="240" w:lineRule="auto"/>
        <w:jc w:val="both"/>
        <w:rPr>
          <w:rFonts w:ascii="Times New Roman" w:eastAsia="Calibri" w:hAnsi="Times New Roman" w:cs="Times New Roman"/>
          <w:color w:val="000000" w:themeColor="text1"/>
          <w:sz w:val="24"/>
          <w:szCs w:val="24"/>
          <w:lang w:eastAsia="en-US"/>
        </w:rPr>
      </w:pPr>
    </w:p>
    <w:p w14:paraId="72AF6007" w14:textId="77777777" w:rsidR="003471A4" w:rsidRPr="005E02B8" w:rsidRDefault="003471A4" w:rsidP="005E02B8">
      <w:pPr>
        <w:spacing w:after="0" w:line="240" w:lineRule="auto"/>
        <w:jc w:val="center"/>
        <w:rPr>
          <w:rFonts w:ascii="Times New Roman" w:eastAsia="Calibri" w:hAnsi="Times New Roman" w:cs="Times New Roman"/>
          <w:b/>
          <w:color w:val="000000" w:themeColor="text1"/>
          <w:sz w:val="24"/>
          <w:szCs w:val="24"/>
          <w:lang w:eastAsia="en-US"/>
        </w:rPr>
      </w:pPr>
      <w:r w:rsidRPr="005E02B8">
        <w:rPr>
          <w:rFonts w:ascii="Times New Roman" w:eastAsia="Calibri" w:hAnsi="Times New Roman" w:cs="Times New Roman"/>
          <w:b/>
          <w:bCs/>
          <w:color w:val="000000" w:themeColor="text1"/>
          <w:sz w:val="24"/>
          <w:szCs w:val="24"/>
          <w:lang w:eastAsia="en-US"/>
        </w:rPr>
        <w:t>5. ОРГАНИЗАЦИЯ ВЫПОЛНЕНИЯ РАБОТ</w:t>
      </w:r>
    </w:p>
    <w:p w14:paraId="4D03F450"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5.1.</w:t>
      </w:r>
      <w:r w:rsidRPr="005E02B8">
        <w:rPr>
          <w:rFonts w:ascii="Calibri" w:eastAsia="Times New Roman" w:hAnsi="Calibri" w:cs="Times New Roman"/>
          <w:color w:val="000000" w:themeColor="text1"/>
          <w:sz w:val="30"/>
          <w:szCs w:val="30"/>
          <w:shd w:val="clear" w:color="auto" w:fill="FFFFFF"/>
        </w:rPr>
        <w:t xml:space="preserve"> </w:t>
      </w:r>
      <w:r w:rsidRPr="005E02B8">
        <w:rPr>
          <w:rFonts w:ascii="Times New Roman" w:eastAsia="Calibri" w:hAnsi="Times New Roman" w:cs="Times New Roman"/>
          <w:color w:val="000000" w:themeColor="text1"/>
          <w:sz w:val="24"/>
          <w:szCs w:val="24"/>
          <w:lang w:eastAsia="en-US"/>
        </w:rPr>
        <w:t xml:space="preserve">Подрядчик самостоятельно обеспечивает Объект материальными ресурсами и строительной техникой, необходимыми для выполнения условий Договора. </w:t>
      </w:r>
    </w:p>
    <w:p w14:paraId="2BC08000"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5.2. Стороны обязаны своевременно принимать необходимые меры по исполнению Договора и устранению обстоятельств, препятствующих его надлежащему исполнению.</w:t>
      </w:r>
    </w:p>
    <w:p w14:paraId="12FB38CC"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 xml:space="preserve">5.3. Стороны в течение рабочего дня, следующего за днем заключения Договора, назначают своих представителей для организации исполнения обязательств по Договору и решения вопросов, возникающих в ходе его исполнения. </w:t>
      </w:r>
    </w:p>
    <w:p w14:paraId="4ABEB7CF"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5.4. Подрядчик обеспечивает охрану, ограждение, освещение строительной площадки, а также возможность доступа уполномоченных представителей Заказчика и контролирующих органов к объекту Строительства при соблюдении правил безопасности, предусмотренных техническими нормативными правовыми актами.</w:t>
      </w:r>
    </w:p>
    <w:p w14:paraId="119E67E7"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 xml:space="preserve">5.5. При выявлении Строительных работ ненадлежащего качества Заказчик </w:t>
      </w:r>
      <w:r w:rsidRPr="005E02B8">
        <w:rPr>
          <w:rFonts w:ascii="Times New Roman" w:eastAsia="Calibri" w:hAnsi="Times New Roman" w:cs="Times New Roman"/>
          <w:b/>
          <w:color w:val="000000" w:themeColor="text1"/>
          <w:sz w:val="24"/>
          <w:szCs w:val="24"/>
          <w:u w:val="single"/>
          <w:lang w:eastAsia="en-US"/>
        </w:rPr>
        <w:t>в течение 2 рабочих дней</w:t>
      </w:r>
      <w:r w:rsidRPr="005E02B8">
        <w:rPr>
          <w:rFonts w:ascii="Times New Roman" w:eastAsia="Calibri" w:hAnsi="Times New Roman" w:cs="Times New Roman"/>
          <w:color w:val="000000" w:themeColor="text1"/>
          <w:sz w:val="24"/>
          <w:szCs w:val="24"/>
          <w:u w:val="single"/>
          <w:lang w:eastAsia="en-US"/>
        </w:rPr>
        <w:t xml:space="preserve"> </w:t>
      </w:r>
      <w:r w:rsidRPr="005E02B8">
        <w:rPr>
          <w:rFonts w:ascii="Times New Roman" w:eastAsia="Calibri" w:hAnsi="Times New Roman" w:cs="Times New Roman"/>
          <w:color w:val="000000" w:themeColor="text1"/>
          <w:sz w:val="24"/>
          <w:szCs w:val="24"/>
          <w:lang w:eastAsia="en-US"/>
        </w:rPr>
        <w:t>составляет в произвольной форме акт с указанием перечня работ ненадлежащего качества, сроков их устранения и направляет его Подрядчику. Подрядчик обязан устранить указанные в акте замечания за свой счет. При непринятии Подрядчиком мер по устранению замечаний Заказчик вправе в установленном порядке приостановить Строительство.</w:t>
      </w:r>
    </w:p>
    <w:p w14:paraId="0504CB62"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 xml:space="preserve">5.6. При выявлении Подрядчиком дополнительных работ, не предусмотренных в сметной документации и влекущих увеличение стоимости строительства, Подрядчик обязан своевременно сообщить об этом Заказчику. При неполучении от Заказчика ответа в течение </w:t>
      </w:r>
      <w:r w:rsidRPr="005E02B8">
        <w:rPr>
          <w:rFonts w:ascii="Times New Roman" w:eastAsia="Calibri" w:hAnsi="Times New Roman" w:cs="Times New Roman"/>
          <w:b/>
          <w:color w:val="000000" w:themeColor="text1"/>
          <w:sz w:val="24"/>
          <w:szCs w:val="24"/>
          <w:u w:val="single"/>
          <w:lang w:eastAsia="en-US"/>
        </w:rPr>
        <w:t>10 (десяти) календарных дней</w:t>
      </w:r>
      <w:r w:rsidRPr="005E02B8">
        <w:rPr>
          <w:rFonts w:ascii="Times New Roman" w:eastAsia="Calibri" w:hAnsi="Times New Roman" w:cs="Times New Roman"/>
          <w:color w:val="000000" w:themeColor="text1"/>
          <w:sz w:val="24"/>
          <w:szCs w:val="24"/>
          <w:lang w:eastAsia="en-US"/>
        </w:rPr>
        <w:t xml:space="preserve"> Подрядчик вправе приостановить выполнение строительных работ с отнесением убытков, вызванных простоем, на счет Заказчика. Заказчик освобождается от возмещения этих убытков, если докажет отсутствие необходимости проведения таких работ.</w:t>
      </w:r>
    </w:p>
    <w:p w14:paraId="23FB2680"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5.7. Строительные работы, скрываемые последующими работами, а также отдельные несущие конструкции, конструкции, определенные в сметной документации как ответственные, в случаях, предусмотренных техническими нормативными правовыми актами, подлежат приемке Заказчиком</w:t>
      </w:r>
      <w:r w:rsidR="00857D53" w:rsidRPr="005E02B8">
        <w:rPr>
          <w:rFonts w:ascii="Times New Roman" w:eastAsia="Calibri" w:hAnsi="Times New Roman" w:cs="Times New Roman"/>
          <w:color w:val="000000" w:themeColor="text1"/>
          <w:sz w:val="24"/>
          <w:szCs w:val="24"/>
          <w:lang w:eastAsia="en-US"/>
        </w:rPr>
        <w:t xml:space="preserve"> (инженером, осуществляющим технический надзор)</w:t>
      </w:r>
      <w:r w:rsidRPr="005E02B8">
        <w:rPr>
          <w:rFonts w:ascii="Times New Roman" w:eastAsia="Calibri" w:hAnsi="Times New Roman" w:cs="Times New Roman"/>
          <w:color w:val="000000" w:themeColor="text1"/>
          <w:sz w:val="24"/>
          <w:szCs w:val="24"/>
          <w:lang w:eastAsia="en-US"/>
        </w:rPr>
        <w:t xml:space="preserve"> с составлением актов освидетельствования скрытых работ и промежуточной приемки отдельных несущих конструкций.</w:t>
      </w:r>
    </w:p>
    <w:p w14:paraId="7500C34E"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В случае неявки представителя Заказчика</w:t>
      </w:r>
      <w:r w:rsidR="00857D53" w:rsidRPr="005E02B8">
        <w:rPr>
          <w:rFonts w:ascii="Times New Roman" w:eastAsia="Calibri" w:hAnsi="Times New Roman" w:cs="Times New Roman"/>
          <w:color w:val="000000" w:themeColor="text1"/>
          <w:sz w:val="24"/>
          <w:szCs w:val="24"/>
          <w:lang w:eastAsia="en-US"/>
        </w:rPr>
        <w:t xml:space="preserve"> (инженера, осуществляющего технический надзор)</w:t>
      </w:r>
      <w:r w:rsidRPr="005E02B8">
        <w:rPr>
          <w:rFonts w:ascii="Times New Roman" w:eastAsia="Calibri" w:hAnsi="Times New Roman" w:cs="Times New Roman"/>
          <w:color w:val="000000" w:themeColor="text1"/>
          <w:sz w:val="24"/>
          <w:szCs w:val="24"/>
          <w:lang w:eastAsia="en-US"/>
        </w:rPr>
        <w:t xml:space="preserve"> для составления соответствующего акта в заранее указанный Подрядчиком срок (если задержка в освидетельствовании скрытых работ приведет к нарушению технологии производства работ) Подрядчик вправе составить акт в одностороннем порядке. Выполнение по требованию Заказчика демонтажа для проверки скрытых работ, а также последующих технологически связанных с ним работ производится за счет Заказчика, а при выявлении нарушений требований сметной документации и технических нормативных правовых актов - за счет Подрядчика.</w:t>
      </w:r>
    </w:p>
    <w:p w14:paraId="39517A20" w14:textId="77777777" w:rsidR="00F50BDC"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 xml:space="preserve">5.8. После окончания работ Подрядчик обязан освободить строительную площадку от строительных отходов, мусора, строительных машин, неиспользованных материальных ресурсов, другого имущества </w:t>
      </w:r>
      <w:r w:rsidRPr="005E02B8">
        <w:rPr>
          <w:rFonts w:ascii="Times New Roman" w:eastAsia="Calibri" w:hAnsi="Times New Roman" w:cs="Times New Roman"/>
          <w:color w:val="000000" w:themeColor="text1"/>
          <w:sz w:val="24"/>
          <w:szCs w:val="24"/>
          <w:u w:val="single"/>
          <w:lang w:eastAsia="en-US"/>
        </w:rPr>
        <w:t>в течение одного-двух рабочих дней, следующих за днем подписания Сторонами акта сдачи-приемки строительных работ</w:t>
      </w:r>
      <w:r w:rsidR="00F50BDC" w:rsidRPr="005E02B8">
        <w:rPr>
          <w:rFonts w:ascii="Times New Roman" w:eastAsia="Calibri" w:hAnsi="Times New Roman" w:cs="Times New Roman"/>
          <w:color w:val="000000" w:themeColor="text1"/>
          <w:sz w:val="24"/>
          <w:szCs w:val="24"/>
          <w:lang w:eastAsia="en-US"/>
        </w:rPr>
        <w:t>.</w:t>
      </w:r>
    </w:p>
    <w:p w14:paraId="05C701F5"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5.9. При выявлении строительных работ ненадлежащего качества в период гарантийного срока оформляется дефектный акт по форме, установленной законодательством</w:t>
      </w:r>
      <w:r w:rsidRPr="005E02B8">
        <w:rPr>
          <w:rFonts w:ascii="Times New Roman" w:eastAsia="Calibri" w:hAnsi="Times New Roman" w:cs="Times New Roman"/>
          <w:i/>
          <w:iCs/>
          <w:color w:val="000000" w:themeColor="text1"/>
          <w:sz w:val="24"/>
          <w:szCs w:val="24"/>
          <w:lang w:eastAsia="en-US"/>
        </w:rPr>
        <w:t>.</w:t>
      </w:r>
    </w:p>
    <w:p w14:paraId="3EA2CFCC"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 xml:space="preserve">5.9.1. Для участия в составлении дефектного акта, согласовании сроков и порядка устранения дефектов Подрядчик обязан направить своего представителя </w:t>
      </w:r>
      <w:r w:rsidRPr="005E02B8">
        <w:rPr>
          <w:rFonts w:ascii="Times New Roman" w:eastAsia="Calibri" w:hAnsi="Times New Roman" w:cs="Times New Roman"/>
          <w:b/>
          <w:color w:val="000000" w:themeColor="text1"/>
          <w:sz w:val="24"/>
          <w:szCs w:val="24"/>
          <w:u w:val="single"/>
          <w:lang w:eastAsia="en-US"/>
        </w:rPr>
        <w:t>в течение 5 (пяти) рабочих дней</w:t>
      </w:r>
      <w:r w:rsidRPr="005E02B8">
        <w:rPr>
          <w:rFonts w:ascii="Times New Roman" w:eastAsia="Calibri" w:hAnsi="Times New Roman" w:cs="Times New Roman"/>
          <w:b/>
          <w:color w:val="000000" w:themeColor="text1"/>
          <w:sz w:val="24"/>
          <w:szCs w:val="24"/>
          <w:lang w:eastAsia="en-US"/>
        </w:rPr>
        <w:t>,</w:t>
      </w:r>
      <w:r w:rsidRPr="005E02B8">
        <w:rPr>
          <w:rFonts w:ascii="Times New Roman" w:eastAsia="Calibri" w:hAnsi="Times New Roman" w:cs="Times New Roman"/>
          <w:color w:val="000000" w:themeColor="text1"/>
          <w:sz w:val="24"/>
          <w:szCs w:val="24"/>
          <w:lang w:eastAsia="en-US"/>
        </w:rPr>
        <w:t xml:space="preserve"> следующих за днем получения письменного извещения Заказчика.</w:t>
      </w:r>
    </w:p>
    <w:p w14:paraId="070A9D01"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5.9.2. В случае неявки представителя Подрядчика в установленный срок дефектный акт составляется Заказчиком в одностороннем порядке и направляется Подрядчику для исправления ненадлежащего качества строительных работ. В составлении дефектного акта, согласовании сроков и порядка устранения недостатков по работам, выполненным субподрядными организациями, участвует представитель субподрядчика.</w:t>
      </w:r>
    </w:p>
    <w:p w14:paraId="3D35E550"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 xml:space="preserve">5.10. В случае неустранения Подрядчиком недостатков, указанных в дефектном акте, в том числе нарушения сроков и порядка их устранения, Заказчик вправе поручить их устранение третьему </w:t>
      </w:r>
      <w:r w:rsidRPr="005E02B8">
        <w:rPr>
          <w:rFonts w:ascii="Times New Roman" w:eastAsia="Calibri" w:hAnsi="Times New Roman" w:cs="Times New Roman"/>
          <w:color w:val="000000" w:themeColor="text1"/>
          <w:sz w:val="24"/>
          <w:szCs w:val="24"/>
          <w:lang w:eastAsia="en-US"/>
        </w:rPr>
        <w:lastRenderedPageBreak/>
        <w:t>лицу либо устранить их своими силами и потребовать от Подрядчика возмещения понесенных расходов и других убытков.</w:t>
      </w:r>
    </w:p>
    <w:p w14:paraId="57AAFF82"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5.11. Гарантийный срок прерывается на время, в течение которого объект строительства не мог эксплуатироваться вследствие выявления работ ненадлежащего качества, за которые несет ответственность Подрядчик.</w:t>
      </w:r>
    </w:p>
    <w:p w14:paraId="56190913" w14:textId="77777777" w:rsidR="003471A4" w:rsidRPr="005E02B8" w:rsidRDefault="003471A4" w:rsidP="003471A4">
      <w:pPr>
        <w:spacing w:after="0" w:line="240" w:lineRule="auto"/>
        <w:jc w:val="both"/>
        <w:rPr>
          <w:rFonts w:ascii="Times New Roman" w:eastAsia="Calibri" w:hAnsi="Times New Roman" w:cs="Times New Roman"/>
          <w:b/>
          <w:color w:val="000000" w:themeColor="text1"/>
          <w:sz w:val="24"/>
          <w:szCs w:val="24"/>
          <w:lang w:eastAsia="en-US"/>
        </w:rPr>
      </w:pPr>
      <w:r w:rsidRPr="005E02B8">
        <w:rPr>
          <w:rFonts w:ascii="Times New Roman" w:eastAsia="Calibri" w:hAnsi="Times New Roman" w:cs="Times New Roman"/>
          <w:b/>
          <w:color w:val="000000" w:themeColor="text1"/>
          <w:sz w:val="24"/>
          <w:szCs w:val="24"/>
          <w:lang w:eastAsia="en-US"/>
        </w:rPr>
        <w:t> </w:t>
      </w:r>
    </w:p>
    <w:p w14:paraId="197DF87E" w14:textId="77777777" w:rsidR="003471A4" w:rsidRPr="005E02B8" w:rsidRDefault="003471A4" w:rsidP="005E02B8">
      <w:pPr>
        <w:spacing w:after="0" w:line="240" w:lineRule="auto"/>
        <w:jc w:val="center"/>
        <w:rPr>
          <w:rFonts w:ascii="Times New Roman" w:eastAsia="Calibri" w:hAnsi="Times New Roman" w:cs="Times New Roman"/>
          <w:b/>
          <w:color w:val="000000" w:themeColor="text1"/>
          <w:sz w:val="24"/>
          <w:szCs w:val="24"/>
          <w:lang w:eastAsia="en-US"/>
        </w:rPr>
      </w:pPr>
      <w:r w:rsidRPr="005E02B8">
        <w:rPr>
          <w:rFonts w:ascii="Times New Roman" w:eastAsia="Calibri" w:hAnsi="Times New Roman" w:cs="Times New Roman"/>
          <w:b/>
          <w:bCs/>
          <w:color w:val="000000" w:themeColor="text1"/>
          <w:sz w:val="24"/>
          <w:szCs w:val="24"/>
          <w:lang w:eastAsia="en-US"/>
        </w:rPr>
        <w:t>6. СДАЧА И ПРИЕМКА РЕЗУЛЬТАТА СТРОИТЕЛЬНЫХ РАБОТ</w:t>
      </w:r>
    </w:p>
    <w:p w14:paraId="10B2C468"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6.1. Сдача выполненных строительных работ Подрядчиком и их приемка Заказчиком оформляются актом сдачи-приемки выполненных строительных и иных специальных монтажных работ по форме, утвержденной Министерством архитектуры и строительства Республики Беларусь.</w:t>
      </w:r>
    </w:p>
    <w:p w14:paraId="352579F6"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К акту сдачи-приемки выполненных строительных и иных специальных монтажных работ прилагаются акты освидетельствования скрытых работ и промежуточной приемки отдельных несущих конструкций (при наличии).</w:t>
      </w:r>
    </w:p>
    <w:p w14:paraId="79C4A456"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 xml:space="preserve">6.2. Заказчик, получивший сообщение от Подрядчика о готовности к сдаче выполненных строительных работ, обязан </w:t>
      </w:r>
      <w:r w:rsidRPr="005E02B8">
        <w:rPr>
          <w:rFonts w:ascii="Times New Roman" w:eastAsia="Calibri" w:hAnsi="Times New Roman" w:cs="Times New Roman"/>
          <w:b/>
          <w:color w:val="000000" w:themeColor="text1"/>
          <w:sz w:val="24"/>
          <w:szCs w:val="24"/>
          <w:lang w:eastAsia="en-US"/>
        </w:rPr>
        <w:t>в течение 3 (трех) рабочих дней</w:t>
      </w:r>
      <w:r w:rsidRPr="005E02B8">
        <w:rPr>
          <w:rFonts w:ascii="Times New Roman" w:eastAsia="Calibri" w:hAnsi="Times New Roman" w:cs="Times New Roman"/>
          <w:color w:val="000000" w:themeColor="text1"/>
          <w:sz w:val="24"/>
          <w:szCs w:val="24"/>
          <w:lang w:eastAsia="en-US"/>
        </w:rPr>
        <w:t xml:space="preserve"> приступить к их приемке. При отказе одной из Сторон от подписания акта сдачи-приемки выполненных строительных и иных специальных монтажных работ в нем делается отметка об этом с указанием мотивов отказа и акт подписывается другой Стороной.</w:t>
      </w:r>
    </w:p>
    <w:p w14:paraId="07E16C82"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Акт сдачи-приемки выполненных строительных и иных специальных монтажных работ, подписанный только одной Стороной, может быть признан в судебном порядке недействительным лишь в случае, если мотивы отказа от подписания этого акта признаны судом обоснованными. Акты сдачи-приемки выполненных строительных и иных специальных монтажных работ, а также документы, подтверждающие исправление результата строительных работ ненадлежащего качества, являются неотъемлемой частью Договора и приобщаются к нему.</w:t>
      </w:r>
    </w:p>
    <w:p w14:paraId="6E0C750A"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 xml:space="preserve">6.3. </w:t>
      </w:r>
      <w:r w:rsidRPr="005E02B8">
        <w:rPr>
          <w:rFonts w:ascii="Times New Roman" w:eastAsia="Calibri" w:hAnsi="Times New Roman" w:cs="Times New Roman"/>
          <w:b/>
          <w:color w:val="000000" w:themeColor="text1"/>
          <w:sz w:val="24"/>
          <w:szCs w:val="24"/>
          <w:lang w:eastAsia="en-US"/>
        </w:rPr>
        <w:t xml:space="preserve">Гарантийный срок на результат строительных работ составляет </w:t>
      </w:r>
      <w:r w:rsidR="004D166C" w:rsidRPr="005E02B8">
        <w:rPr>
          <w:rFonts w:ascii="Times New Roman" w:eastAsia="Calibri" w:hAnsi="Times New Roman" w:cs="Times New Roman"/>
          <w:b/>
          <w:color w:val="000000" w:themeColor="text1"/>
          <w:sz w:val="24"/>
          <w:szCs w:val="24"/>
          <w:lang w:eastAsia="en-US"/>
        </w:rPr>
        <w:t xml:space="preserve">2 </w:t>
      </w:r>
      <w:r w:rsidR="00070968" w:rsidRPr="005E02B8">
        <w:rPr>
          <w:rFonts w:ascii="Times New Roman" w:eastAsia="Calibri" w:hAnsi="Times New Roman" w:cs="Times New Roman"/>
          <w:b/>
          <w:color w:val="000000" w:themeColor="text1"/>
          <w:sz w:val="24"/>
          <w:szCs w:val="24"/>
          <w:lang w:eastAsia="en-US"/>
        </w:rPr>
        <w:t>(</w:t>
      </w:r>
      <w:r w:rsidR="004D166C" w:rsidRPr="005E02B8">
        <w:rPr>
          <w:rFonts w:ascii="Times New Roman" w:eastAsia="Calibri" w:hAnsi="Times New Roman" w:cs="Times New Roman"/>
          <w:b/>
          <w:color w:val="000000" w:themeColor="text1"/>
          <w:sz w:val="24"/>
          <w:szCs w:val="24"/>
          <w:lang w:eastAsia="en-US"/>
        </w:rPr>
        <w:t>два)</w:t>
      </w:r>
      <w:r w:rsidR="00070968" w:rsidRPr="005E02B8">
        <w:rPr>
          <w:rFonts w:ascii="Times New Roman" w:eastAsia="Calibri" w:hAnsi="Times New Roman" w:cs="Times New Roman"/>
          <w:b/>
          <w:color w:val="000000" w:themeColor="text1"/>
          <w:sz w:val="24"/>
          <w:szCs w:val="24"/>
          <w:lang w:eastAsia="en-US"/>
        </w:rPr>
        <w:t xml:space="preserve"> </w:t>
      </w:r>
      <w:r w:rsidR="004D166C" w:rsidRPr="005E02B8">
        <w:rPr>
          <w:rFonts w:ascii="Times New Roman" w:eastAsia="Calibri" w:hAnsi="Times New Roman" w:cs="Times New Roman"/>
          <w:b/>
          <w:color w:val="000000" w:themeColor="text1"/>
          <w:sz w:val="24"/>
          <w:szCs w:val="24"/>
          <w:lang w:eastAsia="en-US"/>
        </w:rPr>
        <w:t>года</w:t>
      </w:r>
      <w:r w:rsidR="00070968" w:rsidRPr="005E02B8">
        <w:rPr>
          <w:rFonts w:ascii="Times New Roman" w:eastAsia="Calibri" w:hAnsi="Times New Roman" w:cs="Times New Roman"/>
          <w:color w:val="000000" w:themeColor="text1"/>
          <w:sz w:val="24"/>
          <w:szCs w:val="24"/>
          <w:lang w:eastAsia="en-US"/>
        </w:rPr>
        <w:t>,</w:t>
      </w:r>
      <w:r w:rsidRPr="005E02B8">
        <w:rPr>
          <w:rFonts w:ascii="Times New Roman" w:eastAsia="Calibri" w:hAnsi="Times New Roman" w:cs="Times New Roman"/>
          <w:color w:val="000000" w:themeColor="text1"/>
          <w:sz w:val="24"/>
          <w:szCs w:val="24"/>
          <w:lang w:eastAsia="en-US"/>
        </w:rPr>
        <w:t xml:space="preserve"> за исключением технологического, инженерного и другого оборудования, материалов и изделий, использованных для выполнения строительных работ, гарантийный срок на которые устанавливается законодательством, в том числе техническими нормативными правовыми актами, или изготовителем.</w:t>
      </w:r>
    </w:p>
    <w:p w14:paraId="6EF2FB37"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Исчисление гарантийного срока начинается со дня приемки Заказчиком результата строительных работ. Если строительные работы не принимаются Заказчиком по независящим от Подрядчика причинам, гарантийный срок исчисляется со дня, когда Заказчик должен был их принять.</w:t>
      </w:r>
    </w:p>
    <w:p w14:paraId="7A9C4D1C"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 xml:space="preserve">6.4. </w:t>
      </w:r>
      <w:r w:rsidRPr="005E02B8">
        <w:rPr>
          <w:rFonts w:ascii="Times New Roman" w:eastAsia="Calibri" w:hAnsi="Times New Roman" w:cs="Times New Roman"/>
          <w:b/>
          <w:color w:val="000000" w:themeColor="text1"/>
          <w:sz w:val="24"/>
          <w:szCs w:val="24"/>
          <w:lang w:eastAsia="en-US"/>
        </w:rPr>
        <w:t>При передаче Заказчику объекта Подрядчик оформляет гарантийное письмо</w:t>
      </w:r>
      <w:r w:rsidRPr="005E02B8">
        <w:rPr>
          <w:rFonts w:ascii="Times New Roman" w:eastAsia="Calibri" w:hAnsi="Times New Roman" w:cs="Times New Roman"/>
          <w:color w:val="000000" w:themeColor="text1"/>
          <w:sz w:val="24"/>
          <w:szCs w:val="24"/>
          <w:lang w:eastAsia="en-US"/>
        </w:rPr>
        <w:t>. Подрядчик гарантирует достижение объектом (результатом строительных работ) указанных в сметной документации показателей и возможность эксплуатации объекта (результата строительных работ) в соответствии с Договором на протяжении гарантийного срока, несет ответственность за недостатки (дефекты), обнаруженные в пределах гарантийного срока, если не докажет, что они произошли вследствие естественного износа объекта (результата строительных работ) или его части, неправильной эксплуатации или неправильности инструкции по его эксплуатации, разработанной самим Заказчиком или привлеченными им третьими лицами, ненадлежащих работ, произведенных самим Заказчиком или привлеченными им третьими лицами.</w:t>
      </w:r>
    </w:p>
    <w:p w14:paraId="59472D2C"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Подрядчик обязан своевременно устранять недостатки и дефекты, выявленные при приемке работ и в период гарантийных обязательств (гарантийной эксплуатации объекта), в срок не более 10 (десяти) рабочих дней с момента уведомления Заказчиком о недостатках и дефектах.</w:t>
      </w:r>
    </w:p>
    <w:p w14:paraId="1A9CD085"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6.5. Риск случайной гибели или случайного повреждения объекта (результата строительных работ) до его приемки в установленном порядке Заказчиком несет Подрядчик.</w:t>
      </w:r>
    </w:p>
    <w:p w14:paraId="0CF84880"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Заказчик, предварительно принявший результат отдельного этапа строительных работ, несет риск последствий его гибели или повреждения, которые наступили не по вине Подрядчика.</w:t>
      </w:r>
    </w:p>
    <w:p w14:paraId="2C02033C"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В случае если уклонение Заказчика от принятия выполненных строительных работ повлекло просрочку сдачи результата строительных работ, риск случайной гибели несет Заказчик с даты, когда должна была состояться приемка выполненных строительных работ.</w:t>
      </w:r>
    </w:p>
    <w:p w14:paraId="6442D921" w14:textId="79BC7CB7" w:rsidR="003471A4" w:rsidRDefault="003471A4" w:rsidP="003471A4">
      <w:pPr>
        <w:spacing w:after="0" w:line="240" w:lineRule="auto"/>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 </w:t>
      </w:r>
    </w:p>
    <w:p w14:paraId="4F096414" w14:textId="7E9E52E8" w:rsidR="005E02B8" w:rsidRDefault="005E02B8" w:rsidP="003471A4">
      <w:pPr>
        <w:spacing w:after="0" w:line="240" w:lineRule="auto"/>
        <w:jc w:val="both"/>
        <w:rPr>
          <w:rFonts w:ascii="Times New Roman" w:eastAsia="Calibri" w:hAnsi="Times New Roman" w:cs="Times New Roman"/>
          <w:color w:val="000000" w:themeColor="text1"/>
          <w:sz w:val="24"/>
          <w:szCs w:val="24"/>
          <w:lang w:eastAsia="en-US"/>
        </w:rPr>
      </w:pPr>
    </w:p>
    <w:p w14:paraId="1ADF7815" w14:textId="0D3C3E22" w:rsidR="005E02B8" w:rsidRDefault="005E02B8" w:rsidP="003471A4">
      <w:pPr>
        <w:spacing w:after="0" w:line="240" w:lineRule="auto"/>
        <w:jc w:val="both"/>
        <w:rPr>
          <w:rFonts w:ascii="Times New Roman" w:eastAsia="Calibri" w:hAnsi="Times New Roman" w:cs="Times New Roman"/>
          <w:color w:val="000000" w:themeColor="text1"/>
          <w:sz w:val="24"/>
          <w:szCs w:val="24"/>
          <w:lang w:eastAsia="en-US"/>
        </w:rPr>
      </w:pPr>
    </w:p>
    <w:p w14:paraId="5B285F9D" w14:textId="77777777" w:rsidR="005E02B8" w:rsidRPr="005E02B8" w:rsidRDefault="005E02B8" w:rsidP="003471A4">
      <w:pPr>
        <w:spacing w:after="0" w:line="240" w:lineRule="auto"/>
        <w:jc w:val="both"/>
        <w:rPr>
          <w:rFonts w:ascii="Times New Roman" w:eastAsia="Calibri" w:hAnsi="Times New Roman" w:cs="Times New Roman"/>
          <w:color w:val="000000" w:themeColor="text1"/>
          <w:sz w:val="24"/>
          <w:szCs w:val="24"/>
          <w:lang w:eastAsia="en-US"/>
        </w:rPr>
      </w:pPr>
    </w:p>
    <w:p w14:paraId="7390BA00" w14:textId="77777777" w:rsidR="003471A4" w:rsidRPr="005E02B8" w:rsidRDefault="003471A4" w:rsidP="003471A4">
      <w:pPr>
        <w:spacing w:after="0" w:line="240" w:lineRule="auto"/>
        <w:jc w:val="center"/>
        <w:rPr>
          <w:rFonts w:ascii="Times New Roman" w:eastAsia="Calibri" w:hAnsi="Times New Roman" w:cs="Times New Roman"/>
          <w:b/>
          <w:bCs/>
          <w:color w:val="000000" w:themeColor="text1"/>
          <w:sz w:val="24"/>
          <w:szCs w:val="24"/>
          <w:lang w:eastAsia="en-US"/>
        </w:rPr>
      </w:pPr>
      <w:r w:rsidRPr="005E02B8">
        <w:rPr>
          <w:rFonts w:ascii="Times New Roman" w:eastAsia="Calibri" w:hAnsi="Times New Roman" w:cs="Times New Roman"/>
          <w:b/>
          <w:bCs/>
          <w:color w:val="000000" w:themeColor="text1"/>
          <w:sz w:val="24"/>
          <w:szCs w:val="24"/>
          <w:lang w:eastAsia="en-US"/>
        </w:rPr>
        <w:lastRenderedPageBreak/>
        <w:t xml:space="preserve">7. ПОРЯДОК ИЗМЕНЕНИЯ И РАСТОРЖЕНИЯ ДОГОВОРА. </w:t>
      </w:r>
    </w:p>
    <w:p w14:paraId="123C8B3D" w14:textId="77777777" w:rsidR="003471A4" w:rsidRPr="005E02B8" w:rsidRDefault="003471A4" w:rsidP="005E02B8">
      <w:pPr>
        <w:spacing w:after="0" w:line="240" w:lineRule="auto"/>
        <w:jc w:val="center"/>
        <w:rPr>
          <w:rFonts w:ascii="Times New Roman" w:eastAsia="Calibri" w:hAnsi="Times New Roman" w:cs="Times New Roman"/>
          <w:b/>
          <w:color w:val="000000" w:themeColor="text1"/>
          <w:sz w:val="24"/>
          <w:szCs w:val="24"/>
          <w:lang w:eastAsia="en-US"/>
        </w:rPr>
      </w:pPr>
      <w:r w:rsidRPr="005E02B8">
        <w:rPr>
          <w:rFonts w:ascii="Times New Roman" w:eastAsia="Calibri" w:hAnsi="Times New Roman" w:cs="Times New Roman"/>
          <w:b/>
          <w:bCs/>
          <w:color w:val="000000" w:themeColor="text1"/>
          <w:sz w:val="24"/>
          <w:szCs w:val="24"/>
          <w:lang w:eastAsia="en-US"/>
        </w:rPr>
        <w:t>ОДНОСТОРОННИЙ ОТКАЗ ОТ ИСПОЛНЕНИЯ ДОГОВОРА</w:t>
      </w:r>
    </w:p>
    <w:p w14:paraId="37B652BE"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7.1. Изменения и (или) дополнения в Договор вносятся в соответствии с законодательством путем заключения Сторонами дополнительного соглашения.</w:t>
      </w:r>
    </w:p>
    <w:p w14:paraId="6891039C"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Подрядчиком, цены Договора, ответственности Сторон за неисполнение или ненадлежащее исполнение Договора, за исключением случаев, установленных Законом Республики Беларусь от 13.07.2012 N 419-З «О государственных закупках товаров (работ, услуг)» (далее – Закон 419-З), Постановлениями Совета Министров Республики Беларусь</w:t>
      </w:r>
    </w:p>
    <w:p w14:paraId="1E44678B"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7.2. Сторона, которой стали известны обстоятельства, требующие изменения условий Договора, обязана уведомить об этом другую Сторону и подготовить предложения об изменении условий Договора.</w:t>
      </w:r>
    </w:p>
    <w:p w14:paraId="4144FA3D"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Если Стороны своевременно не приняли мер по изменению условий Договора, они обязаны выполнять его условия, кроме случаев изменения законодательства, регулирующего их отношения при исполнении Договора.</w:t>
      </w:r>
    </w:p>
    <w:p w14:paraId="0E40DF96"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7.3. Договор может быть расторгнут по соглашению Сторон в порядке, предусмотренном законодательством и Договором.</w:t>
      </w:r>
    </w:p>
    <w:p w14:paraId="69CE46C5"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Расторжение Договора допускается по соглашению Сторон, по решению суда, а также Заказчиком при одностороннем отказе от его исполнения, если в ходе исполнения Договора установлено, что Подрядчик не соответствовал требованиям к участникам, установленным документами, предоставляемыми для подготовки предложения, или предоставил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 а также в случаях, установленных ч. 1 и 2 п. 4 ст. 26 Закона N 419-З.</w:t>
      </w:r>
    </w:p>
    <w:p w14:paraId="297DE622" w14:textId="06EC07DE"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 xml:space="preserve">Договор может быть расторгнут в одностороннем порядке Заказчиком, если Подрядная организация ненадлежащим образом выполняет свои обязательства, а именно, не соблюдает сроки начала и окончания строительных работ, установленные в п. 1.2 и/или, установленные с учетом п. 1.3. Договора, что подтверждается докладными записками ответственного лица Заказчика. В данном случае Заказчик вправе расторгнуть договор в одностороннем порядке с даты, указанной </w:t>
      </w:r>
      <w:r w:rsidR="005E02B8" w:rsidRPr="005E02B8">
        <w:rPr>
          <w:rFonts w:ascii="Times New Roman" w:eastAsia="Calibri" w:hAnsi="Times New Roman" w:cs="Times New Roman"/>
          <w:color w:val="000000" w:themeColor="text1"/>
          <w:sz w:val="24"/>
          <w:szCs w:val="24"/>
          <w:lang w:eastAsia="en-US"/>
        </w:rPr>
        <w:t>в уведомлении,</w:t>
      </w:r>
      <w:r w:rsidRPr="005E02B8">
        <w:rPr>
          <w:rFonts w:ascii="Times New Roman" w:eastAsia="Calibri" w:hAnsi="Times New Roman" w:cs="Times New Roman"/>
          <w:color w:val="000000" w:themeColor="text1"/>
          <w:sz w:val="24"/>
          <w:szCs w:val="24"/>
          <w:lang w:eastAsia="en-US"/>
        </w:rPr>
        <w:t xml:space="preserve"> направленном Подрядчику, с оплатой при этом другой стороне фактически принятых работ.</w:t>
      </w:r>
    </w:p>
    <w:p w14:paraId="5DF275C6"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7.4. Соглашение об изменении или расторжении Договора совершается в той же форме, что и Договор:</w:t>
      </w:r>
    </w:p>
    <w:p w14:paraId="399D1B73" w14:textId="77777777" w:rsidR="003471A4" w:rsidRPr="005E02B8" w:rsidRDefault="003471A4" w:rsidP="003471A4">
      <w:pPr>
        <w:shd w:val="clear" w:color="auto" w:fill="FFFFFF"/>
        <w:spacing w:after="0" w:line="240" w:lineRule="auto"/>
        <w:ind w:firstLine="709"/>
        <w:jc w:val="both"/>
        <w:rPr>
          <w:rFonts w:ascii="Times New Roman" w:eastAsia="Calibri" w:hAnsi="Times New Roman" w:cs="Times New Roman"/>
          <w:color w:val="000000" w:themeColor="text1"/>
          <w:sz w:val="24"/>
          <w:szCs w:val="24"/>
          <w:u w:val="single"/>
          <w:lang w:eastAsia="en-US"/>
        </w:rPr>
      </w:pPr>
      <w:r w:rsidRPr="005E02B8">
        <w:rPr>
          <w:rFonts w:ascii="Times New Roman" w:eastAsia="Calibri" w:hAnsi="Times New Roman" w:cs="Times New Roman"/>
          <w:color w:val="000000" w:themeColor="text1"/>
          <w:sz w:val="24"/>
          <w:szCs w:val="24"/>
          <w:lang w:eastAsia="en-US"/>
        </w:rPr>
        <w:t>7.4.1.</w:t>
      </w:r>
      <w:r w:rsidRPr="005E02B8">
        <w:rPr>
          <w:rFonts w:ascii="Times New Roman" w:eastAsia="Calibri" w:hAnsi="Times New Roman" w:cs="Times New Roman"/>
          <w:b/>
          <w:color w:val="000000" w:themeColor="text1"/>
          <w:sz w:val="24"/>
          <w:szCs w:val="24"/>
          <w:lang w:eastAsia="en-US"/>
        </w:rPr>
        <w:t xml:space="preserve"> </w:t>
      </w:r>
      <w:r w:rsidRPr="005E02B8">
        <w:rPr>
          <w:rFonts w:ascii="Times New Roman" w:eastAsia="Calibri" w:hAnsi="Times New Roman" w:cs="Times New Roman"/>
          <w:color w:val="000000" w:themeColor="text1"/>
          <w:sz w:val="24"/>
          <w:szCs w:val="24"/>
          <w:u w:val="single"/>
          <w:lang w:eastAsia="en-US"/>
        </w:rPr>
        <w:t>при заключении Договора на электронной торговой площадке:</w:t>
      </w:r>
    </w:p>
    <w:p w14:paraId="5B32E18B" w14:textId="77777777" w:rsidR="003471A4" w:rsidRPr="005E02B8" w:rsidRDefault="003471A4" w:rsidP="003471A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5E02B8">
        <w:rPr>
          <w:rFonts w:ascii="Times New Roman" w:eastAsia="Times New Roman" w:hAnsi="Times New Roman" w:cs="Times New Roman"/>
          <w:color w:val="000000" w:themeColor="text1"/>
          <w:sz w:val="24"/>
          <w:szCs w:val="24"/>
        </w:rPr>
        <w:t>Заказчик размещает на электронной торговой площадке проект соглашения об изменении или расторжении Договора. Оператор электронной торговой площадки уведомляет Подрядчика о размещении Заказчиком проекта соглашения об изменении или расторжении Договора в порядке, установленном своим регламентом.</w:t>
      </w:r>
    </w:p>
    <w:p w14:paraId="4A03785F" w14:textId="77777777" w:rsidR="003471A4" w:rsidRPr="005E02B8" w:rsidRDefault="003471A4" w:rsidP="003471A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5E02B8">
        <w:rPr>
          <w:rFonts w:ascii="Times New Roman" w:eastAsia="Times New Roman" w:hAnsi="Times New Roman" w:cs="Times New Roman"/>
          <w:color w:val="000000" w:themeColor="text1"/>
          <w:sz w:val="24"/>
          <w:szCs w:val="24"/>
        </w:rPr>
        <w:t>В течение 5 (пяти) рабочих дней со дня размещения Заказчиком на электронной торговой площадке проекта соглашения об изменении или расторжении Договора такой проект соглашения подписывается Подрядчиком в порядке, установленном п. 4 ст. 24 Закона N 419-З.</w:t>
      </w:r>
    </w:p>
    <w:p w14:paraId="022DBD6A" w14:textId="77777777" w:rsidR="003471A4" w:rsidRPr="005E02B8" w:rsidRDefault="003471A4" w:rsidP="003471A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5E02B8">
        <w:rPr>
          <w:rFonts w:ascii="Times New Roman" w:eastAsia="Times New Roman" w:hAnsi="Times New Roman" w:cs="Times New Roman"/>
          <w:color w:val="000000" w:themeColor="text1"/>
          <w:sz w:val="24"/>
          <w:szCs w:val="24"/>
        </w:rPr>
        <w:t>Операторы электронной торговой площадки и государственной информационно-аналитической системы обеспечивают размещение соглашения об изменении или расторжении Договора в государственной информационно-аналитической системе.</w:t>
      </w:r>
    </w:p>
    <w:p w14:paraId="2FC84A60" w14:textId="77777777" w:rsidR="003471A4" w:rsidRPr="005E02B8" w:rsidRDefault="003471A4" w:rsidP="003471A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5E02B8">
        <w:rPr>
          <w:rFonts w:ascii="Times New Roman" w:eastAsia="Times New Roman" w:hAnsi="Times New Roman" w:cs="Times New Roman"/>
          <w:color w:val="000000" w:themeColor="text1"/>
          <w:sz w:val="24"/>
          <w:szCs w:val="24"/>
        </w:rPr>
        <w:t xml:space="preserve">7.4.2. </w:t>
      </w:r>
      <w:r w:rsidRPr="005E02B8">
        <w:rPr>
          <w:rFonts w:ascii="Times New Roman" w:eastAsia="Times New Roman" w:hAnsi="Times New Roman" w:cs="Times New Roman"/>
          <w:color w:val="000000" w:themeColor="text1"/>
          <w:sz w:val="24"/>
          <w:szCs w:val="24"/>
          <w:u w:val="single"/>
        </w:rPr>
        <w:t>в случае расторжения настоящего Договора, заключенного на электронной торговой площадке, в соответствии с п. 7.3 Договора (односторонний отказ от его исполнения)</w:t>
      </w:r>
      <w:r w:rsidRPr="005E02B8">
        <w:rPr>
          <w:rFonts w:ascii="Times New Roman" w:eastAsia="Times New Roman" w:hAnsi="Times New Roman" w:cs="Times New Roman"/>
          <w:color w:val="000000" w:themeColor="text1"/>
          <w:sz w:val="24"/>
          <w:szCs w:val="24"/>
        </w:rPr>
        <w:t xml:space="preserve">: </w:t>
      </w:r>
    </w:p>
    <w:p w14:paraId="31DA0791" w14:textId="77777777" w:rsidR="003471A4" w:rsidRPr="005E02B8" w:rsidRDefault="003471A4" w:rsidP="003471A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5E02B8">
        <w:rPr>
          <w:rFonts w:ascii="Times New Roman" w:eastAsia="Times New Roman" w:hAnsi="Times New Roman" w:cs="Times New Roman"/>
          <w:color w:val="000000" w:themeColor="text1"/>
          <w:sz w:val="24"/>
          <w:szCs w:val="24"/>
        </w:rPr>
        <w:t>Заказчик размещает на электронной торговой площадке соответствующее уведомление. Операторы электронной торговой площадки и государственной информационно-аналитической системы обеспечивают размещение такого уведомления в государственной информационно-аналитической системе.</w:t>
      </w:r>
    </w:p>
    <w:p w14:paraId="1461031F" w14:textId="77777777" w:rsidR="003471A4" w:rsidRPr="005E02B8" w:rsidRDefault="003471A4" w:rsidP="003471A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5E02B8">
        <w:rPr>
          <w:rFonts w:ascii="Times New Roman" w:eastAsia="Times New Roman" w:hAnsi="Times New Roman" w:cs="Times New Roman"/>
          <w:color w:val="000000" w:themeColor="text1"/>
          <w:sz w:val="24"/>
          <w:szCs w:val="24"/>
        </w:rPr>
        <w:t xml:space="preserve">Оператор электронной торговой площадки уведомляет Подрядчика о размещении Заказчиком уведомления об одностороннем отказе от исполнения Договора в порядке, установленном своим </w:t>
      </w:r>
      <w:r w:rsidRPr="005E02B8">
        <w:rPr>
          <w:rFonts w:ascii="Times New Roman" w:eastAsia="Times New Roman" w:hAnsi="Times New Roman" w:cs="Times New Roman"/>
          <w:color w:val="000000" w:themeColor="text1"/>
          <w:sz w:val="24"/>
          <w:szCs w:val="24"/>
        </w:rPr>
        <w:lastRenderedPageBreak/>
        <w:t>регламентом. В этом случае Договор считается расторгнутым с момента размещения Заказчиком на электронной торговой площадке уведомления об одностороннем отказе от исполнения Договора.</w:t>
      </w:r>
    </w:p>
    <w:p w14:paraId="68C16DA3" w14:textId="77777777" w:rsidR="003471A4" w:rsidRPr="005E02B8" w:rsidRDefault="003471A4" w:rsidP="003471A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5E02B8">
        <w:rPr>
          <w:rFonts w:ascii="Times New Roman" w:eastAsia="Times New Roman" w:hAnsi="Times New Roman" w:cs="Times New Roman"/>
          <w:color w:val="000000" w:themeColor="text1"/>
          <w:sz w:val="24"/>
          <w:szCs w:val="24"/>
        </w:rPr>
        <w:t>7.5. Не допускается односторонний отказ от исполнения настоящего Договора Заказчиком или Подрядчиком в случае надлежащего исполнения Договора другой Стороной, если иное не установлено п. 7.3 Договора.</w:t>
      </w:r>
    </w:p>
    <w:p w14:paraId="5F97FAF4" w14:textId="77777777" w:rsidR="003471A4" w:rsidRPr="005E02B8" w:rsidRDefault="003471A4" w:rsidP="003471A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5E02B8">
        <w:rPr>
          <w:rFonts w:ascii="Times New Roman" w:eastAsia="Times New Roman" w:hAnsi="Times New Roman" w:cs="Times New Roman"/>
          <w:color w:val="000000" w:themeColor="text1"/>
          <w:sz w:val="24"/>
          <w:szCs w:val="24"/>
        </w:rPr>
        <w:t>7.6. При расторжении Договора, одностороннем отказе от его исполнения в случаях и порядке, которые предусмотрены законодательством и Договором:</w:t>
      </w:r>
    </w:p>
    <w:p w14:paraId="64833C54" w14:textId="77777777" w:rsidR="003471A4" w:rsidRPr="005E02B8" w:rsidRDefault="003471A4" w:rsidP="003471A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5E02B8">
        <w:rPr>
          <w:rFonts w:ascii="Times New Roman" w:eastAsia="Times New Roman" w:hAnsi="Times New Roman" w:cs="Times New Roman"/>
          <w:color w:val="000000" w:themeColor="text1"/>
          <w:sz w:val="24"/>
          <w:szCs w:val="24"/>
        </w:rPr>
        <w:t>7.6.1. Сторонами оформляется двухсторонний акт, в котором указываются:</w:t>
      </w:r>
    </w:p>
    <w:p w14:paraId="19AE4C9E" w14:textId="77777777" w:rsidR="003471A4" w:rsidRPr="005E02B8" w:rsidRDefault="003471A4" w:rsidP="003471A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5E02B8">
        <w:rPr>
          <w:rFonts w:ascii="Times New Roman" w:eastAsia="Times New Roman" w:hAnsi="Times New Roman" w:cs="Times New Roman"/>
          <w:color w:val="000000" w:themeColor="text1"/>
          <w:sz w:val="24"/>
          <w:szCs w:val="24"/>
        </w:rPr>
        <w:t>объем и стоимость фактически выполненных Подрядчиком строительных работ;</w:t>
      </w:r>
    </w:p>
    <w:p w14:paraId="4EBE04AB" w14:textId="77777777" w:rsidR="003471A4" w:rsidRPr="005E02B8" w:rsidRDefault="003471A4" w:rsidP="003471A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5E02B8">
        <w:rPr>
          <w:rFonts w:ascii="Times New Roman" w:eastAsia="Times New Roman" w:hAnsi="Times New Roman" w:cs="Times New Roman"/>
          <w:color w:val="000000" w:themeColor="text1"/>
          <w:sz w:val="24"/>
          <w:szCs w:val="24"/>
        </w:rPr>
        <w:t>перечень передаваемой Заказчику исполнительной документации;</w:t>
      </w:r>
    </w:p>
    <w:p w14:paraId="6AC5E198" w14:textId="77777777" w:rsidR="003471A4" w:rsidRPr="005E02B8" w:rsidRDefault="003471A4" w:rsidP="003471A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5E02B8">
        <w:rPr>
          <w:rFonts w:ascii="Times New Roman" w:eastAsia="Times New Roman" w:hAnsi="Times New Roman" w:cs="Times New Roman"/>
          <w:color w:val="000000" w:themeColor="text1"/>
          <w:sz w:val="24"/>
          <w:szCs w:val="24"/>
        </w:rPr>
        <w:t>перечень и стоимость имущества Заказчика, не использованного Подрядчиком при выполнении строительных работ;</w:t>
      </w:r>
    </w:p>
    <w:p w14:paraId="446C7D61" w14:textId="77777777" w:rsidR="003471A4" w:rsidRPr="005E02B8" w:rsidRDefault="003471A4" w:rsidP="003471A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5E02B8">
        <w:rPr>
          <w:rFonts w:ascii="Times New Roman" w:eastAsia="Times New Roman" w:hAnsi="Times New Roman" w:cs="Times New Roman"/>
          <w:color w:val="000000" w:themeColor="text1"/>
          <w:sz w:val="24"/>
          <w:szCs w:val="24"/>
        </w:rPr>
        <w:t>перечень и стоимость материальных ресурсов, приобретенных Подрядчиком и не использованных при выполнении строительных работ;</w:t>
      </w:r>
    </w:p>
    <w:p w14:paraId="1112C124" w14:textId="77777777" w:rsidR="003471A4" w:rsidRPr="005E02B8" w:rsidRDefault="003471A4" w:rsidP="003471A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5E02B8">
        <w:rPr>
          <w:rFonts w:ascii="Times New Roman" w:eastAsia="Times New Roman" w:hAnsi="Times New Roman" w:cs="Times New Roman"/>
          <w:color w:val="000000" w:themeColor="text1"/>
          <w:sz w:val="24"/>
          <w:szCs w:val="24"/>
        </w:rPr>
        <w:t>перечень имущества Подрядчика, подлежащего вывозу со строительной площадки, и сроки выполнения этого обязательства;</w:t>
      </w:r>
    </w:p>
    <w:p w14:paraId="17883FD2" w14:textId="77777777" w:rsidR="003471A4" w:rsidRPr="005E02B8" w:rsidRDefault="003471A4" w:rsidP="003471A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5E02B8">
        <w:rPr>
          <w:rFonts w:ascii="Times New Roman" w:eastAsia="Times New Roman" w:hAnsi="Times New Roman" w:cs="Times New Roman"/>
          <w:color w:val="000000" w:themeColor="text1"/>
          <w:sz w:val="24"/>
          <w:szCs w:val="24"/>
        </w:rPr>
        <w:t>гарантийные обязательства по принятому Заказчиком результату строительных работ;</w:t>
      </w:r>
    </w:p>
    <w:p w14:paraId="6105288A" w14:textId="77777777" w:rsidR="003471A4" w:rsidRPr="005E02B8" w:rsidRDefault="003471A4" w:rsidP="003471A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5E02B8">
        <w:rPr>
          <w:rFonts w:ascii="Times New Roman" w:eastAsia="Times New Roman" w:hAnsi="Times New Roman" w:cs="Times New Roman"/>
          <w:color w:val="000000" w:themeColor="text1"/>
          <w:sz w:val="24"/>
          <w:szCs w:val="24"/>
        </w:rPr>
        <w:t>другие обязательства Сторон, которые необходимо исполнить в связи с расторжением Договора, позволяющие урегулировать имеющиеся имущественные правоотношения между ними;</w:t>
      </w:r>
    </w:p>
    <w:p w14:paraId="1DF11A64" w14:textId="77777777" w:rsidR="003471A4" w:rsidRPr="005E02B8" w:rsidRDefault="003471A4" w:rsidP="003471A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5E02B8">
        <w:rPr>
          <w:rFonts w:ascii="Times New Roman" w:eastAsia="Times New Roman" w:hAnsi="Times New Roman" w:cs="Times New Roman"/>
          <w:color w:val="000000" w:themeColor="text1"/>
          <w:sz w:val="24"/>
          <w:szCs w:val="24"/>
        </w:rPr>
        <w:t>7.6.2. Заказчик вправе требовать возмещения причиненных ему убытков, а также передачи незавершенного результата строительных работ. В этом случае Подрядчик обязан возвратить Заказчику предоставленные им материальные ресурсы и иное имущество или возместить их стоимость, передать незавершенный результат строительных работ и оформленную в период выполнения работ документацию.</w:t>
      </w:r>
    </w:p>
    <w:p w14:paraId="458E2327" w14:textId="77777777" w:rsidR="003471A4" w:rsidRPr="005E02B8" w:rsidRDefault="003471A4" w:rsidP="003471A4">
      <w:pPr>
        <w:spacing w:after="0" w:line="240" w:lineRule="auto"/>
        <w:jc w:val="both"/>
        <w:rPr>
          <w:rFonts w:ascii="Times New Roman" w:eastAsia="Calibri" w:hAnsi="Times New Roman" w:cs="Times New Roman"/>
          <w:b/>
          <w:color w:val="000000" w:themeColor="text1"/>
          <w:sz w:val="24"/>
          <w:szCs w:val="24"/>
          <w:lang w:eastAsia="en-US"/>
        </w:rPr>
      </w:pPr>
    </w:p>
    <w:p w14:paraId="78E76B2D" w14:textId="77777777" w:rsidR="003471A4" w:rsidRPr="005E02B8" w:rsidRDefault="003471A4" w:rsidP="005E02B8">
      <w:pPr>
        <w:spacing w:after="0" w:line="240" w:lineRule="auto"/>
        <w:jc w:val="center"/>
        <w:rPr>
          <w:rFonts w:ascii="Times New Roman" w:eastAsia="Calibri" w:hAnsi="Times New Roman" w:cs="Times New Roman"/>
          <w:b/>
          <w:color w:val="000000" w:themeColor="text1"/>
          <w:sz w:val="24"/>
          <w:szCs w:val="24"/>
          <w:lang w:eastAsia="en-US"/>
        </w:rPr>
      </w:pPr>
      <w:r w:rsidRPr="005E02B8">
        <w:rPr>
          <w:rFonts w:ascii="Times New Roman" w:eastAsia="Calibri" w:hAnsi="Times New Roman" w:cs="Times New Roman"/>
          <w:b/>
          <w:bCs/>
          <w:color w:val="000000" w:themeColor="text1"/>
          <w:sz w:val="24"/>
          <w:szCs w:val="24"/>
          <w:lang w:eastAsia="en-US"/>
        </w:rPr>
        <w:t>8. ОТВЕТСТВЕННОСТЬ СТОРОН</w:t>
      </w:r>
    </w:p>
    <w:p w14:paraId="61079FA5"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 xml:space="preserve">8.1. Заказчик несет ответственность за неисполнение или ненадлежащее исполнение обязательств, предусмотренных Договором, и уплачивает неустойку (пеню) </w:t>
      </w:r>
      <w:r w:rsidRPr="005E02B8">
        <w:rPr>
          <w:rFonts w:ascii="Times New Roman" w:eastAsia="Calibri" w:hAnsi="Times New Roman" w:cs="Times New Roman"/>
          <w:b/>
          <w:color w:val="000000" w:themeColor="text1"/>
          <w:sz w:val="24"/>
          <w:szCs w:val="24"/>
          <w:u w:val="single"/>
          <w:lang w:eastAsia="en-US"/>
        </w:rPr>
        <w:t>за счет внебюджетных средств</w:t>
      </w:r>
      <w:r w:rsidRPr="005E02B8">
        <w:rPr>
          <w:rFonts w:ascii="Times New Roman" w:eastAsia="Calibri" w:hAnsi="Times New Roman" w:cs="Times New Roman"/>
          <w:color w:val="000000" w:themeColor="text1"/>
          <w:sz w:val="24"/>
          <w:szCs w:val="24"/>
          <w:lang w:eastAsia="en-US"/>
        </w:rPr>
        <w:t xml:space="preserve"> Подрядчику в случаях и размерах,</w:t>
      </w:r>
      <w:r w:rsidRPr="005E02B8">
        <w:rPr>
          <w:rFonts w:ascii="Calibri" w:eastAsia="Calibri" w:hAnsi="Calibri" w:cs="Times New Roman"/>
          <w:color w:val="000000" w:themeColor="text1"/>
          <w:lang w:eastAsia="en-US"/>
        </w:rPr>
        <w:t xml:space="preserve"> </w:t>
      </w:r>
      <w:r w:rsidRPr="005E02B8">
        <w:rPr>
          <w:rFonts w:ascii="Times New Roman" w:eastAsia="Calibri" w:hAnsi="Times New Roman" w:cs="Times New Roman"/>
          <w:color w:val="000000" w:themeColor="text1"/>
          <w:sz w:val="24"/>
          <w:szCs w:val="24"/>
          <w:lang w:eastAsia="en-US"/>
        </w:rPr>
        <w:t>предусмотренных законодательством, в том числе:</w:t>
      </w:r>
    </w:p>
    <w:p w14:paraId="7C847858" w14:textId="77777777" w:rsidR="003471A4" w:rsidRPr="005E02B8" w:rsidRDefault="003471A4" w:rsidP="003471A4">
      <w:pPr>
        <w:spacing w:after="0" w:line="240" w:lineRule="auto"/>
        <w:ind w:firstLine="709"/>
        <w:jc w:val="both"/>
        <w:rPr>
          <w:rFonts w:ascii="Times New Roman" w:eastAsia="Calibri" w:hAnsi="Times New Roman" w:cs="Times New Roman"/>
          <w:b/>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8.1.1. за необоснованное уклонение от приемки выполненных строительных работ и оформления соответствующих документов, подтверждающих их выполнение, в</w:t>
      </w:r>
      <w:r w:rsidRPr="005E02B8">
        <w:rPr>
          <w:rFonts w:ascii="Times New Roman" w:eastAsia="Calibri" w:hAnsi="Times New Roman" w:cs="Times New Roman"/>
          <w:color w:val="000000" w:themeColor="text1"/>
          <w:sz w:val="24"/>
          <w:szCs w:val="24"/>
          <w:u w:val="single"/>
          <w:lang w:eastAsia="en-US"/>
        </w:rPr>
        <w:t xml:space="preserve"> размере 0,2% стоимости непринятых строительных работ за каждый день просрочки, но не более стоимости этих работ</w:t>
      </w:r>
      <w:r w:rsidRPr="005E02B8">
        <w:rPr>
          <w:rFonts w:ascii="Times New Roman" w:eastAsia="Calibri" w:hAnsi="Times New Roman" w:cs="Times New Roman"/>
          <w:color w:val="000000" w:themeColor="text1"/>
          <w:sz w:val="24"/>
          <w:szCs w:val="24"/>
          <w:lang w:eastAsia="en-US"/>
        </w:rPr>
        <w:t xml:space="preserve"> </w:t>
      </w:r>
      <w:r w:rsidRPr="005E02B8">
        <w:rPr>
          <w:rFonts w:ascii="Times New Roman" w:eastAsia="Calibri" w:hAnsi="Times New Roman" w:cs="Times New Roman"/>
          <w:b/>
          <w:color w:val="000000" w:themeColor="text1"/>
          <w:sz w:val="24"/>
          <w:szCs w:val="24"/>
          <w:u w:val="single"/>
          <w:lang w:eastAsia="en-US"/>
        </w:rPr>
        <w:t>за счет внебюджетных средств</w:t>
      </w:r>
      <w:r w:rsidRPr="005E02B8">
        <w:rPr>
          <w:rFonts w:ascii="Times New Roman" w:eastAsia="Calibri" w:hAnsi="Times New Roman" w:cs="Times New Roman"/>
          <w:b/>
          <w:color w:val="000000" w:themeColor="text1"/>
          <w:sz w:val="24"/>
          <w:szCs w:val="24"/>
          <w:lang w:eastAsia="en-US"/>
        </w:rPr>
        <w:t>;</w:t>
      </w:r>
    </w:p>
    <w:p w14:paraId="0109CE65"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 xml:space="preserve">8.2. Подрядчик несет ответственность за неисполнение или ненадлежащее исполнение обязательств, предусмотренных Договором и в случаях, установленных законодательством, в том числе за неправильное применение расценок и оформление документов, за завышение объемов и стоимости работ и материальных ресурсов, а также: </w:t>
      </w:r>
    </w:p>
    <w:p w14:paraId="703FA712"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u w:val="single"/>
          <w:lang w:eastAsia="en-US"/>
        </w:rPr>
      </w:pPr>
      <w:r w:rsidRPr="005E02B8">
        <w:rPr>
          <w:rFonts w:ascii="Times New Roman" w:eastAsia="Calibri" w:hAnsi="Times New Roman" w:cs="Times New Roman"/>
          <w:color w:val="000000" w:themeColor="text1"/>
          <w:sz w:val="24"/>
          <w:szCs w:val="24"/>
          <w:lang w:eastAsia="en-US"/>
        </w:rPr>
        <w:t xml:space="preserve">8.2.1. за нарушение установленных в Договоре (графике производства работ) сроков выполнения Строительных работ, включая оформление документов, подтверждающих их выполнение, </w:t>
      </w:r>
      <w:r w:rsidRPr="005E02B8">
        <w:rPr>
          <w:rFonts w:ascii="Times New Roman" w:eastAsia="Calibri" w:hAnsi="Times New Roman" w:cs="Times New Roman"/>
          <w:color w:val="000000" w:themeColor="text1"/>
          <w:sz w:val="24"/>
          <w:szCs w:val="24"/>
          <w:u w:val="single"/>
          <w:lang w:eastAsia="en-US"/>
        </w:rPr>
        <w:t>в размере 0,2 % стоимости невыполненных Строительных работ за каждый день просрочки, но не более 20 % их стоимости;</w:t>
      </w:r>
    </w:p>
    <w:p w14:paraId="54F94816"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u w:val="single"/>
          <w:lang w:eastAsia="en-US"/>
        </w:rPr>
      </w:pPr>
      <w:r w:rsidRPr="005E02B8">
        <w:rPr>
          <w:rFonts w:ascii="Times New Roman" w:eastAsia="Calibri" w:hAnsi="Times New Roman" w:cs="Times New Roman"/>
          <w:color w:val="000000" w:themeColor="text1"/>
          <w:sz w:val="24"/>
          <w:szCs w:val="24"/>
          <w:lang w:eastAsia="en-US"/>
        </w:rPr>
        <w:t xml:space="preserve">8.2.2. за превышение по своей вине установленных Договором сроков сдачи объекта в эксплуатацию (передачи результата строительных работ) Подрядчик уплачивает неустойку (пеню, штраф) Заказчику </w:t>
      </w:r>
      <w:r w:rsidRPr="005E02B8">
        <w:rPr>
          <w:rFonts w:ascii="Times New Roman" w:eastAsia="Calibri" w:hAnsi="Times New Roman" w:cs="Times New Roman"/>
          <w:color w:val="000000" w:themeColor="text1"/>
          <w:sz w:val="24"/>
          <w:szCs w:val="24"/>
          <w:u w:val="single"/>
          <w:lang w:eastAsia="en-US"/>
        </w:rPr>
        <w:t>в размере 0,15% от стоимости объекта (результата строительных работ) за каждый день просрочки, но не более 10% от стоимости объекта (результата строительных работ);</w:t>
      </w:r>
    </w:p>
    <w:p w14:paraId="7A4F649B"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 xml:space="preserve">8.2.3. за несвоевременное устранение дефектов строительных работ, указанных в актах Заказчика (в том числе выявленных в период гарантийного срока), </w:t>
      </w:r>
      <w:r w:rsidRPr="005E02B8">
        <w:rPr>
          <w:rFonts w:ascii="Times New Roman" w:eastAsia="Calibri" w:hAnsi="Times New Roman" w:cs="Times New Roman"/>
          <w:color w:val="000000" w:themeColor="text1"/>
          <w:sz w:val="24"/>
          <w:szCs w:val="24"/>
          <w:u w:val="single"/>
          <w:lang w:eastAsia="en-US"/>
        </w:rPr>
        <w:t>пеню в размере 2% стоимости работ по устранению дефектов за каждый день просрочки</w:t>
      </w:r>
      <w:r w:rsidRPr="005E02B8">
        <w:rPr>
          <w:rFonts w:ascii="Times New Roman" w:eastAsia="Calibri" w:hAnsi="Times New Roman" w:cs="Times New Roman"/>
          <w:color w:val="000000" w:themeColor="text1"/>
          <w:sz w:val="24"/>
          <w:szCs w:val="24"/>
          <w:lang w:eastAsia="en-US"/>
        </w:rPr>
        <w:t>, начиная со дня окончания указанного в акте срока;</w:t>
      </w:r>
    </w:p>
    <w:p w14:paraId="52D38EBC"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 xml:space="preserve">8.2.4. за неосуществление уборки объекта и (или) строительной площадки от отходов производства и потребления с последующим вывозом на специализированные полигоны </w:t>
      </w:r>
      <w:r w:rsidRPr="005E02B8">
        <w:rPr>
          <w:rFonts w:ascii="Times New Roman" w:eastAsia="Calibri" w:hAnsi="Times New Roman" w:cs="Times New Roman"/>
          <w:color w:val="000000" w:themeColor="text1"/>
          <w:sz w:val="24"/>
          <w:szCs w:val="24"/>
          <w:u w:val="single"/>
          <w:lang w:eastAsia="en-US"/>
        </w:rPr>
        <w:t>штраф в размере 0,1% от общей стоимости работ по Договору</w:t>
      </w:r>
      <w:r w:rsidRPr="005E02B8">
        <w:rPr>
          <w:rFonts w:ascii="Times New Roman" w:eastAsia="Calibri" w:hAnsi="Times New Roman" w:cs="Times New Roman"/>
          <w:color w:val="000000" w:themeColor="text1"/>
          <w:sz w:val="24"/>
          <w:szCs w:val="24"/>
          <w:lang w:eastAsia="en-US"/>
        </w:rPr>
        <w:t>;</w:t>
      </w:r>
    </w:p>
    <w:p w14:paraId="1917A907"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 xml:space="preserve">8.2.5. за несвоевременное проведение расчетов за потребленные в процессе выполнения строительных работ электроэнергию, воду, газ, теплоэнергию в соответствии с актом на передачу </w:t>
      </w:r>
      <w:r w:rsidRPr="005E02B8">
        <w:rPr>
          <w:rFonts w:ascii="Times New Roman" w:eastAsia="Calibri" w:hAnsi="Times New Roman" w:cs="Times New Roman"/>
          <w:color w:val="000000" w:themeColor="text1"/>
          <w:sz w:val="24"/>
          <w:szCs w:val="24"/>
          <w:lang w:eastAsia="en-US"/>
        </w:rPr>
        <w:lastRenderedPageBreak/>
        <w:t xml:space="preserve">этих ресурсов пеню </w:t>
      </w:r>
      <w:r w:rsidRPr="005E02B8">
        <w:rPr>
          <w:rFonts w:ascii="Times New Roman" w:eastAsia="Calibri" w:hAnsi="Times New Roman" w:cs="Times New Roman"/>
          <w:color w:val="000000" w:themeColor="text1"/>
          <w:sz w:val="24"/>
          <w:szCs w:val="24"/>
          <w:u w:val="single"/>
          <w:lang w:eastAsia="en-US"/>
        </w:rPr>
        <w:t>в размере 0,2% от не перечисленной суммы за каждый день просрочки платежа, но не более размера этой суммы</w:t>
      </w:r>
      <w:r w:rsidRPr="005E02B8">
        <w:rPr>
          <w:rFonts w:ascii="Times New Roman" w:eastAsia="Calibri" w:hAnsi="Times New Roman" w:cs="Times New Roman"/>
          <w:color w:val="000000" w:themeColor="text1"/>
          <w:sz w:val="24"/>
          <w:szCs w:val="24"/>
          <w:lang w:eastAsia="en-US"/>
        </w:rPr>
        <w:t>.</w:t>
      </w:r>
    </w:p>
    <w:p w14:paraId="3BBC2625"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8.3. Подрядчик несет полную материальную ответственность за достоверность предоставленных Заказчику бухгалтерских справок, за физические объемы работ, соответствие цен, норм списания строительных материалов, расценок и коэффициентов сметной документации, за налоги, включаемые в акты выполненных работ, представляемые ежемесячно.</w:t>
      </w:r>
    </w:p>
    <w:p w14:paraId="3C10208D"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При предъявлении к Заказчику имущественных санкций контролирующими органами (независимо от времени проверки), если они явились результатом нарушения Подрядчиком своих обязанностей или совершения Подрядчиком иных действий, влекущих применение к Заказчику имущественных санкций, Подрядчик возмещает Заказчику сумму штрафных санкций и уплачивает Заказчику штраф в размере 10% от взысканных санкций.</w:t>
      </w:r>
    </w:p>
    <w:p w14:paraId="51BD8329"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8.4. Кроме уплаты неустойки виновная Сторона возмещает другой Стороне убытки в сумме, не покрытой неустойкой (пеней).</w:t>
      </w:r>
    </w:p>
    <w:p w14:paraId="6E5D8FBD"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8.5. Окончание срока действия Договора не освобождает Стороны от ответственности за нарушение его условий и неисполнение своих обязательств по нему.</w:t>
      </w:r>
    </w:p>
    <w:p w14:paraId="16602951" w14:textId="77777777" w:rsidR="003471A4" w:rsidRPr="005E02B8" w:rsidRDefault="003471A4" w:rsidP="003471A4">
      <w:pPr>
        <w:spacing w:after="0" w:line="240" w:lineRule="auto"/>
        <w:jc w:val="both"/>
        <w:rPr>
          <w:rFonts w:ascii="Times New Roman" w:eastAsia="Calibri" w:hAnsi="Times New Roman" w:cs="Times New Roman"/>
          <w:b/>
          <w:color w:val="000000" w:themeColor="text1"/>
          <w:sz w:val="24"/>
          <w:szCs w:val="24"/>
          <w:lang w:eastAsia="en-US"/>
        </w:rPr>
      </w:pPr>
      <w:r w:rsidRPr="005E02B8">
        <w:rPr>
          <w:rFonts w:ascii="Times New Roman" w:eastAsia="Calibri" w:hAnsi="Times New Roman" w:cs="Times New Roman"/>
          <w:b/>
          <w:color w:val="000000" w:themeColor="text1"/>
          <w:sz w:val="24"/>
          <w:szCs w:val="24"/>
          <w:lang w:eastAsia="en-US"/>
        </w:rPr>
        <w:t> </w:t>
      </w:r>
    </w:p>
    <w:p w14:paraId="021DD262" w14:textId="77777777" w:rsidR="003471A4" w:rsidRPr="005E02B8" w:rsidRDefault="003471A4" w:rsidP="005E02B8">
      <w:pPr>
        <w:spacing w:after="0" w:line="240" w:lineRule="auto"/>
        <w:jc w:val="center"/>
        <w:rPr>
          <w:rFonts w:ascii="Times New Roman" w:eastAsia="Calibri" w:hAnsi="Times New Roman" w:cs="Times New Roman"/>
          <w:b/>
          <w:color w:val="000000" w:themeColor="text1"/>
          <w:sz w:val="24"/>
          <w:szCs w:val="24"/>
          <w:lang w:eastAsia="en-US"/>
        </w:rPr>
      </w:pPr>
      <w:r w:rsidRPr="005E02B8">
        <w:rPr>
          <w:rFonts w:ascii="Times New Roman" w:eastAsia="Calibri" w:hAnsi="Times New Roman" w:cs="Times New Roman"/>
          <w:b/>
          <w:bCs/>
          <w:color w:val="000000" w:themeColor="text1"/>
          <w:sz w:val="24"/>
          <w:szCs w:val="24"/>
          <w:lang w:eastAsia="en-US"/>
        </w:rPr>
        <w:t>9. ОБСТОЯТЕЛЬСТВА НЕПРЕОДОЛИМОЙ СИЛЫ (ФОРС-МАЖОР)</w:t>
      </w:r>
    </w:p>
    <w:p w14:paraId="4D1CB7CB"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9.1. Стороны могут быть освобождены от ответственности за полное или частичное неисполнение обязательств по Договору, если докажут, что неисполнение обязательств явилось следствием обстоятельств непреодолимой силы (чрезвычайных и непредотвратимых при данных условиях обстоятельств и других обстоятельств, не зависящих от Сторон, которые непосредственно повлияли на исполнение Договора).</w:t>
      </w:r>
    </w:p>
    <w:p w14:paraId="61C3B772" w14:textId="4CC529DA"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 xml:space="preserve">9.2. Сторона, претендующая на освобождение от ответственности за полное или частичное неисполнение обязательств по Договору при наступлении обстоятельств непреодолимой силы, должна незамедлительно, </w:t>
      </w:r>
      <w:r w:rsidRPr="005E02B8">
        <w:rPr>
          <w:rFonts w:ascii="Times New Roman" w:eastAsia="Calibri" w:hAnsi="Times New Roman" w:cs="Times New Roman"/>
          <w:b/>
          <w:color w:val="000000" w:themeColor="text1"/>
          <w:sz w:val="24"/>
          <w:szCs w:val="24"/>
          <w:u w:val="single"/>
          <w:lang w:eastAsia="en-US"/>
        </w:rPr>
        <w:t>но не позднее 3 (</w:t>
      </w:r>
      <w:r w:rsidR="00070968" w:rsidRPr="005E02B8">
        <w:rPr>
          <w:rFonts w:ascii="Times New Roman" w:eastAsia="Calibri" w:hAnsi="Times New Roman" w:cs="Times New Roman"/>
          <w:b/>
          <w:color w:val="000000" w:themeColor="text1"/>
          <w:sz w:val="24"/>
          <w:szCs w:val="24"/>
          <w:u w:val="single"/>
          <w:lang w:eastAsia="en-US"/>
        </w:rPr>
        <w:t>трех) рабочих дней, следующих</w:t>
      </w:r>
      <w:r w:rsidRPr="005E02B8">
        <w:rPr>
          <w:rFonts w:ascii="Times New Roman" w:eastAsia="Calibri" w:hAnsi="Times New Roman" w:cs="Times New Roman"/>
          <w:b/>
          <w:color w:val="000000" w:themeColor="text1"/>
          <w:sz w:val="24"/>
          <w:szCs w:val="24"/>
          <w:u w:val="single"/>
          <w:lang w:eastAsia="en-US"/>
        </w:rPr>
        <w:t xml:space="preserve"> за днем их наступления (прекращения)</w:t>
      </w:r>
      <w:r w:rsidRPr="005E02B8">
        <w:rPr>
          <w:rFonts w:ascii="Times New Roman" w:eastAsia="Calibri" w:hAnsi="Times New Roman" w:cs="Times New Roman"/>
          <w:color w:val="000000" w:themeColor="text1"/>
          <w:sz w:val="24"/>
          <w:szCs w:val="24"/>
          <w:lang w:eastAsia="en-US"/>
        </w:rPr>
        <w:t>, уведомить другую Сторону о препятствии в исполнении своих обязательств любым из доступных способов связи (телефакс, телеграф, электронная почта) с обязательным подтверждением получения уведомления. Неуведомление или несвоевременное уведомление о наступлении или прекращении указанных обстоятельств лишает Сторону права ссылаться на них.</w:t>
      </w:r>
    </w:p>
    <w:p w14:paraId="2C6172F2"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9.3. Факты, изложенные в уведомлении, должны быть подтверждены Белорусской торгово-промышленной палатой.</w:t>
      </w:r>
    </w:p>
    <w:p w14:paraId="31838249"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9.4. Если любое из обстоятельств непреодолимой силы непосредственно повлияло на исполнение Стороной своих обязательств, то срок их исполнения соразмерно отодвигается на время действия этих обстоятельств.</w:t>
      </w:r>
    </w:p>
    <w:p w14:paraId="1D29F23A" w14:textId="77777777" w:rsidR="003471A4" w:rsidRPr="005E02B8" w:rsidRDefault="003471A4" w:rsidP="003471A4">
      <w:pPr>
        <w:spacing w:after="0" w:line="240" w:lineRule="auto"/>
        <w:jc w:val="both"/>
        <w:rPr>
          <w:rFonts w:ascii="Times New Roman" w:eastAsia="Calibri" w:hAnsi="Times New Roman" w:cs="Times New Roman"/>
          <w:b/>
          <w:color w:val="000000" w:themeColor="text1"/>
          <w:sz w:val="24"/>
          <w:szCs w:val="24"/>
          <w:lang w:eastAsia="en-US"/>
        </w:rPr>
      </w:pPr>
      <w:r w:rsidRPr="005E02B8">
        <w:rPr>
          <w:rFonts w:ascii="Times New Roman" w:eastAsia="Calibri" w:hAnsi="Times New Roman" w:cs="Times New Roman"/>
          <w:b/>
          <w:color w:val="000000" w:themeColor="text1"/>
          <w:sz w:val="24"/>
          <w:szCs w:val="24"/>
          <w:lang w:eastAsia="en-US"/>
        </w:rPr>
        <w:t> </w:t>
      </w:r>
    </w:p>
    <w:p w14:paraId="6D3E6E63" w14:textId="77777777" w:rsidR="003471A4" w:rsidRPr="005E02B8" w:rsidRDefault="003471A4" w:rsidP="005E02B8">
      <w:pPr>
        <w:spacing w:after="0" w:line="240" w:lineRule="auto"/>
        <w:jc w:val="center"/>
        <w:rPr>
          <w:rFonts w:ascii="Times New Roman" w:eastAsia="Calibri" w:hAnsi="Times New Roman" w:cs="Times New Roman"/>
          <w:b/>
          <w:color w:val="000000" w:themeColor="text1"/>
          <w:sz w:val="24"/>
          <w:szCs w:val="24"/>
          <w:lang w:eastAsia="en-US"/>
        </w:rPr>
      </w:pPr>
      <w:r w:rsidRPr="005E02B8">
        <w:rPr>
          <w:rFonts w:ascii="Times New Roman" w:eastAsia="Calibri" w:hAnsi="Times New Roman" w:cs="Times New Roman"/>
          <w:b/>
          <w:bCs/>
          <w:color w:val="000000" w:themeColor="text1"/>
          <w:sz w:val="24"/>
          <w:szCs w:val="24"/>
          <w:lang w:eastAsia="en-US"/>
        </w:rPr>
        <w:t>10. РАЗРЕШЕНИЕ СПОРОВ. СРОК ДЕЙСТВИЯ ДОГОВОРА</w:t>
      </w:r>
    </w:p>
    <w:p w14:paraId="0F1DCB92" w14:textId="210B0583"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 xml:space="preserve">10.1. Любые споры и разногласия, возникающие по Договору, разрешаются Сторонами путем переговоров с обязательным досудебным (претензионным) порядком урегулирования споров, согласно которому Сторона, чьи права и законные интересы нарушены, обязана предъявить другой Стороне претензию. Сторона, получившая претензию, обязана в течение </w:t>
      </w:r>
      <w:r w:rsidR="00212C8A" w:rsidRPr="005E02B8">
        <w:rPr>
          <w:rFonts w:ascii="Times New Roman" w:eastAsia="Calibri" w:hAnsi="Times New Roman" w:cs="Times New Roman"/>
          <w:b/>
          <w:color w:val="000000" w:themeColor="text1"/>
          <w:sz w:val="24"/>
          <w:szCs w:val="24"/>
          <w:u w:val="single"/>
          <w:lang w:eastAsia="en-US"/>
        </w:rPr>
        <w:t>10</w:t>
      </w:r>
      <w:r w:rsidRPr="005E02B8">
        <w:rPr>
          <w:rFonts w:ascii="Times New Roman" w:eastAsia="Calibri" w:hAnsi="Times New Roman" w:cs="Times New Roman"/>
          <w:b/>
          <w:color w:val="000000" w:themeColor="text1"/>
          <w:sz w:val="24"/>
          <w:szCs w:val="24"/>
          <w:u w:val="single"/>
          <w:lang w:eastAsia="en-US"/>
        </w:rPr>
        <w:t xml:space="preserve"> (</w:t>
      </w:r>
      <w:r w:rsidR="005E02B8" w:rsidRPr="005E02B8">
        <w:rPr>
          <w:rFonts w:ascii="Times New Roman" w:eastAsia="Calibri" w:hAnsi="Times New Roman" w:cs="Times New Roman"/>
          <w:b/>
          <w:color w:val="000000" w:themeColor="text1"/>
          <w:sz w:val="24"/>
          <w:szCs w:val="24"/>
          <w:u w:val="single"/>
          <w:lang w:eastAsia="en-US"/>
        </w:rPr>
        <w:t>десяти) рабочих</w:t>
      </w:r>
      <w:r w:rsidRPr="005E02B8">
        <w:rPr>
          <w:rFonts w:ascii="Times New Roman" w:eastAsia="Calibri" w:hAnsi="Times New Roman" w:cs="Times New Roman"/>
          <w:b/>
          <w:color w:val="000000" w:themeColor="text1"/>
          <w:sz w:val="24"/>
          <w:szCs w:val="24"/>
          <w:u w:val="single"/>
          <w:lang w:eastAsia="en-US"/>
        </w:rPr>
        <w:t xml:space="preserve"> дней</w:t>
      </w:r>
      <w:r w:rsidRPr="005E02B8">
        <w:rPr>
          <w:rFonts w:ascii="Times New Roman" w:eastAsia="Calibri" w:hAnsi="Times New Roman" w:cs="Times New Roman"/>
          <w:color w:val="000000" w:themeColor="text1"/>
          <w:sz w:val="24"/>
          <w:szCs w:val="24"/>
          <w:lang w:eastAsia="en-US"/>
        </w:rPr>
        <w:t xml:space="preserve"> рассмотреть ее и письменно уведомить другую Сторону о результатах рассмотрения претензии.</w:t>
      </w:r>
    </w:p>
    <w:p w14:paraId="05176068"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В случае не урегулирования данных споров и разногласий в досудебном (претензионном) порядке их разрешение осуществляется в Экономическом суде г. Минска.</w:t>
      </w:r>
    </w:p>
    <w:p w14:paraId="6CDA2A61"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10.2. Договор вступает в силу и становится обязательным для Сторон со дня его подписания Сторонами и действует до момента исполнения Сторонами всех своих обязательств по Договору.</w:t>
      </w:r>
    </w:p>
    <w:p w14:paraId="0898B8B6" w14:textId="77777777" w:rsidR="003471A4" w:rsidRPr="005E02B8" w:rsidRDefault="003471A4" w:rsidP="003471A4">
      <w:pPr>
        <w:spacing w:after="0" w:line="240" w:lineRule="auto"/>
        <w:jc w:val="both"/>
        <w:rPr>
          <w:rFonts w:ascii="Times New Roman" w:eastAsia="Calibri" w:hAnsi="Times New Roman" w:cs="Times New Roman"/>
          <w:b/>
          <w:color w:val="000000" w:themeColor="text1"/>
          <w:sz w:val="24"/>
          <w:szCs w:val="24"/>
          <w:lang w:eastAsia="en-US"/>
        </w:rPr>
      </w:pPr>
      <w:r w:rsidRPr="005E02B8">
        <w:rPr>
          <w:rFonts w:ascii="Times New Roman" w:eastAsia="Calibri" w:hAnsi="Times New Roman" w:cs="Times New Roman"/>
          <w:b/>
          <w:color w:val="000000" w:themeColor="text1"/>
          <w:sz w:val="24"/>
          <w:szCs w:val="24"/>
          <w:lang w:eastAsia="en-US"/>
        </w:rPr>
        <w:t> </w:t>
      </w:r>
    </w:p>
    <w:p w14:paraId="65F2E021" w14:textId="77777777" w:rsidR="003471A4" w:rsidRPr="005E02B8" w:rsidRDefault="003471A4" w:rsidP="005E02B8">
      <w:pPr>
        <w:spacing w:after="0" w:line="240" w:lineRule="auto"/>
        <w:jc w:val="center"/>
        <w:rPr>
          <w:rFonts w:ascii="Times New Roman" w:eastAsia="Calibri" w:hAnsi="Times New Roman" w:cs="Times New Roman"/>
          <w:b/>
          <w:color w:val="000000" w:themeColor="text1"/>
          <w:sz w:val="24"/>
          <w:szCs w:val="24"/>
          <w:lang w:eastAsia="en-US"/>
        </w:rPr>
      </w:pPr>
      <w:r w:rsidRPr="005E02B8">
        <w:rPr>
          <w:rFonts w:ascii="Times New Roman" w:eastAsia="Calibri" w:hAnsi="Times New Roman" w:cs="Times New Roman"/>
          <w:b/>
          <w:bCs/>
          <w:color w:val="000000" w:themeColor="text1"/>
          <w:sz w:val="24"/>
          <w:szCs w:val="24"/>
          <w:lang w:eastAsia="en-US"/>
        </w:rPr>
        <w:t>11. АНТИКОРРУПЦИОННАЯ ОГОВОРКА</w:t>
      </w:r>
    </w:p>
    <w:p w14:paraId="318D2CCD"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11.1. Каждая из Сторон (ее работники)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0FFC9402" w14:textId="77777777" w:rsidR="003471A4" w:rsidRPr="005E02B8" w:rsidRDefault="003471A4" w:rsidP="00706959">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 xml:space="preserve">11.2. 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w:t>
      </w:r>
      <w:r w:rsidRPr="005E02B8">
        <w:rPr>
          <w:rFonts w:ascii="Times New Roman" w:eastAsia="Calibri" w:hAnsi="Times New Roman" w:cs="Times New Roman"/>
          <w:color w:val="000000" w:themeColor="text1"/>
          <w:sz w:val="24"/>
          <w:szCs w:val="24"/>
          <w:lang w:eastAsia="en-US"/>
        </w:rPr>
        <w:lastRenderedPageBreak/>
        <w:t>обязуется уведомить другую Сторону и государственные органы, осуществляющие борьбу с коррупцией, в письменной форме.</w:t>
      </w:r>
      <w:r w:rsidR="00706959" w:rsidRPr="005E02B8">
        <w:rPr>
          <w:rFonts w:ascii="Times New Roman" w:eastAsia="Calibri" w:hAnsi="Times New Roman" w:cs="Times New Roman"/>
          <w:color w:val="000000" w:themeColor="text1"/>
          <w:sz w:val="24"/>
          <w:szCs w:val="24"/>
          <w:lang w:eastAsia="en-US"/>
        </w:rPr>
        <w:t xml:space="preserve"> </w:t>
      </w:r>
      <w:r w:rsidRPr="005E02B8">
        <w:rPr>
          <w:rFonts w:ascii="Times New Roman" w:eastAsia="Calibri" w:hAnsi="Times New Roman" w:cs="Times New Roman"/>
          <w:color w:val="000000" w:themeColor="text1"/>
          <w:sz w:val="24"/>
          <w:szCs w:val="24"/>
          <w:lang w:eastAsia="en-US"/>
        </w:rPr>
        <w:t>В письменном уведомлении, направленном в органы, осуществляющие борьбу с коррупцией, Сторона обязана сослаться на факты или представить соответствующие материалы, достоверно подтверждающие факт совершения другой Стороной коррупционного правонарушения.</w:t>
      </w:r>
    </w:p>
    <w:p w14:paraId="67C6DAE7" w14:textId="66D8F8C9"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 xml:space="preserve">11.3.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в одностороннем порядке отказаться от исполнения Договора, уведомив письменно Сторону об этом </w:t>
      </w:r>
      <w:r w:rsidRPr="005E02B8">
        <w:rPr>
          <w:rFonts w:ascii="Times New Roman" w:eastAsia="Calibri" w:hAnsi="Times New Roman" w:cs="Times New Roman"/>
          <w:color w:val="000000" w:themeColor="text1"/>
          <w:sz w:val="24"/>
          <w:szCs w:val="24"/>
          <w:u w:val="single"/>
          <w:lang w:eastAsia="en-US"/>
        </w:rPr>
        <w:t>не менее чем за 10 (</w:t>
      </w:r>
      <w:r w:rsidR="005E02B8" w:rsidRPr="005E02B8">
        <w:rPr>
          <w:rFonts w:ascii="Times New Roman" w:eastAsia="Calibri" w:hAnsi="Times New Roman" w:cs="Times New Roman"/>
          <w:color w:val="000000" w:themeColor="text1"/>
          <w:sz w:val="24"/>
          <w:szCs w:val="24"/>
          <w:u w:val="single"/>
          <w:lang w:eastAsia="en-US"/>
        </w:rPr>
        <w:t>десять) календарных</w:t>
      </w:r>
      <w:r w:rsidRPr="005E02B8">
        <w:rPr>
          <w:rFonts w:ascii="Times New Roman" w:eastAsia="Calibri" w:hAnsi="Times New Roman" w:cs="Times New Roman"/>
          <w:color w:val="000000" w:themeColor="text1"/>
          <w:sz w:val="24"/>
          <w:szCs w:val="24"/>
          <w:u w:val="single"/>
          <w:lang w:eastAsia="en-US"/>
        </w:rPr>
        <w:t xml:space="preserve"> дней до момента отказа от Договора</w:t>
      </w:r>
      <w:r w:rsidRPr="005E02B8">
        <w:rPr>
          <w:rFonts w:ascii="Times New Roman" w:eastAsia="Calibri" w:hAnsi="Times New Roman" w:cs="Times New Roman"/>
          <w:color w:val="000000" w:themeColor="text1"/>
          <w:sz w:val="24"/>
          <w:szCs w:val="24"/>
          <w:lang w:eastAsia="en-US"/>
        </w:rPr>
        <w:t>, если иное не установлено законодательством и Договором.</w:t>
      </w:r>
    </w:p>
    <w:p w14:paraId="52C8C960" w14:textId="77777777" w:rsidR="003471A4" w:rsidRPr="005E02B8" w:rsidRDefault="003471A4" w:rsidP="003471A4">
      <w:pPr>
        <w:spacing w:after="0" w:line="240" w:lineRule="auto"/>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 </w:t>
      </w:r>
    </w:p>
    <w:p w14:paraId="7BE25292" w14:textId="77777777" w:rsidR="003471A4" w:rsidRPr="005E02B8" w:rsidRDefault="003471A4" w:rsidP="005E02B8">
      <w:pPr>
        <w:spacing w:after="0" w:line="240" w:lineRule="auto"/>
        <w:jc w:val="center"/>
        <w:rPr>
          <w:rFonts w:ascii="Times New Roman" w:eastAsia="Calibri" w:hAnsi="Times New Roman" w:cs="Times New Roman"/>
          <w:b/>
          <w:color w:val="000000" w:themeColor="text1"/>
          <w:sz w:val="24"/>
          <w:szCs w:val="24"/>
          <w:lang w:eastAsia="en-US"/>
        </w:rPr>
      </w:pPr>
      <w:r w:rsidRPr="005E02B8">
        <w:rPr>
          <w:rFonts w:ascii="Times New Roman" w:eastAsia="Calibri" w:hAnsi="Times New Roman" w:cs="Times New Roman"/>
          <w:b/>
          <w:bCs/>
          <w:color w:val="000000" w:themeColor="text1"/>
          <w:sz w:val="24"/>
          <w:szCs w:val="24"/>
          <w:lang w:eastAsia="en-US"/>
        </w:rPr>
        <w:t>12. ЗАКЛЮЧИТЕЛЬНЫЕ ПОЛОЖЕНИЯ</w:t>
      </w:r>
    </w:p>
    <w:p w14:paraId="34869E0E"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 xml:space="preserve">12.1. Каждая из Сторон обязана в </w:t>
      </w:r>
      <w:r w:rsidRPr="005E02B8">
        <w:rPr>
          <w:rFonts w:ascii="Times New Roman" w:eastAsia="Calibri" w:hAnsi="Times New Roman" w:cs="Times New Roman"/>
          <w:b/>
          <w:color w:val="000000" w:themeColor="text1"/>
          <w:sz w:val="24"/>
          <w:szCs w:val="24"/>
          <w:lang w:eastAsia="en-US"/>
        </w:rPr>
        <w:t>течение 5 (пяти) рабочих дней</w:t>
      </w:r>
      <w:r w:rsidRPr="005E02B8">
        <w:rPr>
          <w:rFonts w:ascii="Times New Roman" w:eastAsia="Calibri" w:hAnsi="Times New Roman" w:cs="Times New Roman"/>
          <w:color w:val="000000" w:themeColor="text1"/>
          <w:sz w:val="24"/>
          <w:szCs w:val="24"/>
          <w:lang w:eastAsia="en-US"/>
        </w:rPr>
        <w:t xml:space="preserve"> извещать другую Сторону об изменении банковских реквизитов, почтового, юридического адресов (места нахождения), иных событиях (фактах), влияющих на исполнение своих обязательств по Договору. При отсутствии такого извещения обязательство по отправке документов по реквизитам, указанным в настоящем договоре, является надлежаще исполненным. </w:t>
      </w:r>
    </w:p>
    <w:p w14:paraId="2B6A5208"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12.2. Извещения, уведомления, претензии и иная письменная корреспонденция по Договору считается полученной с момента вручения Стороне, а в случае направления заказным письмом с уведомлением о вручении, со дня, следующего за датой вручения, указанной в уведомлении.</w:t>
      </w:r>
    </w:p>
    <w:p w14:paraId="28D9D9AB"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12.3. Факсимильные копии документов (в т.ч., передаваемые посредством электронной почты, указанной в реквизитах договора), подписываемые Сторонами в рамках настоящего договора, имеют юридическую силу оригинальных документов.</w:t>
      </w:r>
    </w:p>
    <w:p w14:paraId="48804A04" w14:textId="77777777" w:rsidR="003471A4" w:rsidRPr="005E02B8" w:rsidRDefault="003471A4" w:rsidP="003471A4">
      <w:pPr>
        <w:spacing w:after="0" w:line="240" w:lineRule="auto"/>
        <w:ind w:firstLine="709"/>
        <w:jc w:val="both"/>
        <w:rPr>
          <w:rFonts w:ascii="Times New Roman" w:eastAsia="Calibri" w:hAnsi="Times New Roman" w:cs="Times New Roman"/>
          <w:b/>
          <w:color w:val="000000" w:themeColor="text1"/>
          <w:sz w:val="24"/>
          <w:szCs w:val="24"/>
          <w:u w:val="single"/>
          <w:lang w:eastAsia="en-US"/>
        </w:rPr>
      </w:pPr>
      <w:r w:rsidRPr="005E02B8">
        <w:rPr>
          <w:rFonts w:ascii="Times New Roman" w:eastAsia="Calibri" w:hAnsi="Times New Roman" w:cs="Times New Roman"/>
          <w:color w:val="000000" w:themeColor="text1"/>
          <w:sz w:val="24"/>
          <w:szCs w:val="24"/>
          <w:lang w:eastAsia="en-US"/>
        </w:rPr>
        <w:t xml:space="preserve">Стороны обязуются представить (направить) документы с оригинальными подписями обеих Сторон </w:t>
      </w:r>
      <w:r w:rsidRPr="005E02B8">
        <w:rPr>
          <w:rFonts w:ascii="Times New Roman" w:eastAsia="Calibri" w:hAnsi="Times New Roman" w:cs="Times New Roman"/>
          <w:b/>
          <w:color w:val="000000" w:themeColor="text1"/>
          <w:sz w:val="24"/>
          <w:szCs w:val="24"/>
          <w:u w:val="single"/>
          <w:lang w:eastAsia="en-US"/>
        </w:rPr>
        <w:t>в течение 5 (пяти) рабочих дней с момента обмена факсимильными копиями (подписания).</w:t>
      </w:r>
    </w:p>
    <w:p w14:paraId="7CA44D92"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12.4. Стороны обязуются соблюдать конфиденциальность персональных данных, полученных по настоящему Договору, обеспечивать их защиту и обработку в соответствии с требованиями Закона Республики Беларусь от 07.05.2021 N 99-З «О защите персональных данных», а также использовать персональные данные только в целях исполнения Договора.</w:t>
      </w:r>
    </w:p>
    <w:p w14:paraId="4640DD3D"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12.5. По вопросам, не урегулированным Договором, Стороны руководствуются законодательством Республики Беларусь.</w:t>
      </w:r>
    </w:p>
    <w:p w14:paraId="41744919"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12.6. К Договору прилагаются и являются его неотъемлемой частью:</w:t>
      </w:r>
    </w:p>
    <w:p w14:paraId="2525190D"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сметная документация (</w:t>
      </w:r>
      <w:r w:rsidR="00296537" w:rsidRPr="005E02B8">
        <w:rPr>
          <w:rFonts w:ascii="Times New Roman" w:eastAsia="Calibri" w:hAnsi="Times New Roman" w:cs="Times New Roman"/>
          <w:color w:val="000000" w:themeColor="text1"/>
          <w:sz w:val="24"/>
          <w:szCs w:val="24"/>
          <w:lang w:eastAsia="en-US"/>
        </w:rPr>
        <w:t>копия дефектного акта, локальная смета</w:t>
      </w:r>
      <w:r w:rsidRPr="005E02B8">
        <w:rPr>
          <w:rFonts w:ascii="Times New Roman" w:eastAsia="Calibri" w:hAnsi="Times New Roman" w:cs="Times New Roman"/>
          <w:color w:val="000000" w:themeColor="text1"/>
          <w:sz w:val="24"/>
          <w:szCs w:val="24"/>
          <w:lang w:eastAsia="en-US"/>
        </w:rPr>
        <w:t>);</w:t>
      </w:r>
    </w:p>
    <w:p w14:paraId="1B3EE0D1" w14:textId="44DFD6DD" w:rsidR="00DF11C5" w:rsidRPr="005E02B8" w:rsidRDefault="00DF11C5" w:rsidP="00DF11C5">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 xml:space="preserve">протокол согласования </w:t>
      </w:r>
      <w:r w:rsidR="00202E8C" w:rsidRPr="005E02B8">
        <w:rPr>
          <w:rFonts w:ascii="Times New Roman" w:eastAsia="Calibri" w:hAnsi="Times New Roman" w:cs="Times New Roman"/>
          <w:color w:val="000000" w:themeColor="text1"/>
          <w:sz w:val="24"/>
          <w:szCs w:val="24"/>
          <w:lang w:eastAsia="en-US"/>
        </w:rPr>
        <w:t xml:space="preserve">неизменной </w:t>
      </w:r>
      <w:r w:rsidRPr="005E02B8">
        <w:rPr>
          <w:rFonts w:ascii="Times New Roman" w:eastAsia="Calibri" w:hAnsi="Times New Roman" w:cs="Times New Roman"/>
          <w:color w:val="000000" w:themeColor="text1"/>
          <w:sz w:val="24"/>
          <w:szCs w:val="24"/>
          <w:lang w:eastAsia="en-US"/>
        </w:rPr>
        <w:t>договорной (контрактной) цены (Приложение</w:t>
      </w:r>
      <w:r w:rsidR="00F4701E" w:rsidRPr="005E02B8">
        <w:rPr>
          <w:rFonts w:ascii="Times New Roman" w:eastAsia="Calibri" w:hAnsi="Times New Roman" w:cs="Times New Roman"/>
          <w:color w:val="000000" w:themeColor="text1"/>
          <w:sz w:val="24"/>
          <w:szCs w:val="24"/>
          <w:lang w:eastAsia="en-US"/>
        </w:rPr>
        <w:t xml:space="preserve"> №</w:t>
      </w:r>
      <w:r w:rsidR="005E02B8">
        <w:rPr>
          <w:rFonts w:ascii="Times New Roman" w:eastAsia="Calibri" w:hAnsi="Times New Roman" w:cs="Times New Roman"/>
          <w:color w:val="000000" w:themeColor="text1"/>
          <w:sz w:val="24"/>
          <w:szCs w:val="24"/>
          <w:lang w:eastAsia="en-US"/>
        </w:rPr>
        <w:t xml:space="preserve"> </w:t>
      </w:r>
      <w:r w:rsidR="00F4701E" w:rsidRPr="005E02B8">
        <w:rPr>
          <w:rFonts w:ascii="Times New Roman" w:eastAsia="Calibri" w:hAnsi="Times New Roman" w:cs="Times New Roman"/>
          <w:color w:val="000000" w:themeColor="text1"/>
          <w:sz w:val="24"/>
          <w:szCs w:val="24"/>
          <w:lang w:eastAsia="en-US"/>
        </w:rPr>
        <w:t>1)</w:t>
      </w:r>
      <w:r w:rsidRPr="005E02B8">
        <w:rPr>
          <w:rFonts w:ascii="Times New Roman" w:eastAsia="Calibri" w:hAnsi="Times New Roman" w:cs="Times New Roman"/>
          <w:color w:val="000000" w:themeColor="text1"/>
          <w:sz w:val="24"/>
          <w:szCs w:val="24"/>
          <w:lang w:eastAsia="en-US"/>
        </w:rPr>
        <w:t>;</w:t>
      </w:r>
    </w:p>
    <w:p w14:paraId="56436447" w14:textId="0C051AE1"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график производства работ продолжительностью более одного месяца</w:t>
      </w:r>
      <w:r w:rsidR="00F4701E" w:rsidRPr="005E02B8">
        <w:rPr>
          <w:rFonts w:ascii="Times New Roman" w:eastAsia="Calibri" w:hAnsi="Times New Roman" w:cs="Times New Roman"/>
          <w:color w:val="000000" w:themeColor="text1"/>
          <w:sz w:val="24"/>
          <w:szCs w:val="24"/>
          <w:lang w:eastAsia="en-US"/>
        </w:rPr>
        <w:t xml:space="preserve"> (Приложение №</w:t>
      </w:r>
      <w:r w:rsidR="005E02B8">
        <w:rPr>
          <w:rFonts w:ascii="Times New Roman" w:eastAsia="Calibri" w:hAnsi="Times New Roman" w:cs="Times New Roman"/>
          <w:color w:val="000000" w:themeColor="text1"/>
          <w:sz w:val="24"/>
          <w:szCs w:val="24"/>
          <w:lang w:eastAsia="en-US"/>
        </w:rPr>
        <w:t xml:space="preserve"> </w:t>
      </w:r>
      <w:r w:rsidR="00F4701E" w:rsidRPr="005E02B8">
        <w:rPr>
          <w:rFonts w:ascii="Times New Roman" w:eastAsia="Calibri" w:hAnsi="Times New Roman" w:cs="Times New Roman"/>
          <w:color w:val="000000" w:themeColor="text1"/>
          <w:sz w:val="24"/>
          <w:szCs w:val="24"/>
          <w:lang w:eastAsia="en-US"/>
        </w:rPr>
        <w:t>2)</w:t>
      </w:r>
      <w:r w:rsidRPr="005E02B8">
        <w:rPr>
          <w:rFonts w:ascii="Times New Roman" w:eastAsia="Calibri" w:hAnsi="Times New Roman" w:cs="Times New Roman"/>
          <w:color w:val="000000" w:themeColor="text1"/>
          <w:sz w:val="24"/>
          <w:szCs w:val="24"/>
          <w:lang w:eastAsia="en-US"/>
        </w:rPr>
        <w:t>;</w:t>
      </w:r>
    </w:p>
    <w:p w14:paraId="726AD407" w14:textId="77777777" w:rsidR="003471A4" w:rsidRPr="005E02B8" w:rsidRDefault="003471A4" w:rsidP="003471A4">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график платежей</w:t>
      </w:r>
      <w:r w:rsidR="00F4701E" w:rsidRPr="005E02B8">
        <w:rPr>
          <w:rFonts w:ascii="Times New Roman" w:eastAsia="Calibri" w:hAnsi="Times New Roman" w:cs="Times New Roman"/>
          <w:color w:val="000000" w:themeColor="text1"/>
          <w:sz w:val="24"/>
          <w:szCs w:val="24"/>
          <w:lang w:eastAsia="en-US"/>
        </w:rPr>
        <w:t xml:space="preserve"> (Приложение №3)</w:t>
      </w:r>
      <w:r w:rsidRPr="005E02B8">
        <w:rPr>
          <w:rFonts w:ascii="Times New Roman" w:eastAsia="Calibri" w:hAnsi="Times New Roman" w:cs="Times New Roman"/>
          <w:color w:val="000000" w:themeColor="text1"/>
          <w:sz w:val="24"/>
          <w:szCs w:val="24"/>
          <w:lang w:eastAsia="en-US"/>
        </w:rPr>
        <w:t>;</w:t>
      </w:r>
    </w:p>
    <w:p w14:paraId="07550164" w14:textId="77777777" w:rsidR="003471A4" w:rsidRPr="005E02B8" w:rsidRDefault="003471A4" w:rsidP="00202E8C">
      <w:pPr>
        <w:spacing w:after="0" w:line="240" w:lineRule="auto"/>
        <w:ind w:firstLine="709"/>
        <w:jc w:val="both"/>
        <w:rPr>
          <w:rFonts w:ascii="Times New Roman" w:eastAsia="Calibri" w:hAnsi="Times New Roman" w:cs="Times New Roman"/>
          <w:color w:val="000000" w:themeColor="text1"/>
          <w:sz w:val="24"/>
          <w:szCs w:val="24"/>
          <w:lang w:eastAsia="en-US"/>
        </w:rPr>
      </w:pPr>
      <w:r w:rsidRPr="005E02B8">
        <w:rPr>
          <w:rFonts w:ascii="Times New Roman" w:eastAsia="Calibri" w:hAnsi="Times New Roman" w:cs="Times New Roman"/>
          <w:color w:val="000000" w:themeColor="text1"/>
          <w:sz w:val="24"/>
          <w:szCs w:val="24"/>
          <w:lang w:eastAsia="en-US"/>
        </w:rPr>
        <w:t xml:space="preserve">________________________________________________________________​ </w:t>
      </w:r>
      <w:r w:rsidRPr="005E02B8">
        <w:rPr>
          <w:rFonts w:ascii="Times New Roman" w:eastAsia="Calibri" w:hAnsi="Times New Roman" w:cs="Times New Roman"/>
          <w:i/>
          <w:iCs/>
          <w:color w:val="000000" w:themeColor="text1"/>
          <w:sz w:val="24"/>
          <w:szCs w:val="24"/>
          <w:lang w:eastAsia="en-US"/>
        </w:rPr>
        <w:t>(ин</w:t>
      </w:r>
      <w:r w:rsidR="00E20646" w:rsidRPr="005E02B8">
        <w:rPr>
          <w:rFonts w:ascii="Times New Roman" w:eastAsia="Calibri" w:hAnsi="Times New Roman" w:cs="Times New Roman"/>
          <w:i/>
          <w:iCs/>
          <w:color w:val="000000" w:themeColor="text1"/>
          <w:sz w:val="24"/>
          <w:szCs w:val="24"/>
          <w:lang w:eastAsia="en-US"/>
        </w:rPr>
        <w:t>ые документы</w:t>
      </w:r>
      <w:r w:rsidRPr="005E02B8">
        <w:rPr>
          <w:rFonts w:ascii="Times New Roman" w:eastAsia="Calibri" w:hAnsi="Times New Roman" w:cs="Times New Roman"/>
          <w:i/>
          <w:iCs/>
          <w:color w:val="000000" w:themeColor="text1"/>
          <w:sz w:val="24"/>
          <w:szCs w:val="24"/>
          <w:lang w:eastAsia="en-US"/>
        </w:rPr>
        <w:t>).</w:t>
      </w:r>
    </w:p>
    <w:p w14:paraId="6322FBB8" w14:textId="257CCA56" w:rsidR="003471A4" w:rsidRPr="005E02B8" w:rsidRDefault="003471A4" w:rsidP="003471A4">
      <w:pPr>
        <w:spacing w:after="120" w:line="240" w:lineRule="auto"/>
        <w:jc w:val="center"/>
        <w:rPr>
          <w:rFonts w:ascii="Times New Roman" w:eastAsia="Calibri" w:hAnsi="Times New Roman" w:cs="Times New Roman"/>
          <w:b/>
          <w:color w:val="000000" w:themeColor="text1"/>
          <w:sz w:val="24"/>
          <w:szCs w:val="24"/>
          <w:lang w:eastAsia="en-US"/>
        </w:rPr>
      </w:pPr>
      <w:r w:rsidRPr="005E02B8">
        <w:rPr>
          <w:rFonts w:ascii="Times New Roman" w:eastAsia="Calibri" w:hAnsi="Times New Roman" w:cs="Times New Roman"/>
          <w:b/>
          <w:bCs/>
          <w:color w:val="000000" w:themeColor="text1"/>
          <w:sz w:val="24"/>
          <w:szCs w:val="24"/>
          <w:lang w:eastAsia="en-US"/>
        </w:rPr>
        <w:t>13. ЮРИДИЧЕСКИЕ АДРЕСА (</w:t>
      </w:r>
      <w:r w:rsidR="005E02B8" w:rsidRPr="005E02B8">
        <w:rPr>
          <w:rFonts w:ascii="Times New Roman" w:eastAsia="Calibri" w:hAnsi="Times New Roman" w:cs="Times New Roman"/>
          <w:b/>
          <w:bCs/>
          <w:color w:val="000000" w:themeColor="text1"/>
          <w:sz w:val="24"/>
          <w:szCs w:val="24"/>
          <w:lang w:eastAsia="en-US"/>
        </w:rPr>
        <w:t>РЕКВИЗИТЫ) И</w:t>
      </w:r>
      <w:r w:rsidRPr="005E02B8">
        <w:rPr>
          <w:rFonts w:ascii="Times New Roman" w:eastAsia="Calibri" w:hAnsi="Times New Roman" w:cs="Times New Roman"/>
          <w:b/>
          <w:bCs/>
          <w:color w:val="000000" w:themeColor="text1"/>
          <w:sz w:val="24"/>
          <w:szCs w:val="24"/>
          <w:lang w:eastAsia="en-US"/>
        </w:rPr>
        <w:t xml:space="preserve"> ПОДПИСИ СТОРОН</w:t>
      </w:r>
    </w:p>
    <w:tbl>
      <w:tblPr>
        <w:tblW w:w="0" w:type="auto"/>
        <w:tblLayout w:type="fixed"/>
        <w:tblLook w:val="04A0" w:firstRow="1" w:lastRow="0" w:firstColumn="1" w:lastColumn="0" w:noHBand="0" w:noVBand="1"/>
      </w:tblPr>
      <w:tblGrid>
        <w:gridCol w:w="4644"/>
        <w:gridCol w:w="5954"/>
      </w:tblGrid>
      <w:tr w:rsidR="005E02B8" w:rsidRPr="005E02B8" w14:paraId="6DAFFD64" w14:textId="77777777" w:rsidTr="00706959">
        <w:tc>
          <w:tcPr>
            <w:tcW w:w="4644" w:type="dxa"/>
          </w:tcPr>
          <w:p w14:paraId="501FA9FE" w14:textId="77777777" w:rsidR="003471A4" w:rsidRPr="005E02B8" w:rsidRDefault="003471A4" w:rsidP="00E20646">
            <w:pPr>
              <w:spacing w:after="0" w:line="240" w:lineRule="auto"/>
              <w:jc w:val="both"/>
              <w:rPr>
                <w:rFonts w:ascii="Times New Roman" w:eastAsia="Calibri" w:hAnsi="Times New Roman" w:cs="Times New Roman"/>
                <w:color w:val="000000" w:themeColor="text1"/>
                <w:szCs w:val="24"/>
                <w:u w:val="single"/>
                <w:lang w:eastAsia="en-US"/>
              </w:rPr>
            </w:pPr>
            <w:r w:rsidRPr="005E02B8">
              <w:rPr>
                <w:rFonts w:ascii="Times New Roman" w:eastAsia="Calibri" w:hAnsi="Times New Roman" w:cs="Times New Roman"/>
                <w:color w:val="000000" w:themeColor="text1"/>
                <w:szCs w:val="24"/>
                <w:u w:val="single"/>
                <w:lang w:eastAsia="en-US"/>
              </w:rPr>
              <w:t>ПОДРЯДЧИК:</w:t>
            </w:r>
          </w:p>
        </w:tc>
        <w:tc>
          <w:tcPr>
            <w:tcW w:w="5954" w:type="dxa"/>
          </w:tcPr>
          <w:p w14:paraId="69C9618B" w14:textId="77777777" w:rsidR="003471A4" w:rsidRPr="005E02B8" w:rsidRDefault="003471A4" w:rsidP="003471A4">
            <w:pPr>
              <w:spacing w:after="0" w:line="240" w:lineRule="auto"/>
              <w:jc w:val="both"/>
              <w:rPr>
                <w:rFonts w:ascii="Times New Roman" w:eastAsia="Calibri" w:hAnsi="Times New Roman" w:cs="Times New Roman"/>
                <w:color w:val="000000" w:themeColor="text1"/>
                <w:szCs w:val="24"/>
                <w:u w:val="single"/>
                <w:lang w:eastAsia="en-US"/>
              </w:rPr>
            </w:pPr>
            <w:r w:rsidRPr="005E02B8">
              <w:rPr>
                <w:rFonts w:ascii="Times New Roman" w:eastAsia="Calibri" w:hAnsi="Times New Roman" w:cs="Times New Roman"/>
                <w:color w:val="000000" w:themeColor="text1"/>
                <w:szCs w:val="24"/>
                <w:u w:val="single"/>
                <w:lang w:eastAsia="en-US"/>
              </w:rPr>
              <w:t>ЗАКАЗЧИК:</w:t>
            </w:r>
          </w:p>
        </w:tc>
      </w:tr>
      <w:tr w:rsidR="005E02B8" w:rsidRPr="005E02B8" w14:paraId="32232596" w14:textId="77777777" w:rsidTr="00706959">
        <w:tc>
          <w:tcPr>
            <w:tcW w:w="4644" w:type="dxa"/>
          </w:tcPr>
          <w:p w14:paraId="1398D4C0" w14:textId="77777777" w:rsidR="003471A4" w:rsidRPr="005E02B8" w:rsidRDefault="003471A4" w:rsidP="00E20646">
            <w:pPr>
              <w:spacing w:after="0" w:line="240" w:lineRule="auto"/>
              <w:jc w:val="both"/>
              <w:rPr>
                <w:rFonts w:ascii="Times New Roman" w:eastAsia="Calibri" w:hAnsi="Times New Roman" w:cs="Times New Roman"/>
                <w:color w:val="000000" w:themeColor="text1"/>
                <w:szCs w:val="24"/>
                <w:lang w:eastAsia="en-US"/>
              </w:rPr>
            </w:pPr>
            <w:r w:rsidRPr="005E02B8">
              <w:rPr>
                <w:rFonts w:ascii="Times New Roman" w:eastAsia="Calibri" w:hAnsi="Times New Roman" w:cs="Times New Roman"/>
                <w:color w:val="000000" w:themeColor="text1"/>
                <w:szCs w:val="24"/>
                <w:lang w:eastAsia="en-US"/>
              </w:rPr>
              <w:t>___________________________________</w:t>
            </w:r>
          </w:p>
          <w:p w14:paraId="6926811F" w14:textId="77777777" w:rsidR="003471A4" w:rsidRPr="005E02B8" w:rsidRDefault="003471A4" w:rsidP="00E20646">
            <w:pPr>
              <w:spacing w:after="0" w:line="240" w:lineRule="auto"/>
              <w:jc w:val="both"/>
              <w:rPr>
                <w:rFonts w:ascii="Times New Roman" w:eastAsia="Calibri" w:hAnsi="Times New Roman" w:cs="Times New Roman"/>
                <w:color w:val="000000" w:themeColor="text1"/>
                <w:szCs w:val="24"/>
                <w:lang w:eastAsia="en-US"/>
              </w:rPr>
            </w:pPr>
            <w:r w:rsidRPr="005E02B8">
              <w:rPr>
                <w:rFonts w:ascii="Times New Roman" w:eastAsia="Calibri" w:hAnsi="Times New Roman" w:cs="Times New Roman"/>
                <w:color w:val="000000" w:themeColor="text1"/>
                <w:szCs w:val="24"/>
                <w:lang w:eastAsia="en-US"/>
              </w:rPr>
              <w:t>Местонахождение: __________________</w:t>
            </w:r>
          </w:p>
          <w:p w14:paraId="05346505" w14:textId="77777777" w:rsidR="003471A4" w:rsidRPr="005E02B8" w:rsidRDefault="003471A4" w:rsidP="00E20646">
            <w:pPr>
              <w:spacing w:after="0" w:line="240" w:lineRule="auto"/>
              <w:jc w:val="both"/>
              <w:rPr>
                <w:rFonts w:ascii="Times New Roman" w:eastAsia="Calibri" w:hAnsi="Times New Roman" w:cs="Times New Roman"/>
                <w:color w:val="000000" w:themeColor="text1"/>
                <w:szCs w:val="24"/>
                <w:lang w:eastAsia="en-US"/>
              </w:rPr>
            </w:pPr>
            <w:r w:rsidRPr="005E02B8">
              <w:rPr>
                <w:rFonts w:ascii="Times New Roman" w:eastAsia="Calibri" w:hAnsi="Times New Roman" w:cs="Times New Roman"/>
                <w:color w:val="000000" w:themeColor="text1"/>
                <w:szCs w:val="24"/>
                <w:lang w:eastAsia="en-US"/>
              </w:rPr>
              <w:t>Почтовый адрес: ____________________</w:t>
            </w:r>
          </w:p>
          <w:p w14:paraId="461433BA" w14:textId="77777777" w:rsidR="003471A4" w:rsidRPr="005E02B8" w:rsidRDefault="003471A4" w:rsidP="00E20646">
            <w:pPr>
              <w:spacing w:after="0" w:line="240" w:lineRule="auto"/>
              <w:jc w:val="both"/>
              <w:rPr>
                <w:rFonts w:ascii="Times New Roman" w:eastAsia="Calibri" w:hAnsi="Times New Roman" w:cs="Times New Roman"/>
                <w:color w:val="000000" w:themeColor="text1"/>
                <w:szCs w:val="24"/>
                <w:lang w:eastAsia="en-US"/>
              </w:rPr>
            </w:pPr>
            <w:r w:rsidRPr="005E02B8">
              <w:rPr>
                <w:rFonts w:ascii="Times New Roman" w:eastAsia="Calibri" w:hAnsi="Times New Roman" w:cs="Times New Roman"/>
                <w:color w:val="000000" w:themeColor="text1"/>
                <w:szCs w:val="24"/>
                <w:lang w:eastAsia="en-US"/>
              </w:rPr>
              <w:t>Расчетный счет в ____________________ №__________________________________</w:t>
            </w:r>
          </w:p>
          <w:p w14:paraId="10114848" w14:textId="77777777" w:rsidR="003471A4" w:rsidRPr="005E02B8" w:rsidRDefault="003471A4" w:rsidP="00E20646">
            <w:pPr>
              <w:spacing w:after="0" w:line="240" w:lineRule="auto"/>
              <w:jc w:val="both"/>
              <w:rPr>
                <w:rFonts w:ascii="Times New Roman" w:eastAsia="Calibri" w:hAnsi="Times New Roman" w:cs="Times New Roman"/>
                <w:color w:val="000000" w:themeColor="text1"/>
                <w:szCs w:val="24"/>
                <w:lang w:eastAsia="en-US"/>
              </w:rPr>
            </w:pPr>
            <w:r w:rsidRPr="005E02B8">
              <w:rPr>
                <w:rFonts w:ascii="Times New Roman" w:eastAsia="Calibri" w:hAnsi="Times New Roman" w:cs="Times New Roman"/>
                <w:color w:val="000000" w:themeColor="text1"/>
                <w:szCs w:val="24"/>
                <w:lang w:eastAsia="en-US"/>
              </w:rPr>
              <w:t>БИК ____________</w:t>
            </w:r>
            <w:r w:rsidR="00706959" w:rsidRPr="005E02B8">
              <w:rPr>
                <w:rFonts w:ascii="Times New Roman" w:eastAsia="Calibri" w:hAnsi="Times New Roman" w:cs="Times New Roman"/>
                <w:color w:val="000000" w:themeColor="text1"/>
                <w:szCs w:val="24"/>
                <w:lang w:eastAsia="en-US"/>
              </w:rPr>
              <w:t xml:space="preserve"> </w:t>
            </w:r>
            <w:r w:rsidRPr="005E02B8">
              <w:rPr>
                <w:rFonts w:ascii="Times New Roman" w:eastAsia="Calibri" w:hAnsi="Times New Roman" w:cs="Times New Roman"/>
                <w:color w:val="000000" w:themeColor="text1"/>
                <w:szCs w:val="24"/>
                <w:lang w:eastAsia="en-US"/>
              </w:rPr>
              <w:t>УНП ___________</w:t>
            </w:r>
          </w:p>
          <w:p w14:paraId="020EA03E" w14:textId="701BB5FB" w:rsidR="003471A4" w:rsidRPr="005E02B8" w:rsidRDefault="005E02B8" w:rsidP="00E20646">
            <w:pPr>
              <w:spacing w:after="0" w:line="240" w:lineRule="auto"/>
              <w:jc w:val="both"/>
              <w:rPr>
                <w:rFonts w:ascii="Times New Roman" w:eastAsia="Calibri" w:hAnsi="Times New Roman" w:cs="Times New Roman"/>
                <w:color w:val="000000" w:themeColor="text1"/>
                <w:szCs w:val="24"/>
                <w:lang w:eastAsia="en-US"/>
              </w:rPr>
            </w:pPr>
            <w:r>
              <w:rPr>
                <w:rFonts w:ascii="Times New Roman" w:eastAsia="Calibri" w:hAnsi="Times New Roman" w:cs="Times New Roman"/>
                <w:color w:val="000000" w:themeColor="text1"/>
                <w:szCs w:val="24"/>
                <w:lang w:eastAsia="en-US"/>
              </w:rPr>
              <w:t>Тел.: ___________</w:t>
            </w:r>
            <w:r w:rsidR="003471A4" w:rsidRPr="005E02B8">
              <w:rPr>
                <w:rFonts w:ascii="Times New Roman" w:eastAsia="Calibri" w:hAnsi="Times New Roman" w:cs="Times New Roman"/>
                <w:color w:val="000000" w:themeColor="text1"/>
                <w:szCs w:val="24"/>
                <w:lang w:eastAsia="en-US"/>
              </w:rPr>
              <w:t>, факс: ____________</w:t>
            </w:r>
          </w:p>
          <w:p w14:paraId="062612D7" w14:textId="77777777" w:rsidR="003471A4" w:rsidRPr="005E02B8" w:rsidRDefault="003471A4" w:rsidP="00E20646">
            <w:pPr>
              <w:spacing w:after="0" w:line="240" w:lineRule="auto"/>
              <w:jc w:val="both"/>
              <w:rPr>
                <w:rFonts w:ascii="Times New Roman" w:eastAsia="Calibri" w:hAnsi="Times New Roman" w:cs="Times New Roman"/>
                <w:color w:val="000000" w:themeColor="text1"/>
                <w:szCs w:val="24"/>
                <w:lang w:eastAsia="en-US"/>
              </w:rPr>
            </w:pPr>
            <w:r w:rsidRPr="005E02B8">
              <w:rPr>
                <w:rFonts w:ascii="Times New Roman" w:eastAsia="Calibri" w:hAnsi="Times New Roman" w:cs="Times New Roman"/>
                <w:color w:val="000000" w:themeColor="text1"/>
                <w:szCs w:val="24"/>
                <w:lang w:eastAsia="en-US"/>
              </w:rPr>
              <w:t>Электронный адрес: _________________</w:t>
            </w:r>
          </w:p>
          <w:p w14:paraId="7DAD6AF1" w14:textId="77777777" w:rsidR="003471A4" w:rsidRPr="005E02B8" w:rsidRDefault="003471A4" w:rsidP="00E20646">
            <w:pPr>
              <w:spacing w:after="0" w:line="240" w:lineRule="auto"/>
              <w:jc w:val="both"/>
              <w:rPr>
                <w:rFonts w:ascii="Times New Roman" w:eastAsia="Calibri" w:hAnsi="Times New Roman" w:cs="Times New Roman"/>
                <w:color w:val="000000" w:themeColor="text1"/>
                <w:szCs w:val="24"/>
                <w:lang w:eastAsia="en-US"/>
              </w:rPr>
            </w:pPr>
            <w:r w:rsidRPr="005E02B8">
              <w:rPr>
                <w:rFonts w:ascii="Times New Roman" w:eastAsia="Calibri" w:hAnsi="Times New Roman" w:cs="Times New Roman"/>
                <w:color w:val="000000" w:themeColor="text1"/>
                <w:szCs w:val="24"/>
                <w:lang w:eastAsia="en-US"/>
              </w:rPr>
              <w:t>Контактное лицо: ___________________</w:t>
            </w:r>
          </w:p>
          <w:p w14:paraId="00EC902A" w14:textId="77777777" w:rsidR="003471A4" w:rsidRPr="005E02B8" w:rsidRDefault="003471A4" w:rsidP="00E20646">
            <w:pPr>
              <w:spacing w:after="0" w:line="240" w:lineRule="auto"/>
              <w:jc w:val="both"/>
              <w:rPr>
                <w:rFonts w:ascii="Times New Roman" w:eastAsia="Calibri" w:hAnsi="Times New Roman" w:cs="Times New Roman"/>
                <w:color w:val="000000" w:themeColor="text1"/>
                <w:szCs w:val="24"/>
                <w:lang w:eastAsia="en-US"/>
              </w:rPr>
            </w:pPr>
          </w:p>
          <w:p w14:paraId="0E633FC0" w14:textId="77777777" w:rsidR="003471A4" w:rsidRPr="005E02B8" w:rsidRDefault="003471A4" w:rsidP="00E20646">
            <w:pPr>
              <w:spacing w:after="0" w:line="240" w:lineRule="auto"/>
              <w:jc w:val="both"/>
              <w:rPr>
                <w:rFonts w:ascii="Times New Roman" w:eastAsia="Calibri" w:hAnsi="Times New Roman" w:cs="Times New Roman"/>
                <w:color w:val="000000" w:themeColor="text1"/>
                <w:szCs w:val="24"/>
                <w:lang w:eastAsia="en-US"/>
              </w:rPr>
            </w:pPr>
            <w:r w:rsidRPr="005E02B8">
              <w:rPr>
                <w:rFonts w:ascii="Times New Roman" w:eastAsia="Calibri" w:hAnsi="Times New Roman" w:cs="Times New Roman"/>
                <w:color w:val="000000" w:themeColor="text1"/>
                <w:szCs w:val="24"/>
                <w:lang w:eastAsia="en-US"/>
              </w:rPr>
              <w:t>Должность</w:t>
            </w:r>
          </w:p>
        </w:tc>
        <w:tc>
          <w:tcPr>
            <w:tcW w:w="5954" w:type="dxa"/>
          </w:tcPr>
          <w:p w14:paraId="31731A1B" w14:textId="77777777" w:rsidR="005E02B8" w:rsidRDefault="003471A4" w:rsidP="003471A4">
            <w:pPr>
              <w:spacing w:after="0" w:line="240" w:lineRule="auto"/>
              <w:jc w:val="both"/>
              <w:rPr>
                <w:rFonts w:ascii="Times New Roman" w:eastAsia="Calibri" w:hAnsi="Times New Roman" w:cs="Times New Roman"/>
                <w:b/>
                <w:bCs/>
                <w:color w:val="000000" w:themeColor="text1"/>
                <w:szCs w:val="24"/>
                <w:lang w:eastAsia="en-US"/>
              </w:rPr>
            </w:pPr>
            <w:r w:rsidRPr="005E02B8">
              <w:rPr>
                <w:rFonts w:ascii="Times New Roman" w:eastAsia="Calibri" w:hAnsi="Times New Roman" w:cs="Times New Roman"/>
                <w:b/>
                <w:bCs/>
                <w:color w:val="000000" w:themeColor="text1"/>
                <w:szCs w:val="24"/>
                <w:lang w:eastAsia="en-US"/>
              </w:rPr>
              <w:t>Учреждение образования «Минский государственный колледж инновационных строительных технологий имени И.М. Жижеля»</w:t>
            </w:r>
            <w:r w:rsidR="00706959" w:rsidRPr="005E02B8">
              <w:rPr>
                <w:rFonts w:ascii="Times New Roman" w:eastAsia="Calibri" w:hAnsi="Times New Roman" w:cs="Times New Roman"/>
                <w:b/>
                <w:bCs/>
                <w:color w:val="000000" w:themeColor="text1"/>
                <w:szCs w:val="24"/>
                <w:lang w:eastAsia="en-US"/>
              </w:rPr>
              <w:t xml:space="preserve"> </w:t>
            </w:r>
          </w:p>
          <w:p w14:paraId="10916DD7" w14:textId="3D1A3514" w:rsidR="003471A4" w:rsidRPr="005E02B8" w:rsidRDefault="00706959" w:rsidP="003471A4">
            <w:pPr>
              <w:spacing w:after="0" w:line="240" w:lineRule="auto"/>
              <w:jc w:val="both"/>
              <w:rPr>
                <w:rFonts w:ascii="Times New Roman" w:eastAsia="Calibri" w:hAnsi="Times New Roman" w:cs="Times New Roman"/>
                <w:b/>
                <w:bCs/>
                <w:color w:val="000000" w:themeColor="text1"/>
                <w:szCs w:val="24"/>
                <w:lang w:eastAsia="en-US"/>
              </w:rPr>
            </w:pPr>
            <w:r w:rsidRPr="005E02B8">
              <w:rPr>
                <w:rFonts w:ascii="Times New Roman" w:eastAsia="Calibri" w:hAnsi="Times New Roman" w:cs="Times New Roman"/>
                <w:bCs/>
                <w:color w:val="000000" w:themeColor="text1"/>
                <w:szCs w:val="24"/>
                <w:lang w:eastAsia="en-US"/>
              </w:rPr>
              <w:t>220099,</w:t>
            </w:r>
            <w:r w:rsidRPr="005E02B8">
              <w:rPr>
                <w:rFonts w:ascii="Times New Roman" w:eastAsia="Calibri" w:hAnsi="Times New Roman" w:cs="Times New Roman"/>
                <w:b/>
                <w:bCs/>
                <w:color w:val="000000" w:themeColor="text1"/>
                <w:szCs w:val="24"/>
                <w:lang w:eastAsia="en-US"/>
              </w:rPr>
              <w:t xml:space="preserve"> </w:t>
            </w:r>
            <w:r w:rsidRPr="005E02B8">
              <w:rPr>
                <w:rFonts w:ascii="Times New Roman" w:eastAsia="Calibri" w:hAnsi="Times New Roman" w:cs="Times New Roman"/>
                <w:color w:val="000000" w:themeColor="text1"/>
                <w:szCs w:val="24"/>
                <w:lang w:eastAsia="en-US"/>
              </w:rPr>
              <w:t>г. Минск, пер.</w:t>
            </w:r>
            <w:r w:rsidR="003471A4" w:rsidRPr="005E02B8">
              <w:rPr>
                <w:rFonts w:ascii="Times New Roman" w:eastAsia="Calibri" w:hAnsi="Times New Roman" w:cs="Times New Roman"/>
                <w:color w:val="000000" w:themeColor="text1"/>
                <w:szCs w:val="24"/>
                <w:lang w:eastAsia="en-US"/>
              </w:rPr>
              <w:t xml:space="preserve"> Брестский 3-й, 17А</w:t>
            </w:r>
            <w:r w:rsidR="003471A4" w:rsidRPr="005E02B8">
              <w:rPr>
                <w:rFonts w:ascii="Times New Roman" w:eastAsia="Calibri" w:hAnsi="Times New Roman" w:cs="Times New Roman"/>
                <w:bCs/>
                <w:color w:val="000000" w:themeColor="text1"/>
                <w:szCs w:val="24"/>
                <w:lang w:eastAsia="en-US"/>
              </w:rPr>
              <w:t xml:space="preserve"> </w:t>
            </w:r>
          </w:p>
          <w:p w14:paraId="362F7BDA" w14:textId="77777777" w:rsidR="003471A4" w:rsidRPr="005E02B8" w:rsidRDefault="003471A4" w:rsidP="003471A4">
            <w:pPr>
              <w:spacing w:after="0" w:line="240" w:lineRule="auto"/>
              <w:jc w:val="both"/>
              <w:rPr>
                <w:rFonts w:ascii="Times New Roman" w:eastAsia="Calibri" w:hAnsi="Times New Roman" w:cs="Times New Roman"/>
                <w:bCs/>
                <w:color w:val="000000" w:themeColor="text1"/>
                <w:szCs w:val="24"/>
                <w:lang w:eastAsia="en-US"/>
              </w:rPr>
            </w:pPr>
            <w:r w:rsidRPr="005E02B8">
              <w:rPr>
                <w:rFonts w:ascii="Times New Roman" w:eastAsia="Calibri" w:hAnsi="Times New Roman" w:cs="Times New Roman"/>
                <w:bCs/>
                <w:color w:val="000000" w:themeColor="text1"/>
                <w:szCs w:val="24"/>
                <w:lang w:eastAsia="en-US"/>
              </w:rPr>
              <w:t xml:space="preserve">р/с </w:t>
            </w:r>
            <w:r w:rsidRPr="005E02B8">
              <w:rPr>
                <w:rFonts w:ascii="Times New Roman" w:eastAsia="Calibri" w:hAnsi="Times New Roman" w:cs="Times New Roman"/>
                <w:bCs/>
                <w:color w:val="000000" w:themeColor="text1"/>
                <w:szCs w:val="24"/>
                <w:lang w:val="en-US" w:eastAsia="en-US"/>
              </w:rPr>
              <w:t>BY</w:t>
            </w:r>
            <w:r w:rsidRPr="005E02B8">
              <w:rPr>
                <w:rFonts w:ascii="Times New Roman" w:eastAsia="Calibri" w:hAnsi="Times New Roman" w:cs="Times New Roman"/>
                <w:bCs/>
                <w:color w:val="000000" w:themeColor="text1"/>
                <w:szCs w:val="24"/>
                <w:lang w:eastAsia="en-US"/>
              </w:rPr>
              <w:t>95</w:t>
            </w:r>
            <w:r w:rsidRPr="005E02B8">
              <w:rPr>
                <w:rFonts w:ascii="Times New Roman" w:eastAsia="Calibri" w:hAnsi="Times New Roman" w:cs="Times New Roman"/>
                <w:bCs/>
                <w:color w:val="000000" w:themeColor="text1"/>
                <w:szCs w:val="24"/>
                <w:lang w:val="en-US" w:eastAsia="en-US"/>
              </w:rPr>
              <w:t>BLBB</w:t>
            </w:r>
            <w:r w:rsidRPr="005E02B8">
              <w:rPr>
                <w:rFonts w:ascii="Times New Roman" w:eastAsia="Calibri" w:hAnsi="Times New Roman" w:cs="Times New Roman"/>
                <w:bCs/>
                <w:color w:val="000000" w:themeColor="text1"/>
                <w:szCs w:val="24"/>
                <w:lang w:eastAsia="en-US"/>
              </w:rPr>
              <w:t>36040100423200001001,</w:t>
            </w:r>
          </w:p>
          <w:p w14:paraId="56AF38DE" w14:textId="77777777" w:rsidR="000504E6" w:rsidRPr="005E02B8" w:rsidRDefault="000504E6" w:rsidP="003471A4">
            <w:pPr>
              <w:spacing w:after="0" w:line="240" w:lineRule="auto"/>
              <w:jc w:val="both"/>
              <w:rPr>
                <w:rFonts w:ascii="Times New Roman" w:eastAsia="Calibri" w:hAnsi="Times New Roman" w:cs="Times New Roman"/>
                <w:bCs/>
                <w:color w:val="000000" w:themeColor="text1"/>
                <w:szCs w:val="24"/>
                <w:lang w:eastAsia="en-US"/>
              </w:rPr>
            </w:pPr>
            <w:r w:rsidRPr="005E02B8">
              <w:rPr>
                <w:rFonts w:ascii="Times New Roman" w:eastAsia="Calibri" w:hAnsi="Times New Roman" w:cs="Times New Roman"/>
                <w:color w:val="000000" w:themeColor="text1"/>
                <w:szCs w:val="24"/>
                <w:lang w:eastAsia="en-US"/>
              </w:rPr>
              <w:t xml:space="preserve">р/с </w:t>
            </w:r>
            <w:r w:rsidRPr="005E02B8">
              <w:rPr>
                <w:rFonts w:ascii="Times New Roman" w:eastAsia="Calibri" w:hAnsi="Times New Roman" w:cs="Times New Roman"/>
                <w:color w:val="000000" w:themeColor="text1"/>
                <w:szCs w:val="24"/>
                <w:u w:val="single"/>
                <w:lang w:eastAsia="en-US"/>
              </w:rPr>
              <w:t>внеб.</w:t>
            </w:r>
            <w:r w:rsidRPr="005E02B8">
              <w:rPr>
                <w:rFonts w:ascii="Times New Roman" w:eastAsia="Calibri" w:hAnsi="Times New Roman" w:cs="Times New Roman"/>
                <w:color w:val="000000" w:themeColor="text1"/>
                <w:szCs w:val="24"/>
                <w:lang w:eastAsia="en-US"/>
              </w:rPr>
              <w:t xml:space="preserve"> № </w:t>
            </w:r>
            <w:r w:rsidRPr="005E02B8">
              <w:rPr>
                <w:rFonts w:ascii="Times New Roman" w:eastAsia="Calibri" w:hAnsi="Times New Roman" w:cs="Times New Roman"/>
                <w:color w:val="000000" w:themeColor="text1"/>
                <w:szCs w:val="24"/>
                <w:u w:val="single"/>
                <w:lang w:val="en-US" w:eastAsia="en-US"/>
              </w:rPr>
              <w:t>BY</w:t>
            </w:r>
            <w:r w:rsidRPr="005E02B8">
              <w:rPr>
                <w:rFonts w:ascii="Times New Roman" w:eastAsia="Calibri" w:hAnsi="Times New Roman" w:cs="Times New Roman"/>
                <w:color w:val="000000" w:themeColor="text1"/>
                <w:szCs w:val="24"/>
                <w:u w:val="single"/>
                <w:lang w:eastAsia="en-US"/>
              </w:rPr>
              <w:t>74</w:t>
            </w:r>
            <w:r w:rsidRPr="005E02B8">
              <w:rPr>
                <w:rFonts w:ascii="Times New Roman" w:eastAsia="Calibri" w:hAnsi="Times New Roman" w:cs="Times New Roman"/>
                <w:color w:val="000000" w:themeColor="text1"/>
                <w:szCs w:val="24"/>
                <w:u w:val="single"/>
                <w:lang w:val="en-US" w:eastAsia="en-US"/>
              </w:rPr>
              <w:t>BLBB</w:t>
            </w:r>
            <w:r w:rsidRPr="005E02B8">
              <w:rPr>
                <w:rFonts w:ascii="Times New Roman" w:eastAsia="Calibri" w:hAnsi="Times New Roman" w:cs="Times New Roman"/>
                <w:color w:val="000000" w:themeColor="text1"/>
                <w:szCs w:val="24"/>
                <w:u w:val="single"/>
                <w:lang w:eastAsia="en-US"/>
              </w:rPr>
              <w:t>36320100423200001001</w:t>
            </w:r>
          </w:p>
          <w:p w14:paraId="1B257691" w14:textId="77777777" w:rsidR="003471A4" w:rsidRPr="005E02B8" w:rsidRDefault="003471A4" w:rsidP="003471A4">
            <w:pPr>
              <w:spacing w:after="0" w:line="240" w:lineRule="auto"/>
              <w:jc w:val="both"/>
              <w:rPr>
                <w:rFonts w:ascii="Times New Roman" w:eastAsia="Calibri" w:hAnsi="Times New Roman" w:cs="Times New Roman"/>
                <w:bCs/>
                <w:color w:val="000000" w:themeColor="text1"/>
                <w:szCs w:val="24"/>
                <w:lang w:eastAsia="en-US"/>
              </w:rPr>
            </w:pPr>
            <w:r w:rsidRPr="005E02B8">
              <w:rPr>
                <w:rFonts w:ascii="Times New Roman" w:eastAsia="Calibri" w:hAnsi="Times New Roman" w:cs="Times New Roman"/>
                <w:bCs/>
                <w:color w:val="000000" w:themeColor="text1"/>
                <w:szCs w:val="24"/>
                <w:lang w:eastAsia="en-US"/>
              </w:rPr>
              <w:t xml:space="preserve">в ЦБУ 535 ОАО «Белинвестбанк», </w:t>
            </w:r>
          </w:p>
          <w:p w14:paraId="07424AF5" w14:textId="77777777" w:rsidR="003471A4" w:rsidRPr="005E02B8" w:rsidRDefault="003471A4" w:rsidP="003471A4">
            <w:pPr>
              <w:spacing w:after="0" w:line="240" w:lineRule="auto"/>
              <w:jc w:val="both"/>
              <w:rPr>
                <w:rFonts w:ascii="Times New Roman" w:eastAsia="Calibri" w:hAnsi="Times New Roman" w:cs="Times New Roman"/>
                <w:bCs/>
                <w:color w:val="000000" w:themeColor="text1"/>
                <w:szCs w:val="24"/>
                <w:lang w:eastAsia="en-US"/>
              </w:rPr>
            </w:pPr>
            <w:r w:rsidRPr="005E02B8">
              <w:rPr>
                <w:rFonts w:ascii="Times New Roman" w:eastAsia="Calibri" w:hAnsi="Times New Roman" w:cs="Times New Roman"/>
                <w:bCs/>
                <w:color w:val="000000" w:themeColor="text1"/>
                <w:szCs w:val="24"/>
                <w:lang w:val="en-US" w:eastAsia="en-US"/>
              </w:rPr>
              <w:t>BIC</w:t>
            </w:r>
            <w:r w:rsidRPr="005E02B8">
              <w:rPr>
                <w:rFonts w:ascii="Times New Roman" w:eastAsia="Calibri" w:hAnsi="Times New Roman" w:cs="Times New Roman"/>
                <w:bCs/>
                <w:color w:val="000000" w:themeColor="text1"/>
                <w:szCs w:val="24"/>
                <w:lang w:eastAsia="en-US"/>
              </w:rPr>
              <w:t xml:space="preserve">: </w:t>
            </w:r>
            <w:r w:rsidRPr="005E02B8">
              <w:rPr>
                <w:rFonts w:ascii="Times New Roman" w:eastAsia="Calibri" w:hAnsi="Times New Roman" w:cs="Times New Roman"/>
                <w:bCs/>
                <w:color w:val="000000" w:themeColor="text1"/>
                <w:szCs w:val="24"/>
                <w:lang w:val="en-US" w:eastAsia="en-US"/>
              </w:rPr>
              <w:t>BLBBBY</w:t>
            </w:r>
            <w:r w:rsidRPr="005E02B8">
              <w:rPr>
                <w:rFonts w:ascii="Times New Roman" w:eastAsia="Calibri" w:hAnsi="Times New Roman" w:cs="Times New Roman"/>
                <w:bCs/>
                <w:color w:val="000000" w:themeColor="text1"/>
                <w:szCs w:val="24"/>
                <w:lang w:eastAsia="en-US"/>
              </w:rPr>
              <w:t>2</w:t>
            </w:r>
            <w:r w:rsidRPr="005E02B8">
              <w:rPr>
                <w:rFonts w:ascii="Times New Roman" w:eastAsia="Calibri" w:hAnsi="Times New Roman" w:cs="Times New Roman"/>
                <w:bCs/>
                <w:color w:val="000000" w:themeColor="text1"/>
                <w:szCs w:val="24"/>
                <w:lang w:val="en-US" w:eastAsia="en-US"/>
              </w:rPr>
              <w:t>X</w:t>
            </w:r>
            <w:r w:rsidRPr="005E02B8">
              <w:rPr>
                <w:rFonts w:ascii="Times New Roman" w:eastAsia="Calibri" w:hAnsi="Times New Roman" w:cs="Times New Roman"/>
                <w:bCs/>
                <w:color w:val="000000" w:themeColor="text1"/>
                <w:szCs w:val="24"/>
                <w:lang w:eastAsia="en-US"/>
              </w:rPr>
              <w:t>, г. Минск, ул. Маяковского ,11</w:t>
            </w:r>
          </w:p>
          <w:p w14:paraId="154247E9" w14:textId="77777777" w:rsidR="003471A4" w:rsidRPr="005E02B8" w:rsidRDefault="003471A4" w:rsidP="003471A4">
            <w:pPr>
              <w:spacing w:after="0" w:line="240" w:lineRule="auto"/>
              <w:jc w:val="both"/>
              <w:rPr>
                <w:rFonts w:ascii="Times New Roman" w:eastAsia="Calibri" w:hAnsi="Times New Roman" w:cs="Times New Roman"/>
                <w:color w:val="000000" w:themeColor="text1"/>
                <w:szCs w:val="24"/>
                <w:lang w:eastAsia="en-US"/>
              </w:rPr>
            </w:pPr>
            <w:r w:rsidRPr="005E02B8">
              <w:rPr>
                <w:rFonts w:ascii="Times New Roman" w:eastAsia="Calibri" w:hAnsi="Times New Roman" w:cs="Times New Roman"/>
                <w:bCs/>
                <w:color w:val="000000" w:themeColor="text1"/>
                <w:szCs w:val="24"/>
                <w:lang w:eastAsia="en-US"/>
              </w:rPr>
              <w:t xml:space="preserve">УНП 100423200, ОКПО 37408084 </w:t>
            </w:r>
          </w:p>
          <w:p w14:paraId="2ACD843F" w14:textId="77777777" w:rsidR="003471A4" w:rsidRPr="005E02B8" w:rsidRDefault="003471A4" w:rsidP="003471A4">
            <w:pPr>
              <w:spacing w:after="0" w:line="240" w:lineRule="auto"/>
              <w:jc w:val="both"/>
              <w:rPr>
                <w:rFonts w:ascii="Times New Roman" w:eastAsia="Calibri" w:hAnsi="Times New Roman" w:cs="Times New Roman"/>
                <w:bCs/>
                <w:color w:val="000000" w:themeColor="text1"/>
                <w:szCs w:val="24"/>
                <w:lang w:eastAsia="en-US"/>
              </w:rPr>
            </w:pPr>
            <w:r w:rsidRPr="005E02B8">
              <w:rPr>
                <w:rFonts w:ascii="Times New Roman" w:eastAsia="Calibri" w:hAnsi="Times New Roman" w:cs="Times New Roman"/>
                <w:bCs/>
                <w:color w:val="000000" w:themeColor="text1"/>
                <w:szCs w:val="24"/>
                <w:lang w:eastAsia="en-US"/>
              </w:rPr>
              <w:t xml:space="preserve">Тел. 8017 357-54-11 («Приемная», тел/факс), </w:t>
            </w:r>
          </w:p>
          <w:p w14:paraId="29572D1F" w14:textId="77777777" w:rsidR="003471A4" w:rsidRPr="005E02B8" w:rsidRDefault="003471A4" w:rsidP="003471A4">
            <w:pPr>
              <w:spacing w:after="0" w:line="240" w:lineRule="auto"/>
              <w:jc w:val="both"/>
              <w:rPr>
                <w:rFonts w:ascii="Times New Roman" w:eastAsia="Calibri" w:hAnsi="Times New Roman" w:cs="Times New Roman"/>
                <w:color w:val="000000" w:themeColor="text1"/>
                <w:szCs w:val="24"/>
                <w:lang w:eastAsia="en-US"/>
              </w:rPr>
            </w:pPr>
            <w:r w:rsidRPr="005E02B8">
              <w:rPr>
                <w:rFonts w:ascii="Times New Roman" w:eastAsia="Calibri" w:hAnsi="Times New Roman" w:cs="Times New Roman"/>
                <w:bCs/>
                <w:color w:val="000000" w:themeColor="text1"/>
                <w:szCs w:val="24"/>
                <w:lang w:eastAsia="en-US"/>
              </w:rPr>
              <w:t>8017 370-01-83-бухгалтерия.</w:t>
            </w:r>
          </w:p>
          <w:p w14:paraId="106AB5A3" w14:textId="77777777" w:rsidR="003471A4" w:rsidRPr="005E02B8" w:rsidRDefault="003471A4" w:rsidP="003471A4">
            <w:pPr>
              <w:spacing w:after="0" w:line="240" w:lineRule="auto"/>
              <w:jc w:val="both"/>
              <w:rPr>
                <w:rFonts w:ascii="Times New Roman" w:eastAsia="Calibri" w:hAnsi="Times New Roman" w:cs="Times New Roman"/>
                <w:color w:val="000000" w:themeColor="text1"/>
                <w:szCs w:val="24"/>
                <w:lang w:eastAsia="en-US"/>
              </w:rPr>
            </w:pPr>
          </w:p>
          <w:p w14:paraId="68C6EA9B" w14:textId="77777777" w:rsidR="003471A4" w:rsidRPr="005E02B8" w:rsidRDefault="00B560C2" w:rsidP="003471A4">
            <w:pPr>
              <w:spacing w:after="0" w:line="240" w:lineRule="auto"/>
              <w:jc w:val="both"/>
              <w:rPr>
                <w:rFonts w:ascii="Times New Roman" w:eastAsia="Calibri" w:hAnsi="Times New Roman" w:cs="Times New Roman"/>
                <w:color w:val="000000" w:themeColor="text1"/>
                <w:szCs w:val="24"/>
                <w:lang w:eastAsia="en-US"/>
              </w:rPr>
            </w:pPr>
            <w:r w:rsidRPr="005E02B8">
              <w:rPr>
                <w:rFonts w:ascii="Times New Roman" w:eastAsia="Calibri" w:hAnsi="Times New Roman" w:cs="Times New Roman"/>
                <w:color w:val="000000" w:themeColor="text1"/>
                <w:szCs w:val="24"/>
                <w:lang w:eastAsia="en-US"/>
              </w:rPr>
              <w:t>Должность</w:t>
            </w:r>
          </w:p>
        </w:tc>
      </w:tr>
      <w:tr w:rsidR="005E02B8" w:rsidRPr="005E02B8" w14:paraId="023934FD" w14:textId="77777777" w:rsidTr="00706959">
        <w:tc>
          <w:tcPr>
            <w:tcW w:w="4644" w:type="dxa"/>
          </w:tcPr>
          <w:p w14:paraId="1BBE3430" w14:textId="26E43445" w:rsidR="003471A4" w:rsidRPr="005E02B8" w:rsidRDefault="005E02B8" w:rsidP="003471A4">
            <w:pPr>
              <w:spacing w:after="0"/>
              <w:jc w:val="both"/>
              <w:rPr>
                <w:rFonts w:ascii="Times New Roman" w:eastAsia="Calibri" w:hAnsi="Times New Roman" w:cs="Times New Roman"/>
                <w:color w:val="000000" w:themeColor="text1"/>
                <w:szCs w:val="24"/>
                <w:lang w:eastAsia="en-US"/>
              </w:rPr>
            </w:pPr>
            <w:r>
              <w:rPr>
                <w:rFonts w:ascii="Times New Roman" w:eastAsia="Calibri" w:hAnsi="Times New Roman" w:cs="Times New Roman"/>
                <w:color w:val="000000" w:themeColor="text1"/>
                <w:szCs w:val="24"/>
                <w:lang w:eastAsia="en-US"/>
              </w:rPr>
              <w:t xml:space="preserve">________________ </w:t>
            </w:r>
            <w:r w:rsidR="003471A4" w:rsidRPr="005E02B8">
              <w:rPr>
                <w:rFonts w:ascii="Times New Roman" w:eastAsia="Calibri" w:hAnsi="Times New Roman" w:cs="Times New Roman"/>
                <w:color w:val="000000" w:themeColor="text1"/>
                <w:szCs w:val="24"/>
                <w:lang w:eastAsia="en-US"/>
              </w:rPr>
              <w:t>Ф.И.О.</w:t>
            </w:r>
          </w:p>
        </w:tc>
        <w:tc>
          <w:tcPr>
            <w:tcW w:w="5954" w:type="dxa"/>
          </w:tcPr>
          <w:p w14:paraId="6A0FFBBB" w14:textId="4816104A" w:rsidR="003471A4" w:rsidRPr="005E02B8" w:rsidRDefault="003471A4" w:rsidP="003471A4">
            <w:pPr>
              <w:spacing w:after="0"/>
              <w:jc w:val="both"/>
              <w:rPr>
                <w:rFonts w:ascii="Times New Roman" w:eastAsia="Calibri" w:hAnsi="Times New Roman" w:cs="Times New Roman"/>
                <w:bCs/>
                <w:color w:val="000000" w:themeColor="text1"/>
                <w:szCs w:val="24"/>
                <w:lang w:eastAsia="en-US"/>
              </w:rPr>
            </w:pPr>
            <w:r w:rsidRPr="005E02B8">
              <w:rPr>
                <w:rFonts w:ascii="Times New Roman" w:eastAsia="Calibri" w:hAnsi="Times New Roman" w:cs="Times New Roman"/>
                <w:b/>
                <w:bCs/>
                <w:color w:val="000000" w:themeColor="text1"/>
                <w:szCs w:val="24"/>
                <w:lang w:eastAsia="en-US"/>
              </w:rPr>
              <w:t xml:space="preserve">___________________ </w:t>
            </w:r>
            <w:r w:rsidR="00B560C2" w:rsidRPr="005E02B8">
              <w:rPr>
                <w:rFonts w:ascii="Times New Roman" w:eastAsia="Calibri" w:hAnsi="Times New Roman" w:cs="Times New Roman"/>
                <w:bCs/>
                <w:color w:val="000000" w:themeColor="text1"/>
                <w:szCs w:val="24"/>
                <w:lang w:eastAsia="en-US"/>
              </w:rPr>
              <w:t>Ф.И.О.</w:t>
            </w:r>
          </w:p>
        </w:tc>
      </w:tr>
    </w:tbl>
    <w:p w14:paraId="48DD1DFD" w14:textId="13CC56B4" w:rsidR="00736B45" w:rsidRPr="005E02B8" w:rsidRDefault="00736B45" w:rsidP="005E02B8">
      <w:pPr>
        <w:rPr>
          <w:rFonts w:ascii="Times New Roman" w:eastAsia="Calibri" w:hAnsi="Times New Roman" w:cs="Times New Roman"/>
          <w:color w:val="000000" w:themeColor="text1"/>
          <w:spacing w:val="-1"/>
          <w:sz w:val="24"/>
          <w:szCs w:val="24"/>
          <w:lang w:eastAsia="en-US"/>
        </w:rPr>
      </w:pPr>
    </w:p>
    <w:sectPr w:rsidR="00736B45" w:rsidRPr="005E02B8" w:rsidSect="005E02B8">
      <w:headerReference w:type="default" r:id="rId9"/>
      <w:footerReference w:type="default" r:id="rId10"/>
      <w:pgSz w:w="11906" w:h="16838"/>
      <w:pgMar w:top="567" w:right="567" w:bottom="851" w:left="851" w:header="113" w:footer="28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919D71" w14:textId="77777777" w:rsidR="00C860E3" w:rsidRDefault="00C860E3" w:rsidP="00F3404D">
      <w:pPr>
        <w:spacing w:after="0" w:line="240" w:lineRule="auto"/>
      </w:pPr>
      <w:r>
        <w:separator/>
      </w:r>
    </w:p>
  </w:endnote>
  <w:endnote w:type="continuationSeparator" w:id="0">
    <w:p w14:paraId="4629CFDE" w14:textId="77777777" w:rsidR="00C860E3" w:rsidRDefault="00C860E3" w:rsidP="00F340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946DA" w14:textId="77777777" w:rsidR="00296537" w:rsidRDefault="00296537">
    <w:pPr>
      <w:pStyle w:val="a5"/>
    </w:pPr>
    <w:r>
      <w:t>Подрядчик ____________________________</w:t>
    </w:r>
    <w:r>
      <w:ptab w:relativeTo="margin" w:alignment="center" w:leader="none"/>
    </w:r>
    <w:r>
      <w:t xml:space="preserve">                                              Заказчик ____________________________</w:t>
    </w:r>
    <w:r>
      <w:ptab w:relativeTo="margin" w:alignment="right" w:leader="none"/>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4FC0E0" w14:textId="77777777" w:rsidR="00C860E3" w:rsidRDefault="00C860E3" w:rsidP="00F3404D">
      <w:pPr>
        <w:spacing w:after="0" w:line="240" w:lineRule="auto"/>
      </w:pPr>
      <w:r>
        <w:separator/>
      </w:r>
    </w:p>
  </w:footnote>
  <w:footnote w:type="continuationSeparator" w:id="0">
    <w:p w14:paraId="24A24C24" w14:textId="77777777" w:rsidR="00C860E3" w:rsidRDefault="00C860E3" w:rsidP="00F340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3664798"/>
      <w:docPartObj>
        <w:docPartGallery w:val="Page Numbers (Top of Page)"/>
        <w:docPartUnique/>
      </w:docPartObj>
    </w:sdtPr>
    <w:sdtEndPr/>
    <w:sdtContent>
      <w:p w14:paraId="1D25DC63" w14:textId="56F766C3" w:rsidR="00296537" w:rsidRDefault="00296537">
        <w:pPr>
          <w:pStyle w:val="a3"/>
          <w:jc w:val="right"/>
        </w:pPr>
        <w:r>
          <w:fldChar w:fldCharType="begin"/>
        </w:r>
        <w:r>
          <w:instrText>PAGE   \* MERGEFORMAT</w:instrText>
        </w:r>
        <w:r>
          <w:fldChar w:fldCharType="separate"/>
        </w:r>
        <w:r w:rsidR="00C57ED4">
          <w:rPr>
            <w:noProof/>
          </w:rPr>
          <w:t>2</w:t>
        </w:r>
        <w:r>
          <w:fldChar w:fldCharType="end"/>
        </w:r>
      </w:p>
    </w:sdtContent>
  </w:sdt>
  <w:p w14:paraId="50847B6F" w14:textId="77777777" w:rsidR="00296537" w:rsidRDefault="00296537">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348D1"/>
    <w:multiLevelType w:val="multilevel"/>
    <w:tmpl w:val="B666EAB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5"/>
        <w:w w:val="100"/>
        <w:position w:val="0"/>
        <w:sz w:val="24"/>
        <w:szCs w:val="24"/>
        <w:u w:val="none"/>
        <w:lang w:val="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5"/>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8533712"/>
    <w:multiLevelType w:val="multilevel"/>
    <w:tmpl w:val="A4EC5B70"/>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5"/>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BB25032"/>
    <w:multiLevelType w:val="hybridMultilevel"/>
    <w:tmpl w:val="082CD34A"/>
    <w:lvl w:ilvl="0" w:tplc="1E4C9052">
      <w:start w:val="1"/>
      <w:numFmt w:val="decimal"/>
      <w:lvlText w:val="%1."/>
      <w:lvlJc w:val="left"/>
      <w:pPr>
        <w:ind w:left="786" w:hanging="360"/>
      </w:pPr>
      <w:rPr>
        <w:rFonts w:hint="default"/>
        <w:color w:val="00000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401A65E5"/>
    <w:multiLevelType w:val="multilevel"/>
    <w:tmpl w:val="1E6A1B22"/>
    <w:lvl w:ilvl="0">
      <w:start w:val="6"/>
      <w:numFmt w:val="decimal"/>
      <w:lvlText w:val="%1."/>
      <w:lvlJc w:val="left"/>
      <w:rPr>
        <w:rFonts w:ascii="Times New Roman" w:eastAsia="Times New Roman" w:hAnsi="Times New Roman" w:cs="Times New Roman"/>
        <w:b/>
        <w:bCs/>
        <w:i w:val="0"/>
        <w:iCs w:val="0"/>
        <w:smallCaps w:val="0"/>
        <w:strike w:val="0"/>
        <w:color w:val="000000"/>
        <w:spacing w:val="6"/>
        <w:w w:val="100"/>
        <w:position w:val="0"/>
        <w:sz w:val="21"/>
        <w:szCs w:val="21"/>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5"/>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2235873"/>
    <w:multiLevelType w:val="multilevel"/>
    <w:tmpl w:val="56F0960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5"/>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F5F7C86"/>
    <w:multiLevelType w:val="hybridMultilevel"/>
    <w:tmpl w:val="C1C4FDDE"/>
    <w:lvl w:ilvl="0" w:tplc="FFA64C20">
      <w:start w:val="10"/>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F7A2240"/>
    <w:multiLevelType w:val="multilevel"/>
    <w:tmpl w:val="FDC87B46"/>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5"/>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0"/>
  </w:num>
  <w:num w:numId="3">
    <w:abstractNumId w:val="6"/>
  </w:num>
  <w:num w:numId="4">
    <w:abstractNumId w:val="3"/>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B24"/>
    <w:rsid w:val="00012435"/>
    <w:rsid w:val="0002694B"/>
    <w:rsid w:val="000504E6"/>
    <w:rsid w:val="00070968"/>
    <w:rsid w:val="000B6F53"/>
    <w:rsid w:val="00121884"/>
    <w:rsid w:val="001C2D5F"/>
    <w:rsid w:val="00202E8C"/>
    <w:rsid w:val="00212C8A"/>
    <w:rsid w:val="0021621A"/>
    <w:rsid w:val="00257FA4"/>
    <w:rsid w:val="00263137"/>
    <w:rsid w:val="00272927"/>
    <w:rsid w:val="0027788D"/>
    <w:rsid w:val="00296537"/>
    <w:rsid w:val="002D3CA1"/>
    <w:rsid w:val="002D54CF"/>
    <w:rsid w:val="00306580"/>
    <w:rsid w:val="003471A4"/>
    <w:rsid w:val="003B6545"/>
    <w:rsid w:val="004D166C"/>
    <w:rsid w:val="004D57D1"/>
    <w:rsid w:val="004E2114"/>
    <w:rsid w:val="0054447E"/>
    <w:rsid w:val="005C3BA2"/>
    <w:rsid w:val="005E02B8"/>
    <w:rsid w:val="00706959"/>
    <w:rsid w:val="00736B45"/>
    <w:rsid w:val="007A2EED"/>
    <w:rsid w:val="00857D53"/>
    <w:rsid w:val="008609EE"/>
    <w:rsid w:val="008D5F3D"/>
    <w:rsid w:val="008E2BB5"/>
    <w:rsid w:val="00900F00"/>
    <w:rsid w:val="00917E54"/>
    <w:rsid w:val="00932788"/>
    <w:rsid w:val="00984D95"/>
    <w:rsid w:val="00A51EC4"/>
    <w:rsid w:val="00AE2B24"/>
    <w:rsid w:val="00B03137"/>
    <w:rsid w:val="00B31BC7"/>
    <w:rsid w:val="00B560C2"/>
    <w:rsid w:val="00B87DB5"/>
    <w:rsid w:val="00B953BF"/>
    <w:rsid w:val="00C57ED4"/>
    <w:rsid w:val="00C860E3"/>
    <w:rsid w:val="00C87B2C"/>
    <w:rsid w:val="00C90B59"/>
    <w:rsid w:val="00D37EA3"/>
    <w:rsid w:val="00D55F51"/>
    <w:rsid w:val="00D71E2E"/>
    <w:rsid w:val="00DC716A"/>
    <w:rsid w:val="00DF11C5"/>
    <w:rsid w:val="00E20646"/>
    <w:rsid w:val="00E75973"/>
    <w:rsid w:val="00EF49F7"/>
    <w:rsid w:val="00F04300"/>
    <w:rsid w:val="00F10DB6"/>
    <w:rsid w:val="00F276E0"/>
    <w:rsid w:val="00F3404D"/>
    <w:rsid w:val="00F4701E"/>
    <w:rsid w:val="00F50BDC"/>
    <w:rsid w:val="00F8033F"/>
    <w:rsid w:val="00FA43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5F5CA4"/>
  <w15:docId w15:val="{9D364469-FB3C-4381-A630-7D0B4AC07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404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3404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3404D"/>
    <w:rPr>
      <w:rFonts w:eastAsiaTheme="minorEastAsia"/>
      <w:lang w:eastAsia="ru-RU"/>
    </w:rPr>
  </w:style>
  <w:style w:type="paragraph" w:styleId="a5">
    <w:name w:val="footer"/>
    <w:basedOn w:val="a"/>
    <w:link w:val="a6"/>
    <w:uiPriority w:val="99"/>
    <w:unhideWhenUsed/>
    <w:rsid w:val="00F3404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3404D"/>
    <w:rPr>
      <w:rFonts w:eastAsiaTheme="minorEastAsia"/>
      <w:lang w:eastAsia="ru-RU"/>
    </w:rPr>
  </w:style>
  <w:style w:type="paragraph" w:styleId="a7">
    <w:name w:val="Balloon Text"/>
    <w:basedOn w:val="a"/>
    <w:link w:val="a8"/>
    <w:uiPriority w:val="99"/>
    <w:semiHidden/>
    <w:unhideWhenUsed/>
    <w:rsid w:val="00736B4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36B45"/>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lex-private.ilex.by/view-document/BELAW/189843/%D0%B7%D0%B0%D0%BA%D0%BE%D0%BD%20%D0%BE%20%D0%B3%D0%BE%D1%81%D0%B7%D0%B0%D0%BA%D1%83%D0%BF%D0%BA%D0%B0%D1%85?searchKey=rw2l&amp;searchPosition=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5A3DEC-B5C1-45F0-A5E4-C65DD03E4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6493</Words>
  <Characters>37014</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URIST-ПК</dc:creator>
  <cp:lastModifiedBy>Пользователь</cp:lastModifiedBy>
  <cp:revision>7</cp:revision>
  <cp:lastPrinted>2026-02-12T06:13:00Z</cp:lastPrinted>
  <dcterms:created xsi:type="dcterms:W3CDTF">2026-04-30T08:30:00Z</dcterms:created>
  <dcterms:modified xsi:type="dcterms:W3CDTF">2026-05-23T14:28:00Z</dcterms:modified>
</cp:coreProperties>
</file>