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EZ20260605379547 «Масло иммерсионное».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677,95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677,95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