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111D53"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111D53">
        <w:rPr>
          <w:color w:val="000000"/>
        </w:rPr>
        <w:t>А.М.Бабченок</w:t>
      </w:r>
      <w:proofErr w:type="spellEnd"/>
      <w:r w:rsidRPr="009828C1">
        <w:rPr>
          <w:color w:val="000000"/>
        </w:rPr>
        <w:tab/>
      </w:r>
      <w:r w:rsidRPr="009828C1">
        <w:rPr>
          <w:color w:val="000000"/>
        </w:rPr>
        <w:tab/>
      </w:r>
      <w:r w:rsidRPr="009828C1">
        <w:rPr>
          <w:color w:val="000000"/>
        </w:rPr>
        <w:tab/>
      </w:r>
    </w:p>
    <w:p w:rsidR="009828C1" w:rsidRPr="009828C1" w:rsidRDefault="00111D53" w:rsidP="009828C1">
      <w:pPr>
        <w:ind w:left="4248" w:firstLine="708"/>
        <w:rPr>
          <w:color w:val="000000"/>
        </w:rPr>
      </w:pPr>
      <w:r>
        <w:rPr>
          <w:color w:val="000000"/>
        </w:rPr>
        <w:t>0</w:t>
      </w:r>
      <w:r w:rsidR="006D0AA9">
        <w:rPr>
          <w:color w:val="000000"/>
        </w:rPr>
        <w:t>8</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FA0EFD" w:rsidRPr="00FA0EFD">
        <w:rPr>
          <w:color w:val="000000"/>
          <w:sz w:val="23"/>
          <w:szCs w:val="23"/>
        </w:rPr>
        <w:t>7</w:t>
      </w:r>
      <w:bookmarkStart w:id="0" w:name="_GoBack"/>
      <w:bookmarkEnd w:id="0"/>
      <w:r w:rsidR="00702F05">
        <w:rPr>
          <w:color w:val="000000"/>
          <w:sz w:val="23"/>
          <w:szCs w:val="23"/>
        </w:rPr>
        <w:t xml:space="preserve"> </w:t>
      </w:r>
      <w:r w:rsidRPr="004E19BE">
        <w:rPr>
          <w:color w:val="000000"/>
          <w:sz w:val="23"/>
          <w:szCs w:val="23"/>
        </w:rPr>
        <w:t xml:space="preserve">Приложения «Перечень случаев осуществления государственных закупок с применением процедуры закупки из одного </w:t>
      </w:r>
      <w:proofErr w:type="gramStart"/>
      <w:r w:rsidRPr="004E19BE">
        <w:rPr>
          <w:color w:val="000000"/>
          <w:sz w:val="23"/>
          <w:szCs w:val="23"/>
        </w:rPr>
        <w:t>источника»</w:t>
      </w:r>
      <w:r w:rsidR="00111D53" w:rsidRPr="00111D53">
        <w:rPr>
          <w:color w:val="000000"/>
          <w:sz w:val="23"/>
          <w:szCs w:val="23"/>
        </w:rPr>
        <w:t xml:space="preserve"> </w:t>
      </w:r>
      <w:r w:rsidR="00111D53">
        <w:rPr>
          <w:color w:val="000000"/>
          <w:sz w:val="23"/>
          <w:szCs w:val="23"/>
        </w:rPr>
        <w:t xml:space="preserve"> и</w:t>
      </w:r>
      <w:proofErr w:type="gramEnd"/>
      <w:r w:rsidR="00111D53">
        <w:rPr>
          <w:color w:val="000000"/>
          <w:sz w:val="23"/>
          <w:szCs w:val="23"/>
        </w:rPr>
        <w:t xml:space="preserve"> п.2 ст.49</w:t>
      </w:r>
      <w:r w:rsidRPr="004E19BE">
        <w:rPr>
          <w:color w:val="000000"/>
          <w:sz w:val="23"/>
          <w:szCs w:val="23"/>
        </w:rPr>
        <w:t xml:space="preserve"> Закон</w:t>
      </w:r>
      <w:r w:rsidR="00111D53">
        <w:rPr>
          <w:color w:val="000000"/>
          <w:sz w:val="23"/>
          <w:szCs w:val="23"/>
        </w:rPr>
        <w:t>а</w:t>
      </w:r>
      <w:r w:rsidRPr="004E19BE">
        <w:rPr>
          <w:color w:val="000000"/>
          <w:sz w:val="23"/>
          <w:szCs w:val="23"/>
        </w:rPr>
        <w:t xml:space="preserve">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111D53" w:rsidRPr="00111D53">
        <w:rPr>
          <w:b/>
          <w:color w:val="000000"/>
          <w:sz w:val="28"/>
          <w:szCs w:val="28"/>
        </w:rPr>
        <w:t>Закупка наборов реагентов для определения иммуноглобулинов класса G к вирусу кори для клинико-диагностической лаборатории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111D53">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111D53">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111D53">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111D5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111D5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111D53">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111D5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11D5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11D5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11D53">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111D53">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111D53" w:rsidP="00111D53">
            <w:pPr>
              <w:widowControl w:val="0"/>
              <w:autoSpaceDE w:val="0"/>
              <w:autoSpaceDN w:val="0"/>
              <w:adjustRightInd w:val="0"/>
              <w:jc w:val="center"/>
              <w:rPr>
                <w:sz w:val="23"/>
                <w:szCs w:val="23"/>
              </w:rPr>
            </w:pPr>
            <w:r>
              <w:rPr>
                <w:sz w:val="23"/>
                <w:szCs w:val="23"/>
              </w:rPr>
              <w:t>11</w:t>
            </w:r>
            <w:r w:rsidR="00AC52C1" w:rsidRPr="004E19BE">
              <w:rPr>
                <w:sz w:val="23"/>
                <w:szCs w:val="23"/>
              </w:rPr>
              <w:t>.</w:t>
            </w:r>
            <w:r w:rsidR="00A673D7">
              <w:rPr>
                <w:sz w:val="23"/>
                <w:szCs w:val="23"/>
              </w:rPr>
              <w:t>0</w:t>
            </w:r>
            <w:r>
              <w:rPr>
                <w:sz w:val="23"/>
                <w:szCs w:val="23"/>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111D53">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111D53" w:rsidP="00752698">
            <w:pPr>
              <w:pStyle w:val="ConsPlusNormal"/>
              <w:jc w:val="center"/>
              <w:rPr>
                <w:rFonts w:ascii="Times New Roman" w:hAnsi="Times New Roman" w:cs="Times New Roman"/>
                <w:sz w:val="23"/>
                <w:szCs w:val="23"/>
              </w:rPr>
            </w:pPr>
            <w:r w:rsidRPr="00111D53">
              <w:rPr>
                <w:rFonts w:ascii="Times New Roman" w:eastAsia="Times New Roman" w:hAnsi="Times New Roman" w:cs="Times New Roman"/>
                <w:color w:val="000000"/>
                <w:sz w:val="23"/>
                <w:szCs w:val="23"/>
              </w:rPr>
              <w:t>1000,00 BYN</w:t>
            </w:r>
          </w:p>
        </w:tc>
      </w:tr>
      <w:tr w:rsidR="002318E5" w:rsidRPr="004E19BE" w:rsidTr="00111D53">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lastRenderedPageBreak/>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111D53">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111D53" w:rsidRPr="007B4E63" w:rsidTr="00111D53">
        <w:tc>
          <w:tcPr>
            <w:tcW w:w="9923" w:type="dxa"/>
            <w:gridSpan w:val="2"/>
            <w:tcBorders>
              <w:top w:val="single" w:sz="4" w:space="0" w:color="auto"/>
              <w:left w:val="single" w:sz="4" w:space="0" w:color="auto"/>
              <w:bottom w:val="single" w:sz="4" w:space="0" w:color="auto"/>
              <w:right w:val="single" w:sz="4" w:space="0" w:color="auto"/>
            </w:tcBorders>
            <w:vAlign w:val="center"/>
          </w:tcPr>
          <w:p w:rsidR="00111D53" w:rsidRPr="007B4E63" w:rsidRDefault="00111D53" w:rsidP="006A3F56">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111D53" w:rsidRPr="007B4E63" w:rsidTr="00111D53">
        <w:trPr>
          <w:trHeight w:val="597"/>
        </w:trPr>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111D53" w:rsidRPr="007B4E63" w:rsidRDefault="00111D53" w:rsidP="006A3F56">
            <w:pPr>
              <w:jc w:val="center"/>
            </w:pPr>
            <w:r>
              <w:rPr>
                <w:b/>
                <w:bCs/>
              </w:rPr>
              <w:t>Н</w:t>
            </w:r>
            <w:r w:rsidRPr="005F60A9">
              <w:rPr>
                <w:b/>
                <w:bCs/>
              </w:rPr>
              <w:t>абор</w:t>
            </w:r>
            <w:r>
              <w:rPr>
                <w:b/>
                <w:bCs/>
              </w:rPr>
              <w:t>ы</w:t>
            </w:r>
            <w:r w:rsidRPr="005F60A9">
              <w:rPr>
                <w:b/>
                <w:bCs/>
              </w:rPr>
              <w:t xml:space="preserve"> реагентов для определения иммуноглобулинов класса G к вирусу кори</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jc w:val="center"/>
              <w:rPr>
                <w:bCs/>
              </w:rPr>
            </w:pPr>
            <w:r>
              <w:t>20.59.52.100</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jc w:val="center"/>
              <w:rPr>
                <w:bCs/>
              </w:rPr>
            </w:pPr>
            <w:r w:rsidRPr="00C335A9">
              <w:rPr>
                <w:bC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widowControl w:val="0"/>
              <w:jc w:val="center"/>
              <w:rPr>
                <w:bCs/>
              </w:rPr>
            </w:pPr>
            <w:r>
              <w:rPr>
                <w:bCs/>
              </w:rPr>
              <w:t>1 набор.</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111D53" w:rsidRPr="007B4E63" w:rsidRDefault="00111D53" w:rsidP="006A3F5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111D53" w:rsidRPr="007B4E63" w:rsidRDefault="00111D53" w:rsidP="006A3F56">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111D53" w:rsidRPr="00BD03F1" w:rsidRDefault="00111D53" w:rsidP="006A3F5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1000,00 </w:t>
            </w:r>
            <w:r>
              <w:rPr>
                <w:rFonts w:ascii="Times New Roman" w:eastAsia="Times New Roman" w:hAnsi="Times New Roman" w:cs="Times New Roman"/>
                <w:sz w:val="24"/>
                <w:szCs w:val="24"/>
                <w:lang w:val="en-US"/>
              </w:rPr>
              <w:t>BYN</w:t>
            </w:r>
          </w:p>
        </w:tc>
      </w:tr>
      <w:tr w:rsidR="00111D53" w:rsidRPr="007B4E63" w:rsidTr="00111D53">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111D53" w:rsidRPr="007B4E63" w:rsidRDefault="00111D53" w:rsidP="006A3F56">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111D53" w:rsidRPr="007B4E63" w:rsidTr="00111D53">
        <w:tc>
          <w:tcPr>
            <w:tcW w:w="9923" w:type="dxa"/>
            <w:gridSpan w:val="2"/>
            <w:tcBorders>
              <w:top w:val="single" w:sz="4" w:space="0" w:color="auto"/>
              <w:left w:val="single" w:sz="4" w:space="0" w:color="auto"/>
              <w:bottom w:val="single" w:sz="4" w:space="0" w:color="auto"/>
              <w:right w:val="single" w:sz="4" w:space="0" w:color="auto"/>
            </w:tcBorders>
            <w:vAlign w:val="center"/>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111D53" w:rsidRPr="007B4E63" w:rsidTr="00111D53">
        <w:trPr>
          <w:trHeight w:val="23"/>
        </w:trPr>
        <w:tc>
          <w:tcPr>
            <w:tcW w:w="4677"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111D53" w:rsidRPr="007B4E63" w:rsidRDefault="00111D53" w:rsidP="006A3F56">
            <w:pPr>
              <w:pBdr>
                <w:top w:val="nil"/>
                <w:left w:val="nil"/>
                <w:bottom w:val="nil"/>
                <w:right w:val="nil"/>
                <w:between w:val="nil"/>
              </w:pBdr>
              <w:jc w:val="both"/>
              <w:rPr>
                <w:color w:val="000000"/>
              </w:rPr>
            </w:pPr>
            <w:r>
              <w:rPr>
                <w:color w:val="000000"/>
              </w:rPr>
              <w:t>Согласно заданию на закупку.</w:t>
            </w:r>
          </w:p>
          <w:p w:rsidR="00111D53" w:rsidRPr="007B4E63" w:rsidRDefault="00111D53" w:rsidP="006A3F56">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w:t>
      </w:r>
      <w:r w:rsidRPr="00A52629">
        <w:rPr>
          <w:bCs/>
        </w:rPr>
        <w:lastRenderedPageBreak/>
        <w:t>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A52629">
        <w:rPr>
          <w:rFonts w:eastAsia="Calibri"/>
          <w:lang w:eastAsia="en-US"/>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FC9" w:rsidRDefault="006D3FC9" w:rsidP="00A52629">
      <w:r>
        <w:separator/>
      </w:r>
    </w:p>
  </w:endnote>
  <w:endnote w:type="continuationSeparator" w:id="0">
    <w:p w:rsidR="006D3FC9" w:rsidRDefault="006D3FC9"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FC9" w:rsidRDefault="006D3FC9" w:rsidP="00A52629">
      <w:r>
        <w:separator/>
      </w:r>
    </w:p>
  </w:footnote>
  <w:footnote w:type="continuationSeparator" w:id="0">
    <w:p w:rsidR="006D3FC9" w:rsidRDefault="006D3FC9"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1D53"/>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D3FC9"/>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A0EFD"/>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9EC9"/>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E8979-96C4-4051-B465-FFAB26F5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4971</Words>
  <Characters>28340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2026-03-18T09:03:00Z</cp:lastPrinted>
  <dcterms:created xsi:type="dcterms:W3CDTF">2026-06-08T10:58:00Z</dcterms:created>
  <dcterms:modified xsi:type="dcterms:W3CDTF">2026-06-08T11:05:00Z</dcterms:modified>
</cp:coreProperties>
</file>