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EZ20260529378723 «№400-ЗИОИ-2026 БарМТ№267/26 – питательные среды»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