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AF2B8B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 xml:space="preserve"> _______</w:t>
      </w:r>
      <w:r w:rsidR="00EF2CE6" w:rsidRPr="00D766EB">
        <w:t>___</w:t>
      </w:r>
      <w:r w:rsidR="00EF2CE6">
        <w:t xml:space="preserve"> </w:t>
      </w:r>
      <w:r w:rsidR="00AF2B8B">
        <w:t xml:space="preserve">А.С. </w:t>
      </w:r>
      <w:proofErr w:type="spellStart"/>
      <w:r w:rsidR="00AF2B8B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AF2B8B">
        <w:t>08</w:t>
      </w:r>
      <w:r>
        <w:t>_</w:t>
      </w:r>
      <w:r w:rsidRPr="00D766EB">
        <w:t xml:space="preserve">_» </w:t>
      </w:r>
      <w:r w:rsidR="00AF2B8B">
        <w:t>июня</w:t>
      </w:r>
      <w:r w:rsidRPr="00D766EB">
        <w:t xml:space="preserve"> 20</w:t>
      </w:r>
      <w:r>
        <w:t>2</w:t>
      </w:r>
      <w:r w:rsidR="00F049C1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05315C" w:rsidRDefault="0005315C" w:rsidP="00EF2CE6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2" w:type="dxa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6"/>
        <w:gridCol w:w="241"/>
        <w:gridCol w:w="5855"/>
      </w:tblGrid>
      <w:tr w:rsidR="00877FA4" w:rsidRPr="00D766EB" w:rsidTr="0005315C">
        <w:trPr>
          <w:trHeight w:val="255"/>
        </w:trPr>
        <w:tc>
          <w:tcPr>
            <w:tcW w:w="9922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05315C">
        <w:trPr>
          <w:trHeight w:val="510"/>
        </w:trPr>
        <w:tc>
          <w:tcPr>
            <w:tcW w:w="382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096" w:type="dxa"/>
            <w:gridSpan w:val="2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05315C">
        <w:trPr>
          <w:trHeight w:val="510"/>
        </w:trPr>
        <w:tc>
          <w:tcPr>
            <w:tcW w:w="382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096" w:type="dxa"/>
            <w:gridSpan w:val="2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05315C">
        <w:trPr>
          <w:trHeight w:val="282"/>
        </w:trPr>
        <w:tc>
          <w:tcPr>
            <w:tcW w:w="382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05315C">
        <w:trPr>
          <w:trHeight w:val="282"/>
        </w:trPr>
        <w:tc>
          <w:tcPr>
            <w:tcW w:w="382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05315C">
        <w:trPr>
          <w:trHeight w:val="282"/>
        </w:trPr>
        <w:tc>
          <w:tcPr>
            <w:tcW w:w="9922" w:type="dxa"/>
            <w:gridSpan w:val="3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534F4B" w:rsidRDefault="00534F4B" w:rsidP="00E874D2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874D2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534F4B" w:rsidRDefault="00AF2B8B" w:rsidP="00534F4B">
            <w:pPr>
              <w:jc w:val="both"/>
            </w:pPr>
            <w:r w:rsidRPr="00AF2B8B">
              <w:t>19 438,63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lastRenderedPageBreak/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ридическое или физическое лицо, в том числе индивидуальный предприниматель, не должны быть включены в перечень организаций и физических лиц, в том 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lastRenderedPageBreak/>
              <w:t>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Pr="00181067" w:rsidRDefault="00AF2B8B" w:rsidP="003604AC">
            <w:pPr>
              <w:jc w:val="both"/>
            </w:pPr>
            <w:r>
              <w:t>10</w:t>
            </w:r>
            <w:r w:rsidR="003604AC">
              <w:t>.06</w:t>
            </w:r>
            <w:r w:rsidR="002A6562">
              <w:t>.2026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Pr="00181067" w:rsidRDefault="00AF2B8B" w:rsidP="00F6485E">
            <w:pPr>
              <w:jc w:val="both"/>
            </w:pPr>
            <w:r>
              <w:t>09</w:t>
            </w:r>
            <w:r w:rsidR="003604AC">
              <w:t>.06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2</w:t>
            </w:r>
            <w:r w:rsidR="00181067" w:rsidRPr="00181067">
              <w:t>:00</w:t>
            </w:r>
          </w:p>
        </w:tc>
      </w:tr>
      <w:tr w:rsidR="00534F4B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534F4B" w:rsidRDefault="00AF2B8B" w:rsidP="00F6485E">
            <w:pPr>
              <w:widowControl w:val="0"/>
              <w:autoSpaceDE w:val="0"/>
              <w:autoSpaceDN w:val="0"/>
              <w:jc w:val="both"/>
            </w:pPr>
            <w:r>
              <w:t>09</w:t>
            </w:r>
            <w:r w:rsidR="003604AC">
              <w:t>.06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922" w:type="dxa"/>
            <w:gridSpan w:val="3"/>
            <w:vAlign w:val="center"/>
          </w:tcPr>
          <w:p w:rsidR="00AF2B8B" w:rsidRPr="00594998" w:rsidRDefault="00AF2B8B" w:rsidP="00EF0E0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реагентов для автоматического гематологического анализатора </w:t>
            </w:r>
            <w:proofErr w:type="spellStart"/>
            <w:r w:rsidRPr="00861041">
              <w:rPr>
                <w:rFonts w:ascii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861041">
              <w:rPr>
                <w:rFonts w:ascii="Times New Roman" w:hAnsi="Times New Roman" w:cs="Times New Roman"/>
                <w:sz w:val="24"/>
                <w:szCs w:val="24"/>
              </w:rPr>
              <w:t xml:space="preserve"> XN-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1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04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1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6" w:type="dxa"/>
            <w:gridSpan w:val="2"/>
          </w:tcPr>
          <w:p w:rsidR="00AF2B8B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AF2B8B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19438,63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2A6562" w:rsidRPr="000768E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3"/>
            <w:vAlign w:val="center"/>
          </w:tcPr>
          <w:p w:rsidR="002A6562" w:rsidRPr="000768E5" w:rsidRDefault="002A6562" w:rsidP="00733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A6562" w:rsidRPr="000768E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067" w:type="dxa"/>
            <w:gridSpan w:val="2"/>
          </w:tcPr>
          <w:p w:rsidR="002A6562" w:rsidRPr="000768E5" w:rsidRDefault="002A6562" w:rsidP="00AF2B8B">
            <w:pPr>
              <w:pStyle w:val="ConsPlusNormal"/>
              <w:ind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</w:t>
            </w:r>
            <w:bookmarkStart w:id="0" w:name="_GoBack"/>
            <w:bookmarkEnd w:id="0"/>
            <w:r w:rsidRPr="000768E5">
              <w:rPr>
                <w:rFonts w:ascii="Times New Roman" w:hAnsi="Times New Roman" w:cs="Times New Roman"/>
                <w:sz w:val="24"/>
                <w:szCs w:val="24"/>
              </w:rPr>
              <w:t xml:space="preserve">ментов и (или) сведений, подтверждающих соответствие предмету </w:t>
            </w:r>
            <w:r w:rsidRPr="00076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 требованиям к предмету государственной закупки</w:t>
            </w:r>
          </w:p>
        </w:tc>
        <w:tc>
          <w:tcPr>
            <w:tcW w:w="5855" w:type="dxa"/>
          </w:tcPr>
          <w:p w:rsidR="002A6562" w:rsidRPr="000768E5" w:rsidRDefault="002A6562" w:rsidP="003604AC">
            <w:pPr>
              <w:pStyle w:val="af1"/>
              <w:ind w:firstLine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8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риложени</w:t>
            </w:r>
            <w:r w:rsidR="00AF2B8B">
              <w:rPr>
                <w:rFonts w:ascii="Times New Roman" w:hAnsi="Times New Roman"/>
                <w:color w:val="000000"/>
                <w:sz w:val="24"/>
                <w:szCs w:val="24"/>
              </w:rPr>
              <w:t>ю 1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F6A73" w:rsidRPr="00036FD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Pr="00036FD5" w:rsidRDefault="006F6A73" w:rsidP="003213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6A73" w:rsidRPr="00036FD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Default="006F6A73" w:rsidP="00321319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6F6A73" w:rsidRDefault="006F6A73" w:rsidP="00321319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6F6A73" w:rsidRPr="00AD4E47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6F6A73" w:rsidRDefault="006F6A73" w:rsidP="00321319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55226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972A4" w:rsidRPr="00807DC8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AF2B8B">
              <w:rPr>
                <w:rStyle w:val="2105pt"/>
                <w:rFonts w:eastAsia="Calibri"/>
                <w:i/>
                <w:sz w:val="24"/>
                <w:szCs w:val="24"/>
              </w:rPr>
              <w:t>2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Pr="00E52A2C" w:rsidRDefault="00C972A4" w:rsidP="00C972A4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</w:t>
            </w:r>
            <w:r w:rsidRPr="00E52A2C">
              <w:rPr>
                <w:color w:val="242424"/>
              </w:rPr>
              <w:lastRenderedPageBreak/>
              <w:t>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AF2B8B">
              <w:rPr>
                <w:i/>
                <w:color w:val="242424"/>
              </w:rPr>
              <w:t>2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6F6A73" w:rsidRPr="00091939" w:rsidRDefault="006F6A73" w:rsidP="00AF2B8B">
            <w:pPr>
              <w:jc w:val="both"/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AF2B8B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AF2B8B" w:rsidRPr="004C0399" w:rsidRDefault="00F6485E" w:rsidP="00AF2B8B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AF2B8B" w:rsidRPr="004C0399">
        <w:lastRenderedPageBreak/>
        <w:t xml:space="preserve">Приложение </w:t>
      </w:r>
      <w:r w:rsidR="00AF2B8B">
        <w:t>1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</w:p>
    <w:p w:rsidR="00AF2B8B" w:rsidRPr="004C0399" w:rsidRDefault="00AF2B8B" w:rsidP="00AF2B8B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 1</w:t>
      </w:r>
    </w:p>
    <w:p w:rsidR="00AF2B8B" w:rsidRPr="004C0399" w:rsidRDefault="00AF2B8B" w:rsidP="00AF2B8B">
      <w:pPr>
        <w:autoSpaceDE w:val="0"/>
        <w:autoSpaceDN w:val="0"/>
        <w:adjustRightInd w:val="0"/>
        <w:rPr>
          <w:b/>
          <w:szCs w:val="28"/>
        </w:rPr>
      </w:pPr>
    </w:p>
    <w:p w:rsidR="00AF2B8B" w:rsidRPr="004C0399" w:rsidRDefault="00AF2B8B" w:rsidP="00AF2B8B">
      <w:pPr>
        <w:autoSpaceDE w:val="0"/>
        <w:autoSpaceDN w:val="0"/>
        <w:adjustRightInd w:val="0"/>
        <w:jc w:val="center"/>
        <w:rPr>
          <w:b/>
          <w:szCs w:val="28"/>
        </w:rPr>
      </w:pPr>
      <w:r w:rsidRPr="004C0399">
        <w:rPr>
          <w:b/>
          <w:szCs w:val="28"/>
        </w:rPr>
        <w:t>Технические характеристики (описание) медицинских изделий</w:t>
      </w:r>
    </w:p>
    <w:p w:rsidR="00AF2B8B" w:rsidRPr="004C0399" w:rsidRDefault="00AF2B8B" w:rsidP="00AF2B8B">
      <w:pPr>
        <w:tabs>
          <w:tab w:val="left" w:pos="900"/>
        </w:tabs>
        <w:jc w:val="center"/>
        <w:outlineLvl w:val="0"/>
      </w:pPr>
      <w:r w:rsidRPr="004C0399">
        <w:t>комплекта реагентов для автоматического гематологического анализатора</w:t>
      </w:r>
    </w:p>
    <w:p w:rsidR="00AF2B8B" w:rsidRPr="004C0399" w:rsidRDefault="00AF2B8B" w:rsidP="00AF2B8B">
      <w:pPr>
        <w:tabs>
          <w:tab w:val="left" w:pos="900"/>
        </w:tabs>
        <w:ind w:firstLine="360"/>
        <w:outlineLvl w:val="0"/>
        <w:rPr>
          <w:b/>
        </w:rPr>
      </w:pP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0"/>
        <w:gridCol w:w="1417"/>
        <w:gridCol w:w="1560"/>
      </w:tblGrid>
      <w:tr w:rsidR="00AF2B8B" w:rsidRPr="004C0399" w:rsidTr="00EF0E0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jc w:val="center"/>
            </w:pPr>
            <w:r w:rsidRPr="004C0399">
              <w:t>№ п/п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B8B" w:rsidRPr="004C0399" w:rsidRDefault="00AF2B8B" w:rsidP="00EF0E03">
            <w:pPr>
              <w:jc w:val="center"/>
            </w:pPr>
            <w:r w:rsidRPr="004C0399">
              <w:t>Единица</w:t>
            </w:r>
          </w:p>
          <w:p w:rsidR="00AF2B8B" w:rsidRPr="004C0399" w:rsidRDefault="00AF2B8B" w:rsidP="00EF0E03">
            <w:pPr>
              <w:jc w:val="center"/>
            </w:pPr>
            <w:r w:rsidRPr="004C0399">
              <w:t>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jc w:val="center"/>
            </w:pPr>
            <w:r w:rsidRPr="004C0399">
              <w:t>Количество</w:t>
            </w:r>
          </w:p>
        </w:tc>
      </w:tr>
      <w:tr w:rsidR="00AF2B8B" w:rsidRPr="004C0399" w:rsidTr="00EF0E0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B8B" w:rsidRPr="004C0399" w:rsidRDefault="00AF2B8B" w:rsidP="00EF0E03">
            <w:r w:rsidRPr="004C0399">
              <w:t>Реагенты вспомогательные - CELLPACK DCL, упаковка не более 10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200</w:t>
            </w:r>
          </w:p>
        </w:tc>
      </w:tr>
      <w:tr w:rsidR="00AF2B8B" w:rsidRPr="004C0399" w:rsidTr="00EF0E03">
        <w:trPr>
          <w:trHeight w:val="2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2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B8B" w:rsidRPr="004C0399" w:rsidRDefault="00AF2B8B" w:rsidP="00EF0E03">
            <w:r w:rsidRPr="004C0399">
              <w:t>Реагент для определения концентрации гемоглобина -SULFOLYSER, упаковка не более 1,5 л (3фл*0,5 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6</w:t>
            </w:r>
          </w:p>
        </w:tc>
      </w:tr>
      <w:tr w:rsidR="00AF2B8B" w:rsidRPr="004C0399" w:rsidTr="00EF0E0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B8B" w:rsidRPr="004C0399" w:rsidRDefault="00AF2B8B" w:rsidP="00EF0E03">
            <w:proofErr w:type="spellStart"/>
            <w:r w:rsidRPr="004C0399">
              <w:t>Лизирующий</w:t>
            </w:r>
            <w:proofErr w:type="spellEnd"/>
            <w:r w:rsidRPr="004C0399">
              <w:t xml:space="preserve"> реагент для канала </w:t>
            </w:r>
            <w:r w:rsidRPr="004C0399">
              <w:rPr>
                <w:lang w:val="en-US"/>
              </w:rPr>
              <w:t>WDF</w:t>
            </w:r>
            <w:r w:rsidRPr="004C0399">
              <w:t xml:space="preserve"> - LYSERCELL WDF, упаковка не более 2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18</w:t>
            </w:r>
          </w:p>
        </w:tc>
      </w:tr>
      <w:tr w:rsidR="00AF2B8B" w:rsidRPr="004C0399" w:rsidTr="00EF0E03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4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B8B" w:rsidRPr="004C0399" w:rsidRDefault="00AF2B8B" w:rsidP="00EF0E03">
            <w:pPr>
              <w:rPr>
                <w:highlight w:val="yellow"/>
              </w:rPr>
            </w:pPr>
            <w:r w:rsidRPr="004C0399">
              <w:t xml:space="preserve">Флуоресцентная краска для канала </w:t>
            </w:r>
            <w:r w:rsidRPr="004C0399">
              <w:rPr>
                <w:lang w:val="en-US"/>
              </w:rPr>
              <w:t>WDF</w:t>
            </w:r>
            <w:r w:rsidRPr="004C0399">
              <w:t xml:space="preserve"> - FLUOROCELL WDF, упаковка не более 44 мл (2фл*22мл)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0,176</w:t>
            </w:r>
          </w:p>
        </w:tc>
      </w:tr>
      <w:tr w:rsidR="00AF2B8B" w:rsidRPr="004C0399" w:rsidTr="00EF0E03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8B" w:rsidRPr="004C0399" w:rsidRDefault="00AF2B8B" w:rsidP="00EF0E03">
            <w:r w:rsidRPr="004C0399">
              <w:t>Реагент для промывки гематологических анализаторов - CELLCLEAN, упаковка не более 50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8B" w:rsidRPr="004C0399" w:rsidRDefault="00AF2B8B" w:rsidP="00EF0E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0,100</w:t>
            </w:r>
          </w:p>
        </w:tc>
      </w:tr>
    </w:tbl>
    <w:p w:rsidR="00AF2B8B" w:rsidRPr="004C0399" w:rsidRDefault="00AF2B8B" w:rsidP="00AF2B8B">
      <w:pPr>
        <w:widowControl w:val="0"/>
        <w:autoSpaceDE w:val="0"/>
        <w:autoSpaceDN w:val="0"/>
        <w:adjustRightInd w:val="0"/>
        <w:spacing w:line="317" w:lineRule="exact"/>
        <w:ind w:right="-5"/>
        <w:jc w:val="both"/>
        <w:rPr>
          <w:b/>
          <w:bCs/>
        </w:rPr>
      </w:pP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2.1. Предлагаемые реагенты и расходные материалы должны быть оригинального производства, предназначены для применения на автоматическом гематологическом анализаторе серии</w:t>
      </w:r>
      <w:r>
        <w:rPr>
          <w:spacing w:val="2"/>
        </w:rPr>
        <w:t xml:space="preserve"> </w:t>
      </w:r>
      <w:r w:rsidRPr="004C0399">
        <w:rPr>
          <w:spacing w:val="2"/>
        </w:rPr>
        <w:t xml:space="preserve">XN-L модель «XN-350» производства </w:t>
      </w:r>
      <w:proofErr w:type="spellStart"/>
      <w:r w:rsidRPr="004C0399">
        <w:rPr>
          <w:spacing w:val="2"/>
        </w:rPr>
        <w:t>Sysmex</w:t>
      </w:r>
      <w:proofErr w:type="spellEnd"/>
      <w:r w:rsidRPr="004C0399">
        <w:rPr>
          <w:spacing w:val="2"/>
        </w:rPr>
        <w:t xml:space="preserve"> </w:t>
      </w:r>
      <w:proofErr w:type="spellStart"/>
      <w:r w:rsidRPr="004C0399">
        <w:rPr>
          <w:spacing w:val="2"/>
        </w:rPr>
        <w:t>Corporation</w:t>
      </w:r>
      <w:proofErr w:type="spellEnd"/>
      <w:r w:rsidRPr="004C0399">
        <w:rPr>
          <w:spacing w:val="2"/>
        </w:rPr>
        <w:t>, Япония.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2.2. Соответствие предлагаемых реагентов, расходных материалов требованиям настоящего технического задания должно быть подтверждено документально.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AF2B8B" w:rsidRPr="004C0399" w:rsidRDefault="00AF2B8B" w:rsidP="00AF2B8B">
      <w:pPr>
        <w:autoSpaceDE w:val="0"/>
        <w:autoSpaceDN w:val="0"/>
        <w:adjustRightInd w:val="0"/>
        <w:jc w:val="both"/>
        <w:rPr>
          <w:b/>
          <w:szCs w:val="28"/>
        </w:rPr>
      </w:pPr>
      <w:r w:rsidRPr="004C039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</w:p>
    <w:p w:rsidR="006F6A73" w:rsidRPr="003D4D9A" w:rsidRDefault="00AF2B8B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6F6A73" w:rsidRPr="003D4D9A">
        <w:lastRenderedPageBreak/>
        <w:t xml:space="preserve">Приложение </w:t>
      </w:r>
      <w:r>
        <w:t>2</w:t>
      </w:r>
    </w:p>
    <w:p w:rsidR="006F6A73" w:rsidRPr="00F44A8A" w:rsidRDefault="006F6A73" w:rsidP="006F6A73">
      <w:pPr>
        <w:ind w:left="6946"/>
      </w:pPr>
    </w:p>
    <w:p w:rsidR="006F6A73" w:rsidRPr="00F44A8A" w:rsidRDefault="006F6A73" w:rsidP="006F6A73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6F6A73" w:rsidRPr="00F44A8A" w:rsidRDefault="006F6A73" w:rsidP="006F6A73"/>
    <w:p w:rsidR="006F6A73" w:rsidRPr="00FB15E1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6F6A73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F44A8A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AF2B8B" w:rsidRDefault="003604AC" w:rsidP="006F6A73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AF2B8B">
        <w:rPr>
          <w:lang w:val="ru-RU"/>
        </w:rPr>
        <w:t>3</w:t>
      </w:r>
    </w:p>
    <w:p w:rsidR="006F6A73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6F6A73" w:rsidRPr="00F47A21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6F6A73" w:rsidRPr="00AD4E47" w:rsidRDefault="006F6A73" w:rsidP="006F6A73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417F0C" w:rsidRDefault="00417F0C" w:rsidP="00681E36">
      <w:pPr>
        <w:shd w:val="clear" w:color="auto" w:fill="FFFFFF"/>
        <w:autoSpaceDE w:val="0"/>
        <w:autoSpaceDN w:val="0"/>
        <w:adjustRightInd w:val="0"/>
      </w:pPr>
    </w:p>
    <w:sectPr w:rsidR="00417F0C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F85" w:rsidRDefault="001F7F85" w:rsidP="00E63B8E">
      <w:r>
        <w:separator/>
      </w:r>
    </w:p>
  </w:endnote>
  <w:endnote w:type="continuationSeparator" w:id="0">
    <w:p w:rsidR="001F7F85" w:rsidRDefault="001F7F85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F85" w:rsidRDefault="001F7F85" w:rsidP="00E63B8E">
      <w:r>
        <w:separator/>
      </w:r>
    </w:p>
  </w:footnote>
  <w:footnote w:type="continuationSeparator" w:id="0">
    <w:p w:rsidR="001F7F85" w:rsidRDefault="001F7F85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15C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57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1F7F85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562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4AC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2C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6BA6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7B4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03E"/>
    <w:rsid w:val="00950314"/>
    <w:rsid w:val="009505F3"/>
    <w:rsid w:val="00950BA6"/>
    <w:rsid w:val="00950C31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2B8B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2A4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4D99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296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9C1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3FB22-CB4C-44B8-9C3F-84A0EA4F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5</cp:revision>
  <cp:lastPrinted>2026-06-08T08:35:00Z</cp:lastPrinted>
  <dcterms:created xsi:type="dcterms:W3CDTF">2026-06-08T08:33:00Z</dcterms:created>
  <dcterms:modified xsi:type="dcterms:W3CDTF">2026-06-08T08:36:00Z</dcterms:modified>
</cp:coreProperties>
</file>