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EZ20260604379312 «Вал коленчатый, головка цилиндров для Амкодора 332С4».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4 419,70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"Глобалвинтснаб"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691842301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ул.Семёнова, д.35, ком.201(1)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"ЕВРОСПЕЦАВТО"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192439905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пр.Партизанский, д.6Д, оф.202Б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6 873,74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4 419,70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"ЕВРОСПЕЦАВТО"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192439905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пр.Партизанский, д.6Д, оф.202Б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2 281,54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2 673,14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"ЕВРОСПЕЦАВТО",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пр.Партизанский, д.6Д, оф.202Б,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192439905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2 281,54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