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520CC0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Федорцов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Геннадий Владимирович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>содержания лота</w:t>
      </w:r>
      <w:r w:rsidR="00544AB3">
        <w:rPr>
          <w:bCs/>
          <w:i/>
          <w:iCs/>
          <w:sz w:val="28"/>
          <w:szCs w:val="28"/>
          <w:u w:val="single"/>
        </w:rPr>
        <w:t xml:space="preserve">) </w:t>
      </w:r>
    </w:p>
    <w:p w:rsidR="000B1112" w:rsidRDefault="00544AB3" w:rsidP="003144FB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1.5. номер контактного телефона/факса: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0B1112" w:rsidRPr="000E0E08">
        <w:rPr>
          <w:bCs/>
          <w:i/>
          <w:iCs/>
          <w:sz w:val="28"/>
          <w:szCs w:val="28"/>
          <w:u w:val="single"/>
        </w:rPr>
        <w:t>80222-74-10-</w:t>
      </w:r>
      <w:r w:rsidR="00520CC0">
        <w:rPr>
          <w:bCs/>
          <w:i/>
          <w:iCs/>
          <w:sz w:val="28"/>
          <w:szCs w:val="28"/>
          <w:u w:val="single"/>
        </w:rPr>
        <w:t>4</w:t>
      </w:r>
      <w:r w:rsidR="008361A7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 xml:space="preserve">содержания лота </w:t>
      </w:r>
      <w:r>
        <w:rPr>
          <w:bCs/>
          <w:i/>
          <w:iCs/>
          <w:sz w:val="28"/>
          <w:szCs w:val="28"/>
          <w:u w:val="single"/>
        </w:rPr>
        <w:t>);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6B3863" w:rsidP="00927AC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Мини АТС </w:t>
            </w:r>
            <w:r w:rsidRPr="006B3863">
              <w:rPr>
                <w:i/>
                <w:sz w:val="22"/>
                <w:szCs w:val="22"/>
              </w:rPr>
              <w:t xml:space="preserve">IP АТС </w:t>
            </w:r>
            <w:proofErr w:type="spellStart"/>
            <w:r w:rsidRPr="006B3863">
              <w:rPr>
                <w:i/>
                <w:sz w:val="22"/>
                <w:szCs w:val="22"/>
              </w:rPr>
              <w:t>Yeastar</w:t>
            </w:r>
            <w:proofErr w:type="spellEnd"/>
            <w:r w:rsidRPr="006B3863">
              <w:rPr>
                <w:i/>
                <w:sz w:val="22"/>
                <w:szCs w:val="22"/>
              </w:rPr>
              <w:t xml:space="preserve"> P560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779A9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шт.</w:t>
            </w:r>
            <w:bookmarkStart w:id="0" w:name="_GoBack"/>
            <w:bookmarkEnd w:id="0"/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6B3863" w:rsidP="004B078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2-3  квартал</w:t>
            </w:r>
            <w:r w:rsidR="00EF2DF8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4B0782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3B3D56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</w:t>
            </w:r>
            <w:r w:rsidR="003B3D56">
              <w:rPr>
                <w:i/>
                <w:sz w:val="22"/>
                <w:szCs w:val="22"/>
              </w:rPr>
              <w:t>Могилев</w:t>
            </w:r>
            <w:r w:rsidR="006B3863">
              <w:rPr>
                <w:i/>
                <w:sz w:val="22"/>
                <w:szCs w:val="22"/>
              </w:rPr>
              <w:t xml:space="preserve">, </w:t>
            </w:r>
            <w:r w:rsidRPr="00A63333">
              <w:rPr>
                <w:i/>
                <w:sz w:val="22"/>
                <w:szCs w:val="22"/>
              </w:rPr>
              <w:t xml:space="preserve"> </w:t>
            </w:r>
            <w:r w:rsidR="003B3D56">
              <w:rPr>
                <w:i/>
                <w:sz w:val="22"/>
                <w:szCs w:val="22"/>
              </w:rPr>
              <w:t xml:space="preserve">Гомельское шоссе 17 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DC1B44">
              <w:rPr>
                <w:i/>
                <w:sz w:val="22"/>
                <w:szCs w:val="22"/>
              </w:rPr>
              <w:t>либо самовывоз в пределах г. Могилева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C1B44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0D1DBC" w:rsidRPr="00AF4246" w:rsidTr="00E550A1">
        <w:trPr>
          <w:trHeight w:val="23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DC1B44" w:rsidRDefault="006B3863" w:rsidP="00E550A1">
            <w:pPr>
              <w:pStyle w:val="justify"/>
              <w:ind w:hanging="6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№1 </w:t>
            </w:r>
          </w:p>
        </w:tc>
      </w:tr>
      <w:tr w:rsidR="00D056F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056F7" w:rsidRPr="00AF4246" w:rsidRDefault="00D056F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 w:rsidR="007A70A0">
              <w:rPr>
                <w:rFonts w:eastAsiaTheme="minorEastAsia"/>
                <w:i/>
                <w:sz w:val="22"/>
                <w:szCs w:val="22"/>
              </w:rPr>
              <w:t>и отображена в предоставляемой калькуляции либо экономическом расчете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: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реализуемые на территории Республики Беларусь, независимо от количества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D056F7" w:rsidRDefault="00D056F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онодательства о ценообразовании и предоставления планового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экономического расчета с отображением норматива рентабельности) 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D056F7" w:rsidRPr="003A7C1E" w:rsidRDefault="003675BE" w:rsidP="00FE1F8C">
            <w:pPr>
              <w:pStyle w:val="justify"/>
              <w:spacing w:line="240" w:lineRule="atLeast"/>
              <w:rPr>
                <w:rFonts w:eastAsiaTheme="minorEastAsia"/>
                <w:b/>
                <w:sz w:val="22"/>
                <w:szCs w:val="22"/>
              </w:rPr>
            </w:pPr>
            <w:r w:rsidRPr="003A7C1E">
              <w:rPr>
                <w:rFonts w:eastAsiaTheme="minorEastAsia"/>
                <w:b/>
                <w:sz w:val="22"/>
                <w:szCs w:val="22"/>
              </w:rPr>
              <w:t>В случае отсутствия</w:t>
            </w:r>
            <w:r w:rsidR="00257BA6" w:rsidRPr="003A7C1E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D056F7" w:rsidRPr="003A7C1E">
              <w:rPr>
                <w:rFonts w:eastAsiaTheme="minorEastAsia"/>
                <w:b/>
                <w:sz w:val="22"/>
                <w:szCs w:val="22"/>
              </w:rPr>
              <w:t>информации</w:t>
            </w:r>
            <w:r w:rsidR="00257BA6" w:rsidRPr="003A7C1E">
              <w:rPr>
                <w:rFonts w:eastAsiaTheme="minorEastAsia"/>
                <w:b/>
                <w:sz w:val="22"/>
                <w:szCs w:val="22"/>
              </w:rPr>
              <w:t xml:space="preserve"> о рентабельности (калькуляции либо экономического расчета)</w:t>
            </w:r>
            <w:r w:rsidR="00D056F7" w:rsidRPr="003A7C1E">
              <w:rPr>
                <w:rFonts w:eastAsiaTheme="minorEastAsia"/>
                <w:b/>
                <w:sz w:val="22"/>
                <w:szCs w:val="22"/>
              </w:rPr>
              <w:t xml:space="preserve"> предложение не будет учитываться при расчете предельной стоимости.</w:t>
            </w:r>
          </w:p>
          <w:p w:rsidR="00D056F7" w:rsidRDefault="00D056F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</w:t>
            </w:r>
            <w:r>
              <w:rPr>
                <w:rFonts w:eastAsiaTheme="minorEastAsia"/>
                <w:i/>
                <w:sz w:val="22"/>
                <w:szCs w:val="22"/>
              </w:rPr>
              <w:t>ком (подрядчиком, исполнителем)</w:t>
            </w:r>
          </w:p>
          <w:p w:rsidR="00D056F7" w:rsidRPr="00B149CA" w:rsidRDefault="00D056F7" w:rsidP="00010801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E550A1" w:rsidRDefault="00E86316" w:rsidP="00E86316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>С</w:t>
      </w:r>
      <w:r w:rsidR="00B2487A" w:rsidRPr="00E86316">
        <w:rPr>
          <w:b/>
          <w:i/>
          <w:sz w:val="28"/>
          <w:szCs w:val="28"/>
        </w:rPr>
        <w:t xml:space="preserve">рок для подготовки и подачи информации: </w:t>
      </w:r>
      <w:r w:rsidR="00592064" w:rsidRPr="00E550A1">
        <w:rPr>
          <w:b/>
          <w:i/>
          <w:sz w:val="28"/>
          <w:szCs w:val="28"/>
        </w:rPr>
        <w:t>П</w:t>
      </w:r>
      <w:r w:rsidR="00251272" w:rsidRPr="00E550A1">
        <w:rPr>
          <w:b/>
          <w:i/>
          <w:sz w:val="28"/>
          <w:szCs w:val="28"/>
        </w:rPr>
        <w:t>о</w:t>
      </w:r>
      <w:r w:rsidR="00B2487A" w:rsidRPr="00E550A1">
        <w:rPr>
          <w:b/>
          <w:i/>
          <w:sz w:val="28"/>
          <w:szCs w:val="28"/>
        </w:rPr>
        <w:t xml:space="preserve"> </w:t>
      </w:r>
      <w:r w:rsidR="006B3863">
        <w:rPr>
          <w:b/>
          <w:i/>
          <w:sz w:val="28"/>
          <w:szCs w:val="28"/>
        </w:rPr>
        <w:t>08</w:t>
      </w:r>
      <w:r w:rsidR="00D056F7">
        <w:rPr>
          <w:b/>
          <w:i/>
          <w:sz w:val="28"/>
          <w:szCs w:val="28"/>
        </w:rPr>
        <w:t>.0</w:t>
      </w:r>
      <w:r w:rsidR="008361A7">
        <w:rPr>
          <w:b/>
          <w:i/>
          <w:sz w:val="28"/>
          <w:szCs w:val="28"/>
        </w:rPr>
        <w:t>6</w:t>
      </w:r>
      <w:r w:rsidR="00D056F7">
        <w:rPr>
          <w:b/>
          <w:i/>
          <w:sz w:val="28"/>
          <w:szCs w:val="28"/>
        </w:rPr>
        <w:t>.2026</w:t>
      </w:r>
      <w:r w:rsidR="00B2487A" w:rsidRPr="00E550A1">
        <w:rPr>
          <w:b/>
          <w:i/>
          <w:sz w:val="28"/>
          <w:szCs w:val="28"/>
        </w:rPr>
        <w:t>г.</w:t>
      </w:r>
    </w:p>
    <w:p w:rsidR="006B3863" w:rsidRDefault="006B3863" w:rsidP="00E86316">
      <w:pPr>
        <w:rPr>
          <w:b/>
          <w:i/>
          <w:sz w:val="28"/>
          <w:szCs w:val="28"/>
        </w:rPr>
      </w:pPr>
    </w:p>
    <w:p w:rsidR="006B3863" w:rsidRDefault="006B3863" w:rsidP="006B3863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Основные потребительские и экономические показатели </w:t>
      </w:r>
      <w:r w:rsidRPr="006B3863">
        <w:rPr>
          <w:b/>
          <w:bCs/>
          <w:i/>
          <w:sz w:val="28"/>
          <w:szCs w:val="28"/>
        </w:rPr>
        <w:t>подлежащих закупке товаров (работ, услуг):</w:t>
      </w:r>
      <w:r w:rsidRPr="006B3863">
        <w:rPr>
          <w:b/>
          <w:i/>
          <w:sz w:val="28"/>
          <w:szCs w:val="28"/>
        </w:rPr>
        <w:t xml:space="preserve"> минимальная стоимость оказания услуги в соответствии со спецификацией: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Возможности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Автоматическая запись разговоров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Чтение/запись через NFC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Трансфер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Переадресация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Парковка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Захват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lastRenderedPageBreak/>
        <w:t>Групповой вызов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Маршрутизация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Режим ожидания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Интерком и пейджинг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Конференц-комнаты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Режим не беспокоить (DND)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Очередь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Быстрый набор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Личный кабинет пользователя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Отображение статуса абонента (BLF)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Доступ к линиям по PIN-коду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Записная книга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Детализация звонков (CDR)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Функция вмешательства (прослушивание, подсказка, вмешательство) для очереди вызовов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Факс в PDF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Факс в </w:t>
      </w:r>
      <w:proofErr w:type="spellStart"/>
      <w:r w:rsidRPr="006B3863">
        <w:rPr>
          <w:b/>
          <w:i/>
          <w:sz w:val="28"/>
          <w:szCs w:val="28"/>
        </w:rPr>
        <w:t>Email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Маршрутизация по графикам работы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Чёрный/Белый список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Одновременная регистрация для IP-телефонов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Пользовательские подсказки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DNIS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Экстренный номер и оповещение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LDAP сервер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Организационные группы пользователей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Персональное приветствие для голосовой почты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Удалённая регистрация пользователей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Аудиовызов</w:t>
      </w:r>
      <w:proofErr w:type="spellEnd"/>
      <w:r w:rsidRPr="006B3863">
        <w:rPr>
          <w:b/>
          <w:i/>
          <w:sz w:val="28"/>
          <w:szCs w:val="28"/>
        </w:rPr>
        <w:t xml:space="preserve"> по </w:t>
      </w:r>
      <w:proofErr w:type="spellStart"/>
      <w:r w:rsidRPr="006B3863">
        <w:rPr>
          <w:b/>
          <w:i/>
          <w:sz w:val="28"/>
          <w:szCs w:val="28"/>
        </w:rPr>
        <w:t>WebRTC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Поддержка </w:t>
      </w:r>
      <w:proofErr w:type="spellStart"/>
      <w:r w:rsidRPr="006B3863">
        <w:rPr>
          <w:b/>
          <w:i/>
          <w:sz w:val="28"/>
          <w:szCs w:val="28"/>
        </w:rPr>
        <w:t>AutoCLIP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Маршрутизация на базе </w:t>
      </w:r>
      <w:proofErr w:type="spellStart"/>
      <w:r w:rsidRPr="006B3863">
        <w:rPr>
          <w:b/>
          <w:i/>
          <w:sz w:val="28"/>
          <w:szCs w:val="28"/>
        </w:rPr>
        <w:t>Caller</w:t>
      </w:r>
      <w:proofErr w:type="spellEnd"/>
      <w:r w:rsidRPr="006B3863">
        <w:rPr>
          <w:b/>
          <w:i/>
          <w:sz w:val="28"/>
          <w:szCs w:val="28"/>
        </w:rPr>
        <w:t xml:space="preserve"> ID и DID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Набор по имени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DOD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VoIP</w:t>
      </w:r>
      <w:proofErr w:type="spellEnd"/>
      <w:r w:rsidRPr="006B3863">
        <w:rPr>
          <w:b/>
          <w:bCs/>
          <w:i/>
          <w:sz w:val="28"/>
          <w:szCs w:val="28"/>
        </w:rPr>
        <w:t xml:space="preserve"> характеристики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Протокол</w:t>
      </w:r>
      <w:r w:rsidRPr="006B3863">
        <w:rPr>
          <w:b/>
          <w:i/>
          <w:sz w:val="28"/>
          <w:szCs w:val="28"/>
        </w:rPr>
        <w:t>: SIP 2.0 (RFC3261)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Транспорт</w:t>
      </w:r>
      <w:r w:rsidRPr="006B3863">
        <w:rPr>
          <w:b/>
          <w:i/>
          <w:sz w:val="28"/>
          <w:szCs w:val="28"/>
        </w:rPr>
        <w:t>: UDP, TCP, TLS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Аудиокодеки</w:t>
      </w:r>
      <w:r w:rsidRPr="006B3863">
        <w:rPr>
          <w:b/>
          <w:i/>
          <w:sz w:val="28"/>
          <w:szCs w:val="28"/>
        </w:rPr>
        <w:t>: G711 (</w:t>
      </w:r>
      <w:proofErr w:type="spellStart"/>
      <w:r w:rsidRPr="006B3863">
        <w:rPr>
          <w:b/>
          <w:i/>
          <w:sz w:val="28"/>
          <w:szCs w:val="28"/>
        </w:rPr>
        <w:t>alaw</w:t>
      </w:r>
      <w:proofErr w:type="spellEnd"/>
      <w:r w:rsidRPr="006B3863">
        <w:rPr>
          <w:b/>
          <w:i/>
          <w:sz w:val="28"/>
          <w:szCs w:val="28"/>
        </w:rPr>
        <w:t>/</w:t>
      </w:r>
      <w:proofErr w:type="spellStart"/>
      <w:r w:rsidRPr="006B3863">
        <w:rPr>
          <w:b/>
          <w:i/>
          <w:sz w:val="28"/>
          <w:szCs w:val="28"/>
        </w:rPr>
        <w:t>ulaw</w:t>
      </w:r>
      <w:proofErr w:type="spellEnd"/>
      <w:r w:rsidRPr="006B3863">
        <w:rPr>
          <w:b/>
          <w:i/>
          <w:sz w:val="28"/>
          <w:szCs w:val="28"/>
        </w:rPr>
        <w:t xml:space="preserve">), G722, G726, G729A, GSM, </w:t>
      </w:r>
      <w:proofErr w:type="spellStart"/>
      <w:r w:rsidRPr="006B3863">
        <w:rPr>
          <w:b/>
          <w:i/>
          <w:sz w:val="28"/>
          <w:szCs w:val="28"/>
        </w:rPr>
        <w:t>Speex</w:t>
      </w:r>
      <w:proofErr w:type="spellEnd"/>
      <w:r w:rsidRPr="006B3863">
        <w:rPr>
          <w:b/>
          <w:i/>
          <w:sz w:val="28"/>
          <w:szCs w:val="28"/>
        </w:rPr>
        <w:t xml:space="preserve">, ADPCM, </w:t>
      </w:r>
      <w:proofErr w:type="spellStart"/>
      <w:r w:rsidRPr="006B3863">
        <w:rPr>
          <w:b/>
          <w:i/>
          <w:sz w:val="28"/>
          <w:szCs w:val="28"/>
        </w:rPr>
        <w:t>iLBC</w:t>
      </w:r>
      <w:proofErr w:type="spellEnd"/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Видеокодеки:</w:t>
      </w:r>
      <w:r w:rsidRPr="006B3863">
        <w:rPr>
          <w:b/>
          <w:i/>
          <w:sz w:val="28"/>
          <w:szCs w:val="28"/>
        </w:rPr>
        <w:t> H263, H263P, H264, MPEG4, VP8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Факс:</w:t>
      </w:r>
      <w:r w:rsidRPr="006B3863">
        <w:rPr>
          <w:b/>
          <w:i/>
          <w:sz w:val="28"/>
          <w:szCs w:val="28"/>
        </w:rPr>
        <w:t xml:space="preserve"> Т.38, G.711 </w:t>
      </w:r>
      <w:proofErr w:type="spellStart"/>
      <w:r w:rsidRPr="006B3863">
        <w:rPr>
          <w:b/>
          <w:i/>
          <w:sz w:val="28"/>
          <w:szCs w:val="28"/>
        </w:rPr>
        <w:t>Passthrough</w:t>
      </w:r>
      <w:proofErr w:type="spellEnd"/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  <w:lang w:val="en-US"/>
        </w:rPr>
      </w:pPr>
      <w:r w:rsidRPr="006B3863">
        <w:rPr>
          <w:b/>
          <w:bCs/>
          <w:i/>
          <w:sz w:val="28"/>
          <w:szCs w:val="28"/>
        </w:rPr>
        <w:t>Режим</w:t>
      </w:r>
      <w:r w:rsidRPr="006B3863">
        <w:rPr>
          <w:b/>
          <w:bCs/>
          <w:i/>
          <w:sz w:val="28"/>
          <w:szCs w:val="28"/>
          <w:lang w:val="en-US"/>
        </w:rPr>
        <w:t xml:space="preserve"> DTMF</w:t>
      </w:r>
      <w:r w:rsidRPr="006B3863">
        <w:rPr>
          <w:b/>
          <w:i/>
          <w:sz w:val="28"/>
          <w:szCs w:val="28"/>
          <w:lang w:val="en-US"/>
        </w:rPr>
        <w:t>: In-band, RFC4733, RFC2833, SIP INFO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Управление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Autoprovision</w:t>
      </w:r>
      <w:proofErr w:type="spellEnd"/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AMI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Управление через Веб-интерфейс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Главная панель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Пользовательские роли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Массовый импорт и экспорт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Централизованное управление </w:t>
      </w:r>
      <w:proofErr w:type="spellStart"/>
      <w:r w:rsidRPr="006B3863">
        <w:rPr>
          <w:b/>
          <w:i/>
          <w:sz w:val="28"/>
          <w:szCs w:val="28"/>
        </w:rPr>
        <w:t>Yeastar</w:t>
      </w:r>
      <w:proofErr w:type="spellEnd"/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Группы пользователей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lastRenderedPageBreak/>
        <w:t>Встроенный SMTP-сервер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Резервирование АТС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Журнал событий и операций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Сетевой диск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Резервное копирование и восстановление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Встроенный функционал отладки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Уведомление о событиях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Безопасность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Автоматическая и статическая защита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Блокировка IP-адресов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Список разрешённых кодов и IP-адресов стран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сертификатов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Ограничение частоты исходящих вызовов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Оповещения о нарушении безопасности на </w:t>
      </w:r>
      <w:proofErr w:type="spellStart"/>
      <w:r w:rsidRPr="006B3863">
        <w:rPr>
          <w:b/>
          <w:i/>
          <w:sz w:val="28"/>
          <w:szCs w:val="28"/>
        </w:rPr>
        <w:t>Email</w:t>
      </w:r>
      <w:proofErr w:type="spellEnd"/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Унифицированные коммуникации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Веб, мобильный, настольный клиент </w:t>
      </w:r>
      <w:proofErr w:type="spellStart"/>
      <w:r w:rsidRPr="006B3863">
        <w:rPr>
          <w:b/>
          <w:i/>
          <w:sz w:val="28"/>
          <w:szCs w:val="28"/>
        </w:rPr>
        <w:t>Linkus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Расширение </w:t>
      </w:r>
      <w:proofErr w:type="spellStart"/>
      <w:r w:rsidRPr="006B3863">
        <w:rPr>
          <w:b/>
          <w:i/>
          <w:sz w:val="28"/>
          <w:szCs w:val="28"/>
        </w:rPr>
        <w:t>Linkus</w:t>
      </w:r>
      <w:proofErr w:type="spellEnd"/>
      <w:r w:rsidRPr="006B3863">
        <w:rPr>
          <w:b/>
          <w:i/>
          <w:sz w:val="28"/>
          <w:szCs w:val="28"/>
        </w:rPr>
        <w:t xml:space="preserve"> для </w:t>
      </w:r>
      <w:proofErr w:type="spellStart"/>
      <w:r w:rsidRPr="006B3863">
        <w:rPr>
          <w:b/>
          <w:i/>
          <w:sz w:val="28"/>
          <w:szCs w:val="28"/>
        </w:rPr>
        <w:t>Chrome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Интеграция с </w:t>
      </w:r>
      <w:proofErr w:type="spellStart"/>
      <w:r w:rsidRPr="006B3863">
        <w:rPr>
          <w:b/>
          <w:i/>
          <w:sz w:val="28"/>
          <w:szCs w:val="28"/>
        </w:rPr>
        <w:t>Teams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Настройки присутствия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CTI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Вызов с помощью горячих клавиш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Аудиоконференции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Список записей и голосовая почта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Pop-Up</w:t>
      </w:r>
      <w:proofErr w:type="spellEnd"/>
      <w:r w:rsidRPr="006B3863">
        <w:rPr>
          <w:b/>
          <w:i/>
          <w:sz w:val="28"/>
          <w:szCs w:val="28"/>
        </w:rPr>
        <w:t xml:space="preserve"> URL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Панель оператора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Личные контакты и контакты организации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Сетевые характеристики 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2 режима работы с сетью: Статический IP и Динамический IP (DHCP)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Межсетевой экран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VLAN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PPPoE</w:t>
      </w:r>
      <w:proofErr w:type="spellEnd"/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QoS</w:t>
      </w:r>
      <w:proofErr w:type="spellEnd"/>
    </w:p>
    <w:p w:rsidR="006B3863" w:rsidRPr="006B3863" w:rsidRDefault="006B3863" w:rsidP="006B3863">
      <w:pPr>
        <w:tabs>
          <w:tab w:val="num" w:pos="720"/>
        </w:tabs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 </w:t>
      </w:r>
      <w:r w:rsidRPr="006B3863">
        <w:rPr>
          <w:b/>
          <w:bCs/>
          <w:i/>
          <w:sz w:val="28"/>
          <w:szCs w:val="28"/>
        </w:rPr>
        <w:t>Физические характеристики</w:t>
      </w:r>
      <w:r w:rsidRPr="006B3863">
        <w:rPr>
          <w:b/>
          <w:i/>
          <w:sz w:val="28"/>
          <w:szCs w:val="28"/>
        </w:rPr>
        <w:br/>
        <w:t> </w:t>
      </w:r>
      <w:r w:rsidRPr="006B3863">
        <w:rPr>
          <w:b/>
          <w:bCs/>
          <w:i/>
          <w:sz w:val="28"/>
          <w:szCs w:val="28"/>
        </w:rPr>
        <w:t>Процессор:</w:t>
      </w:r>
      <w:r w:rsidRPr="006B3863">
        <w:rPr>
          <w:b/>
          <w:i/>
          <w:sz w:val="28"/>
          <w:szCs w:val="28"/>
        </w:rPr>
        <w:t xml:space="preserve"> i.MX8M </w:t>
      </w:r>
      <w:proofErr w:type="spellStart"/>
      <w:r w:rsidRPr="006B3863">
        <w:rPr>
          <w:b/>
          <w:i/>
          <w:sz w:val="28"/>
          <w:szCs w:val="28"/>
        </w:rPr>
        <w:t>Mini</w:t>
      </w:r>
      <w:proofErr w:type="spellEnd"/>
      <w:r w:rsidRPr="006B3863">
        <w:rPr>
          <w:b/>
          <w:i/>
          <w:sz w:val="28"/>
          <w:szCs w:val="28"/>
        </w:rPr>
        <w:t xml:space="preserve"> 1.8GHz ARM Cortex-A53 x4 (4 ядра) 400MHz Cortex-M4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Flash</w:t>
      </w:r>
      <w:proofErr w:type="spellEnd"/>
      <w:r w:rsidRPr="006B3863">
        <w:rPr>
          <w:b/>
          <w:bCs/>
          <w:i/>
          <w:sz w:val="28"/>
          <w:szCs w:val="28"/>
        </w:rPr>
        <w:t>:</w:t>
      </w:r>
      <w:r w:rsidRPr="006B3863">
        <w:rPr>
          <w:b/>
          <w:i/>
          <w:sz w:val="28"/>
          <w:szCs w:val="28"/>
        </w:rPr>
        <w:t> 16 ГБ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RAM</w:t>
      </w:r>
      <w:r w:rsidRPr="006B3863">
        <w:rPr>
          <w:b/>
          <w:i/>
          <w:sz w:val="28"/>
          <w:szCs w:val="28"/>
        </w:rPr>
        <w:t>: DDR4 2 ГБ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LAN:</w:t>
      </w:r>
      <w:r w:rsidRPr="006B3863">
        <w:rPr>
          <w:b/>
          <w:i/>
          <w:sz w:val="28"/>
          <w:szCs w:val="28"/>
        </w:rPr>
        <w:t> 1 (10/100/1000 Мб/с)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WAN</w:t>
      </w:r>
      <w:r w:rsidRPr="006B3863">
        <w:rPr>
          <w:b/>
          <w:i/>
          <w:sz w:val="28"/>
          <w:szCs w:val="28"/>
        </w:rPr>
        <w:t>: 1 (10/100/1000 Мб/с)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Console</w:t>
      </w:r>
      <w:proofErr w:type="spellEnd"/>
      <w:r w:rsidRPr="006B3863">
        <w:rPr>
          <w:b/>
          <w:bCs/>
          <w:i/>
          <w:sz w:val="28"/>
          <w:szCs w:val="28"/>
        </w:rPr>
        <w:t>: </w:t>
      </w:r>
      <w:r w:rsidRPr="006B3863">
        <w:rPr>
          <w:b/>
          <w:i/>
          <w:sz w:val="28"/>
          <w:szCs w:val="28"/>
        </w:rPr>
        <w:t>1 (RJ45)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Размер</w:t>
      </w:r>
      <w:r w:rsidRPr="006B3863">
        <w:rPr>
          <w:b/>
          <w:i/>
          <w:sz w:val="28"/>
          <w:szCs w:val="28"/>
        </w:rPr>
        <w:t>: 440х252х44 мм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Вес</w:t>
      </w:r>
      <w:r w:rsidRPr="006B3863">
        <w:rPr>
          <w:b/>
          <w:i/>
          <w:sz w:val="28"/>
          <w:szCs w:val="28"/>
        </w:rPr>
        <w:t>: 2370 гр.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Питание</w:t>
      </w:r>
      <w:r w:rsidRPr="006B3863">
        <w:rPr>
          <w:b/>
          <w:i/>
          <w:sz w:val="28"/>
          <w:szCs w:val="28"/>
        </w:rPr>
        <w:t>:  AC 100-240В 50/60Гц 1.5A макс.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Потребляемая мощность</w:t>
      </w:r>
      <w:r w:rsidRPr="006B3863">
        <w:rPr>
          <w:b/>
          <w:i/>
          <w:sz w:val="28"/>
          <w:szCs w:val="28"/>
        </w:rPr>
        <w:t>: 6.6-25.6 Ватт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</w:p>
    <w:p w:rsid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Иные сведения: </w:t>
      </w:r>
      <w:r w:rsidRPr="006B3863">
        <w:rPr>
          <w:b/>
          <w:i/>
          <w:sz w:val="28"/>
          <w:szCs w:val="28"/>
          <w:u w:val="single"/>
        </w:rPr>
        <w:t>гарантия  не менее 2 лет, возможность оперативной замены в существующий комплект телекоммуникационного оборудования мини АТС (использование для настройки сохранённого образа)</w:t>
      </w:r>
    </w:p>
    <w:sectPr w:rsidR="006B386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E4" w:rsidRDefault="00A528E4" w:rsidP="005C40FF">
      <w:r>
        <w:separator/>
      </w:r>
    </w:p>
  </w:endnote>
  <w:endnote w:type="continuationSeparator" w:id="0">
    <w:p w:rsidR="00A528E4" w:rsidRDefault="00A528E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E4" w:rsidRDefault="00A528E4" w:rsidP="005C40FF">
      <w:r>
        <w:separator/>
      </w:r>
    </w:p>
  </w:footnote>
  <w:footnote w:type="continuationSeparator" w:id="0">
    <w:p w:rsidR="00A528E4" w:rsidRDefault="00A528E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564"/>
    <w:multiLevelType w:val="multilevel"/>
    <w:tmpl w:val="4D9A8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6A6106E"/>
    <w:multiLevelType w:val="multilevel"/>
    <w:tmpl w:val="DF5C6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2420213B"/>
    <w:multiLevelType w:val="multilevel"/>
    <w:tmpl w:val="1700B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7D6839"/>
    <w:multiLevelType w:val="multilevel"/>
    <w:tmpl w:val="56BE3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5193D47"/>
    <w:multiLevelType w:val="multilevel"/>
    <w:tmpl w:val="31C6F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>
    <w:nsid w:val="552949AE"/>
    <w:multiLevelType w:val="multilevel"/>
    <w:tmpl w:val="A2FAC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F0B50"/>
    <w:multiLevelType w:val="multilevel"/>
    <w:tmpl w:val="557CE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1"/>
  </w:num>
  <w:num w:numId="4">
    <w:abstractNumId w:val="10"/>
  </w:num>
  <w:num w:numId="5">
    <w:abstractNumId w:val="26"/>
  </w:num>
  <w:num w:numId="6">
    <w:abstractNumId w:val="12"/>
  </w:num>
  <w:num w:numId="7">
    <w:abstractNumId w:val="17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28"/>
  </w:num>
  <w:num w:numId="15">
    <w:abstractNumId w:val="19"/>
  </w:num>
  <w:num w:numId="16">
    <w:abstractNumId w:val="11"/>
  </w:num>
  <w:num w:numId="17">
    <w:abstractNumId w:val="27"/>
  </w:num>
  <w:num w:numId="18">
    <w:abstractNumId w:val="16"/>
  </w:num>
  <w:num w:numId="19">
    <w:abstractNumId w:val="15"/>
  </w:num>
  <w:num w:numId="20">
    <w:abstractNumId w:val="4"/>
  </w:num>
  <w:num w:numId="21">
    <w:abstractNumId w:val="29"/>
  </w:num>
  <w:num w:numId="22">
    <w:abstractNumId w:val="2"/>
  </w:num>
  <w:num w:numId="23">
    <w:abstractNumId w:val="24"/>
  </w:num>
  <w:num w:numId="24">
    <w:abstractNumId w:val="8"/>
  </w:num>
  <w:num w:numId="25">
    <w:abstractNumId w:val="18"/>
  </w:num>
  <w:num w:numId="26">
    <w:abstractNumId w:val="22"/>
  </w:num>
  <w:num w:numId="27">
    <w:abstractNumId w:val="9"/>
  </w:num>
  <w:num w:numId="28">
    <w:abstractNumId w:val="6"/>
  </w:num>
  <w:num w:numId="29">
    <w:abstractNumId w:val="1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112"/>
    <w:rsid w:val="000B1C9E"/>
    <w:rsid w:val="000C143C"/>
    <w:rsid w:val="000C18D6"/>
    <w:rsid w:val="000C6024"/>
    <w:rsid w:val="000D0D96"/>
    <w:rsid w:val="000D1A1D"/>
    <w:rsid w:val="000D1DBC"/>
    <w:rsid w:val="000D1E4C"/>
    <w:rsid w:val="000E0E08"/>
    <w:rsid w:val="000E10DF"/>
    <w:rsid w:val="000E5AE9"/>
    <w:rsid w:val="000E7921"/>
    <w:rsid w:val="000F252F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5B5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4E40"/>
    <w:rsid w:val="002255D3"/>
    <w:rsid w:val="00230A37"/>
    <w:rsid w:val="00237FC3"/>
    <w:rsid w:val="00242A26"/>
    <w:rsid w:val="002446E7"/>
    <w:rsid w:val="00251272"/>
    <w:rsid w:val="002515B6"/>
    <w:rsid w:val="00257BA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2E34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5BE"/>
    <w:rsid w:val="0037135A"/>
    <w:rsid w:val="00373C00"/>
    <w:rsid w:val="0038068C"/>
    <w:rsid w:val="003900E7"/>
    <w:rsid w:val="00396029"/>
    <w:rsid w:val="003A1561"/>
    <w:rsid w:val="003A26DD"/>
    <w:rsid w:val="003A7BD5"/>
    <w:rsid w:val="003A7C1E"/>
    <w:rsid w:val="003B2F60"/>
    <w:rsid w:val="003B3D56"/>
    <w:rsid w:val="003B585C"/>
    <w:rsid w:val="003C6B60"/>
    <w:rsid w:val="003D17A2"/>
    <w:rsid w:val="003D6566"/>
    <w:rsid w:val="003E4297"/>
    <w:rsid w:val="003E7282"/>
    <w:rsid w:val="003F1A68"/>
    <w:rsid w:val="003F3812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0782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0CC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2F33"/>
    <w:rsid w:val="005762ED"/>
    <w:rsid w:val="0058065C"/>
    <w:rsid w:val="005853B6"/>
    <w:rsid w:val="0059010D"/>
    <w:rsid w:val="00592064"/>
    <w:rsid w:val="0059429C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B3863"/>
    <w:rsid w:val="006C4648"/>
    <w:rsid w:val="006D0B27"/>
    <w:rsid w:val="006D384A"/>
    <w:rsid w:val="006D4A30"/>
    <w:rsid w:val="006D641F"/>
    <w:rsid w:val="006D7A51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A70A0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361A7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71C7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28E4"/>
    <w:rsid w:val="00A57FAA"/>
    <w:rsid w:val="00A623C7"/>
    <w:rsid w:val="00A63333"/>
    <w:rsid w:val="00A726DA"/>
    <w:rsid w:val="00A84A04"/>
    <w:rsid w:val="00A912F7"/>
    <w:rsid w:val="00A931B0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C5642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AA9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056F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550A1"/>
    <w:rsid w:val="00E60660"/>
    <w:rsid w:val="00E6204E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779A9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6991-714E-4DA3-9621-F55ADDD7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3727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116</cp:revision>
  <cp:lastPrinted>2026-03-24T14:08:00Z</cp:lastPrinted>
  <dcterms:created xsi:type="dcterms:W3CDTF">2019-10-11T09:37:00Z</dcterms:created>
  <dcterms:modified xsi:type="dcterms:W3CDTF">2026-06-05T12:40:00Z</dcterms:modified>
</cp:coreProperties>
</file>