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530/26-ЭА «Реагенты,контроли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530/26-ЭА «Реагенты,контроли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530/26-ЭА «Реагенты,контроли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530/26-ЭА «Реагенты,контроли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530/26-ЭА «Реагенты,контроли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