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A4D" w:rsidRPr="005B0A4D" w:rsidRDefault="005B0A4D" w:rsidP="005B0A4D">
      <w:pPr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3641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3641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заявке на покупку</w:t>
      </w: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№А</w:t>
      </w:r>
      <w:r w:rsidR="004D65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422</w:t>
      </w: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 w:rsidR="004D65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</w:t>
      </w:r>
      <w:r w:rsidR="003641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bookmarkStart w:id="0" w:name="_GoBack"/>
      <w:bookmarkEnd w:id="0"/>
    </w:p>
    <w:p w:rsidR="005B0A4D" w:rsidRPr="005B0A4D" w:rsidRDefault="005B0A4D" w:rsidP="005B0A4D">
      <w:pPr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предмета закупки </w:t>
      </w:r>
    </w:p>
    <w:p w:rsidR="005B0A4D" w:rsidRDefault="005B0A4D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B0A4D" w:rsidRPr="005B0A4D" w:rsidRDefault="005B0A4D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Pr="00FF0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 w:rsidR="00FF0B1F" w:rsidRPr="00FF0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4D65A8" w:rsidRPr="004D65A8" w:rsidRDefault="004D65A8" w:rsidP="004D65A8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Шкаф жарочный </w:t>
      </w:r>
      <w:proofErr w:type="spellStart"/>
      <w:r w:rsidRPr="004D6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четырехсекционный</w:t>
      </w:r>
      <w:proofErr w:type="spellEnd"/>
    </w:p>
    <w:p w:rsidR="004D65A8" w:rsidRPr="004D65A8" w:rsidRDefault="004D65A8" w:rsidP="004D65A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rPr>
          <w:rFonts w:ascii="Times New Roman" w:eastAsia="Times New Roman" w:hAnsi="Times New Roman" w:cs="Courier New"/>
          <w:sz w:val="28"/>
          <w:szCs w:val="28"/>
          <w:lang w:val="be-BY"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u w:val="single"/>
          <w:lang w:val="be-BY" w:eastAsia="ru-RU"/>
        </w:rPr>
        <w:t>Технические характеристики</w:t>
      </w: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>:</w:t>
      </w: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val="be-BY"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 xml:space="preserve">Должны быть 4 пекарные камеры;  вместимость каждой камеры не менее </w:t>
      </w:r>
      <w:r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 xml:space="preserve">        </w:t>
      </w: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>24 шт. хлеб формовой №7.</w:t>
      </w: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val="be-BY"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 xml:space="preserve">Противни должны быть   530х470 – по 2 шт. на камеру </w:t>
      </w:r>
      <w:r w:rsidRPr="004D65A8">
        <w:rPr>
          <w:rFonts w:ascii="Times New Roman" w:eastAsia="Times New Roman" w:hAnsi="Times New Roman" w:cs="Courier New"/>
          <w:b/>
          <w:bCs/>
          <w:sz w:val="28"/>
          <w:szCs w:val="28"/>
          <w:lang w:val="be-BY" w:eastAsia="ru-RU"/>
        </w:rPr>
        <w:t>(</w:t>
      </w:r>
      <w:r w:rsidRPr="004D65A8">
        <w:rPr>
          <w:rFonts w:ascii="Times New Roman" w:eastAsia="Times New Roman" w:hAnsi="Times New Roman" w:cs="Courier New"/>
          <w:b/>
          <w:bCs/>
          <w:i/>
          <w:sz w:val="28"/>
          <w:szCs w:val="28"/>
          <w:lang w:val="be-BY" w:eastAsia="ru-RU"/>
        </w:rPr>
        <w:t>должны входить в комплект поставки</w:t>
      </w:r>
      <w:r w:rsidRPr="004D65A8">
        <w:rPr>
          <w:rFonts w:ascii="Times New Roman" w:eastAsia="Times New Roman" w:hAnsi="Times New Roman" w:cs="Courier New"/>
          <w:b/>
          <w:bCs/>
          <w:sz w:val="28"/>
          <w:szCs w:val="28"/>
          <w:lang w:val="be-BY" w:eastAsia="ru-RU"/>
        </w:rPr>
        <w:t>)</w:t>
      </w: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>;</w:t>
      </w: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val="be-BY"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 xml:space="preserve">гастроемкость GN-1/1 – по 3 шт. на камеру </w:t>
      </w:r>
      <w:r w:rsidRPr="004D65A8">
        <w:rPr>
          <w:rFonts w:ascii="Times New Roman" w:eastAsia="Times New Roman" w:hAnsi="Times New Roman" w:cs="Courier New"/>
          <w:b/>
          <w:bCs/>
          <w:sz w:val="28"/>
          <w:szCs w:val="28"/>
          <w:lang w:val="be-BY" w:eastAsia="ru-RU"/>
        </w:rPr>
        <w:t>(</w:t>
      </w:r>
      <w:r w:rsidRPr="004D65A8">
        <w:rPr>
          <w:rFonts w:ascii="Times New Roman" w:eastAsia="Times New Roman" w:hAnsi="Times New Roman" w:cs="Courier New"/>
          <w:b/>
          <w:bCs/>
          <w:i/>
          <w:sz w:val="28"/>
          <w:szCs w:val="28"/>
          <w:lang w:val="be-BY" w:eastAsia="ru-RU"/>
        </w:rPr>
        <w:t>должны входить в комплект поставки</w:t>
      </w:r>
      <w:r w:rsidRPr="004D65A8">
        <w:rPr>
          <w:rFonts w:ascii="Times New Roman" w:eastAsia="Times New Roman" w:hAnsi="Times New Roman" w:cs="Courier New"/>
          <w:b/>
          <w:bCs/>
          <w:sz w:val="28"/>
          <w:szCs w:val="28"/>
          <w:lang w:val="be-BY" w:eastAsia="ru-RU"/>
        </w:rPr>
        <w:t>)</w:t>
      </w: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>;</w:t>
      </w: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val="be-BY"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>ТЭН-ы должны быть  из нержавеющей стали;</w:t>
      </w: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val="be-BY"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>плавная регулировка температуры в камере от +20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°</w:t>
      </w: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 xml:space="preserve"> до +270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°</w:t>
      </w: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 xml:space="preserve"> С;</w:t>
      </w: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val="be-BY"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>раздельная регулировка мощности верхних и нижних ТЭН-ов;</w:t>
      </w: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val="be-BY"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>разогрев до +240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°</w:t>
      </w: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 xml:space="preserve"> С не более  40 минут;</w:t>
      </w: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val="be-BY"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>аварийный термовыключатель предохраняющий печь от перегрева свыше +320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°</w:t>
      </w: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 xml:space="preserve"> С;</w:t>
      </w: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val="be-BY"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>облицовка должна быть  из нержавеющей стали;</w:t>
      </w: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val="be-BY"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>камера и поды должны быть из углеродистой стали толщиной не менее 3 мм;</w:t>
      </w: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val="be-BY"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val="be-BY" w:eastAsia="ru-RU"/>
        </w:rPr>
        <w:t>задняя стенка  должна быть из оцинкованного металла</w:t>
      </w:r>
    </w:p>
    <w:tbl>
      <w:tblPr>
        <w:tblW w:w="97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819"/>
      </w:tblGrid>
      <w:tr w:rsidR="004D65A8" w:rsidRPr="004D65A8" w:rsidTr="008D1F62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D65A8" w:rsidRPr="004D65A8" w:rsidRDefault="004D65A8" w:rsidP="004D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Courier New"/>
                <w:sz w:val="28"/>
                <w:szCs w:val="28"/>
                <w:u w:val="single"/>
                <w:lang w:eastAsia="ru-RU"/>
              </w:rPr>
            </w:pPr>
            <w:r w:rsidRPr="004D65A8">
              <w:rPr>
                <w:rFonts w:ascii="Times New Roman" w:eastAsia="Times New Roman" w:hAnsi="Times New Roman" w:cs="Courier New"/>
                <w:sz w:val="28"/>
                <w:szCs w:val="28"/>
                <w:u w:val="single"/>
                <w:lang w:eastAsia="ru-RU"/>
              </w:rPr>
              <w:t>Габаритные размеры, не более:</w:t>
            </w:r>
          </w:p>
        </w:tc>
      </w:tr>
      <w:tr w:rsidR="004D65A8" w:rsidRPr="004D65A8" w:rsidTr="008D1F62">
        <w:tc>
          <w:tcPr>
            <w:tcW w:w="4962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:rsidR="004D65A8" w:rsidRPr="004D65A8" w:rsidRDefault="004D65A8" w:rsidP="004D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4D65A8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 xml:space="preserve">Высота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65A8" w:rsidRPr="004D65A8" w:rsidRDefault="004D65A8" w:rsidP="004D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4D65A8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1680 мм</w:t>
            </w:r>
          </w:p>
        </w:tc>
      </w:tr>
      <w:tr w:rsidR="004D65A8" w:rsidRPr="004D65A8" w:rsidTr="008D1F62">
        <w:tc>
          <w:tcPr>
            <w:tcW w:w="4962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:rsidR="004D65A8" w:rsidRPr="004D65A8" w:rsidRDefault="004D65A8" w:rsidP="004D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4D65A8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 xml:space="preserve">Ширина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65A8" w:rsidRPr="004D65A8" w:rsidRDefault="004D65A8" w:rsidP="004D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4D65A8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1300 мм</w:t>
            </w:r>
          </w:p>
        </w:tc>
      </w:tr>
      <w:tr w:rsidR="004D65A8" w:rsidRPr="004D65A8" w:rsidTr="008D1F62">
        <w:tc>
          <w:tcPr>
            <w:tcW w:w="4962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:rsidR="004D65A8" w:rsidRPr="004D65A8" w:rsidRDefault="004D65A8" w:rsidP="004D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4D65A8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 xml:space="preserve">Длина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65A8" w:rsidRPr="004D65A8" w:rsidRDefault="004D65A8" w:rsidP="004D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4D65A8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1080 мм</w:t>
            </w:r>
          </w:p>
        </w:tc>
      </w:tr>
      <w:tr w:rsidR="004D65A8" w:rsidRPr="004D65A8" w:rsidTr="008D1F62">
        <w:tc>
          <w:tcPr>
            <w:tcW w:w="4962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:rsidR="004D65A8" w:rsidRPr="004D65A8" w:rsidRDefault="004D65A8" w:rsidP="004D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</w:pPr>
            <w:r w:rsidRPr="004D65A8"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  <w:t xml:space="preserve">Номинальное напряжение должно быть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65A8" w:rsidRPr="004D65A8" w:rsidRDefault="004D65A8" w:rsidP="004D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</w:pPr>
            <w:r w:rsidRPr="004D65A8"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  <w:t>380-400 В</w:t>
            </w:r>
          </w:p>
        </w:tc>
      </w:tr>
    </w:tbl>
    <w:p w:rsidR="005B0A4D" w:rsidRPr="005B0A4D" w:rsidRDefault="005B0A4D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A4D" w:rsidRPr="005B0A4D" w:rsidRDefault="005B0A4D" w:rsidP="005B0A4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арантийный срок не менее 12 месяцев. </w:t>
      </w:r>
    </w:p>
    <w:p w:rsidR="005B0A4D" w:rsidRPr="005B0A4D" w:rsidRDefault="005B0A4D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0A4D" w:rsidRPr="005B0A4D" w:rsidRDefault="005B0A4D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0A4D">
        <w:rPr>
          <w:rFonts w:ascii="Times New Roman" w:eastAsia="Calibri" w:hAnsi="Times New Roman" w:cs="Times New Roman"/>
          <w:b/>
          <w:sz w:val="28"/>
          <w:szCs w:val="28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5B0A4D" w:rsidRDefault="005B0A4D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B0A4D" w:rsidRDefault="005B0A4D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B0A4D" w:rsidRPr="005B0A4D" w:rsidRDefault="005B0A4D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</w:t>
      </w:r>
      <w:r w:rsidR="00FF0B1F" w:rsidRPr="00FF0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№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4D65A8" w:rsidRPr="004D65A8" w:rsidRDefault="004D65A8" w:rsidP="004D65A8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Шкаф жарочный </w:t>
      </w:r>
      <w:proofErr w:type="spellStart"/>
      <w:r w:rsidRPr="004D6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трехсекционный</w:t>
      </w:r>
      <w:proofErr w:type="spellEnd"/>
    </w:p>
    <w:p w:rsidR="004D65A8" w:rsidRDefault="004D65A8" w:rsidP="004D65A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eastAsia="ru-RU"/>
        </w:rPr>
        <w:t>Номинальная мощность должна быть, кВт: не более 15</w:t>
      </w: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eastAsia="ru-RU"/>
        </w:rPr>
        <w:t>Номинальное напряжение, В: 380-400</w:t>
      </w: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eastAsia="ru-RU"/>
        </w:rPr>
        <w:t>Количество жарочных секций: не менее 3</w:t>
      </w: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eastAsia="ru-RU"/>
        </w:rPr>
        <w:t>Количество противень в каждой духовке: не менее 2</w:t>
      </w: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eastAsia="ru-RU"/>
        </w:rPr>
        <w:t>Габаритные размеры, не более мм: 900*900*1625</w:t>
      </w: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eastAsia="ru-RU"/>
        </w:rPr>
        <w:t>Пределы автоматического регулирования температуры в жарочном шкафу: от +50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°</w:t>
      </w:r>
      <w:r w:rsidRPr="004D65A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до +300℃</w:t>
      </w: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lang w:eastAsia="ru-RU"/>
        </w:rPr>
        <w:t>Время разогрева жарочного шкафа до рабочей температуры, не более: 40 мин</w:t>
      </w:r>
    </w:p>
    <w:p w:rsid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4D65A8" w:rsidRPr="004D65A8" w:rsidRDefault="004D65A8" w:rsidP="004D65A8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4D65A8">
        <w:rPr>
          <w:rFonts w:ascii="Times New Roman" w:eastAsia="Times New Roman" w:hAnsi="Times New Roman" w:cs="Courier New"/>
          <w:sz w:val="28"/>
          <w:szCs w:val="28"/>
          <w:u w:val="single"/>
          <w:lang w:eastAsia="ru-RU"/>
        </w:rPr>
        <w:t>В комплект и в стоимость товара должны входить</w:t>
      </w:r>
      <w:r w:rsidRPr="004D65A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6 противней высотой не менее 20 мм., 3 противня высотой не менее 50 мм</w:t>
      </w:r>
    </w:p>
    <w:p w:rsidR="004D65A8" w:rsidRPr="004D65A8" w:rsidRDefault="004D65A8" w:rsidP="004D65A8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5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противней должна быть нержавеющая сталь</w:t>
      </w:r>
    </w:p>
    <w:p w:rsidR="004D65A8" w:rsidRDefault="004D65A8" w:rsidP="00FF0B1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B1F" w:rsidRPr="005B0A4D" w:rsidRDefault="00FF0B1F" w:rsidP="00FF0B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арантийный срок не менее 12 месяцев. </w:t>
      </w:r>
    </w:p>
    <w:p w:rsidR="00FF0B1F" w:rsidRPr="005B0A4D" w:rsidRDefault="00FF0B1F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0B1F" w:rsidRDefault="00FF0B1F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B0A4D">
        <w:rPr>
          <w:rFonts w:ascii="Times New Roman" w:eastAsia="Calibri" w:hAnsi="Times New Roman" w:cs="Times New Roman"/>
          <w:b/>
          <w:sz w:val="28"/>
          <w:szCs w:val="28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FF0B1F" w:rsidRDefault="00FF0B1F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D65A8" w:rsidRDefault="004D65A8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B0A4D" w:rsidRPr="005B0A4D" w:rsidRDefault="00FF0B1F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0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ЛОТ</w:t>
      </w:r>
      <w:r w:rsidR="005B0A4D"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3</w:t>
      </w:r>
    </w:p>
    <w:p w:rsidR="00652D9C" w:rsidRPr="00652D9C" w:rsidRDefault="00652D9C" w:rsidP="00652D9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Шкаф жарочный двухсекционный</w:t>
      </w:r>
    </w:p>
    <w:p w:rsidR="00652D9C" w:rsidRDefault="00652D9C" w:rsidP="00652D9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u w:val="single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u w:val="single"/>
          <w:lang w:eastAsia="ru-RU"/>
        </w:rPr>
        <w:t>ТЕХНИЧЕСКИЕ ПАРАМЕТРЫ: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i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Габаритные размеры (Д×Ш×В), мм: 840×840×1510 (</w:t>
      </w:r>
      <w:r w:rsidRPr="00652D9C">
        <w:rPr>
          <w:rFonts w:ascii="Times New Roman" w:eastAsia="Times New Roman" w:hAnsi="Times New Roman" w:cs="Courier New"/>
          <w:i/>
          <w:sz w:val="28"/>
          <w:szCs w:val="28"/>
          <w:lang w:eastAsia="ru-RU"/>
        </w:rPr>
        <w:t>допускается отклонение +/-5%)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Ширина с ручкой, мм: 900 (</w:t>
      </w:r>
      <w:r w:rsidRPr="00652D9C">
        <w:rPr>
          <w:rFonts w:ascii="Times New Roman" w:eastAsia="Times New Roman" w:hAnsi="Times New Roman" w:cs="Courier New"/>
          <w:i/>
          <w:sz w:val="28"/>
          <w:szCs w:val="28"/>
          <w:lang w:eastAsia="ru-RU"/>
        </w:rPr>
        <w:t>допускается отклонение +/-5%)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Количество жарочных камер, шт.: не менее 2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Количество пакетных переключателей, шт.: не менее 4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Количество терморегуляторов, шт.: не менее 2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Количество </w:t>
      </w:r>
      <w:proofErr w:type="spellStart"/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термоограничителей</w:t>
      </w:r>
      <w:proofErr w:type="spellEnd"/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, шт.: не менее 2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Номинальная потребляемая мощность, кВт: не более 9,6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Толщина пода жарочного шкафа, мм: не менее 3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Время разогрева жарочного шкафа до рабочей температуры 240 °C, мин: не более 30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Диапазон регулирования температуры жарочной камеры, °C: 20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270℃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Внутренние размеры камеры жарочного шкафа (Д×Ш×В), мм: 538×535×290 (</w:t>
      </w:r>
      <w:r w:rsidRPr="00652D9C">
        <w:rPr>
          <w:rFonts w:ascii="Times New Roman" w:eastAsia="Times New Roman" w:hAnsi="Times New Roman" w:cs="Courier New"/>
          <w:i/>
          <w:sz w:val="28"/>
          <w:szCs w:val="28"/>
          <w:lang w:eastAsia="ru-RU"/>
        </w:rPr>
        <w:t>допускается отклонение +/-5%)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Размеры противня, мм: не менее 530×470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Количество противней в комплекте, шт.: не менее 3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Номинальное напряжение, В: 230/400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лицевая часть должна быть из нержавеющей стали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жарочный шкаф подставка и боковины должны быть из углеродистой стали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регулируемые по высоте ножки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4 пары направляющих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В</w:t>
      </w: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комплекте каждого модуля 3 противня не менее 470×530×30мм (</w:t>
      </w:r>
      <w:r w:rsidRPr="00652D9C">
        <w:rPr>
          <w:rFonts w:ascii="Times New Roman" w:eastAsia="Times New Roman" w:hAnsi="Times New Roman" w:cs="Courier New"/>
          <w:b/>
          <w:i/>
          <w:sz w:val="28"/>
          <w:szCs w:val="28"/>
          <w:lang w:eastAsia="ru-RU"/>
        </w:rPr>
        <w:t>ОБЯЗАТЕЛЬНО ДОЛЖНО ВХОДИТЬ В КОМПЛЕКТ ПОСТАВКИ</w:t>
      </w:r>
      <w:r w:rsidRPr="00652D9C"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</w:p>
    <w:p w:rsidR="00652D9C" w:rsidRDefault="00652D9C" w:rsidP="00FF0B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F0B1F" w:rsidRPr="005B0A4D" w:rsidRDefault="00FF0B1F" w:rsidP="00FF0B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арантийный срок не менее 12 месяцев. </w:t>
      </w:r>
    </w:p>
    <w:p w:rsidR="00FF0B1F" w:rsidRPr="005B0A4D" w:rsidRDefault="00FF0B1F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0B1F" w:rsidRDefault="00FF0B1F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B0A4D">
        <w:rPr>
          <w:rFonts w:ascii="Times New Roman" w:eastAsia="Calibri" w:hAnsi="Times New Roman" w:cs="Times New Roman"/>
          <w:b/>
          <w:sz w:val="28"/>
          <w:szCs w:val="28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FF0B1F" w:rsidRDefault="00FF0B1F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F0B1F" w:rsidRDefault="00FF0B1F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652D9C" w:rsidRDefault="00652D9C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652D9C" w:rsidRDefault="00652D9C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652D9C" w:rsidRDefault="00652D9C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652D9C" w:rsidRDefault="00652D9C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B0A4D" w:rsidRPr="005B0A4D" w:rsidRDefault="005B0A4D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</w:t>
      </w:r>
      <w:r w:rsidR="00FF0B1F" w:rsidRPr="00FF0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4</w:t>
      </w:r>
    </w:p>
    <w:p w:rsidR="00652D9C" w:rsidRDefault="00652D9C" w:rsidP="00652D9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52D9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Шкаф жарочный с впрыском</w:t>
      </w:r>
    </w:p>
    <w:p w:rsidR="00652D9C" w:rsidRPr="00652D9C" w:rsidRDefault="00652D9C" w:rsidP="00652D9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52D9C">
        <w:rPr>
          <w:rFonts w:ascii="Times New Roman" w:eastAsia="Calibri" w:hAnsi="Times New Roman" w:cs="Times New Roman"/>
          <w:color w:val="000000"/>
          <w:sz w:val="28"/>
          <w:szCs w:val="28"/>
        </w:rPr>
        <w:t>Габаритные размеры, не более мм: 850×900×1625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52D9C">
        <w:rPr>
          <w:rFonts w:ascii="Times New Roman" w:eastAsia="Calibri" w:hAnsi="Times New Roman" w:cs="Times New Roman"/>
          <w:color w:val="000000"/>
          <w:sz w:val="28"/>
          <w:szCs w:val="28"/>
        </w:rPr>
        <w:t>Внутренние размеры духовки, мм: не менее 630×550×340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52D9C">
        <w:rPr>
          <w:rFonts w:ascii="Times New Roman" w:eastAsia="Calibri" w:hAnsi="Times New Roman" w:cs="Times New Roman"/>
          <w:color w:val="000000"/>
          <w:sz w:val="28"/>
          <w:szCs w:val="28"/>
        </w:rPr>
        <w:t>Размеры противня, мм: не менее 545×530×20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52D9C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жарочных секций, не менее шт.: 3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52D9C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противней в каждой духовке, шт.: не менее 2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52D9C">
        <w:rPr>
          <w:rFonts w:ascii="Times New Roman" w:eastAsia="Calibri" w:hAnsi="Times New Roman" w:cs="Times New Roman"/>
          <w:color w:val="000000"/>
          <w:sz w:val="28"/>
          <w:szCs w:val="28"/>
        </w:rPr>
        <w:t>Время разогрева до рабочей температуры, мин, не более: 40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52D9C">
        <w:rPr>
          <w:rFonts w:ascii="Times New Roman" w:eastAsia="Calibri" w:hAnsi="Times New Roman" w:cs="Times New Roman"/>
          <w:color w:val="000000"/>
          <w:sz w:val="28"/>
          <w:szCs w:val="28"/>
        </w:rPr>
        <w:t>Номинальная потребляемая мощность, кВт: не более 12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52D9C">
        <w:rPr>
          <w:rFonts w:ascii="Times New Roman" w:eastAsia="Calibri" w:hAnsi="Times New Roman" w:cs="Times New Roman"/>
          <w:color w:val="000000"/>
          <w:sz w:val="28"/>
          <w:szCs w:val="28"/>
        </w:rPr>
        <w:t>Номинальное напряжение, В: 380, ток трехфазный переменный</w:t>
      </w:r>
    </w:p>
    <w:p w:rsidR="00652D9C" w:rsidRP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52D9C">
        <w:rPr>
          <w:rFonts w:ascii="Times New Roman" w:eastAsia="Calibri" w:hAnsi="Times New Roman" w:cs="Times New Roman"/>
          <w:color w:val="000000"/>
          <w:sz w:val="28"/>
          <w:szCs w:val="28"/>
        </w:rPr>
        <w:t>Облицовка передней панели, боковых стенок и духовка должны быть выполнены из нержавеющей стали.</w:t>
      </w:r>
    </w:p>
    <w:p w:rsidR="00652D9C" w:rsidRDefault="00652D9C" w:rsidP="00652D9C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D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Духовка должна быть с </w:t>
      </w:r>
      <w:proofErr w:type="spellStart"/>
      <w:r w:rsidRPr="00652D9C">
        <w:rPr>
          <w:rFonts w:ascii="Times New Roman" w:eastAsia="Calibri" w:hAnsi="Times New Roman" w:cs="Times New Roman"/>
          <w:color w:val="000000"/>
          <w:sz w:val="28"/>
          <w:szCs w:val="28"/>
        </w:rPr>
        <w:t>пароувлажнением</w:t>
      </w:r>
      <w:proofErr w:type="spellEnd"/>
      <w:r w:rsidRPr="00652D9C">
        <w:rPr>
          <w:rFonts w:ascii="Times New Roman" w:eastAsia="Calibri" w:hAnsi="Times New Roman" w:cs="Times New Roman"/>
          <w:color w:val="000000"/>
          <w:sz w:val="28"/>
          <w:szCs w:val="28"/>
        </w:rPr>
        <w:t>: образование пара - впрыск воды в разогретую ёмкость в духовке.</w:t>
      </w:r>
    </w:p>
    <w:p w:rsidR="00652D9C" w:rsidRDefault="00652D9C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D9C" w:rsidRDefault="00652D9C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F0B1F" w:rsidRPr="005B0A4D" w:rsidRDefault="00FF0B1F" w:rsidP="00FF0B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арантийный срок не менее 12 месяцев. </w:t>
      </w:r>
    </w:p>
    <w:p w:rsidR="00FF0B1F" w:rsidRPr="005B0A4D" w:rsidRDefault="00FF0B1F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0B1F" w:rsidRDefault="00FF0B1F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B0A4D">
        <w:rPr>
          <w:rFonts w:ascii="Times New Roman" w:eastAsia="Calibri" w:hAnsi="Times New Roman" w:cs="Times New Roman"/>
          <w:b/>
          <w:sz w:val="28"/>
          <w:szCs w:val="28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FF0B1F" w:rsidRDefault="00FF0B1F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50694" w:rsidRDefault="00364125"/>
    <w:sectPr w:rsidR="00D5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76D"/>
    <w:rsid w:val="002F35C1"/>
    <w:rsid w:val="00364125"/>
    <w:rsid w:val="0044696B"/>
    <w:rsid w:val="004C3FAC"/>
    <w:rsid w:val="004D65A8"/>
    <w:rsid w:val="005B0A4D"/>
    <w:rsid w:val="00652D9C"/>
    <w:rsid w:val="008569A7"/>
    <w:rsid w:val="008F1B18"/>
    <w:rsid w:val="00C4076D"/>
    <w:rsid w:val="00FF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79C85"/>
  <w15:chartTrackingRefBased/>
  <w15:docId w15:val="{3AB2D4DD-C7A4-4DC8-9966-CAA471DD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 gus</dc:creator>
  <cp:keywords/>
  <dc:description/>
  <cp:lastModifiedBy>pink gus</cp:lastModifiedBy>
  <cp:revision>8</cp:revision>
  <dcterms:created xsi:type="dcterms:W3CDTF">2026-04-26T23:18:00Z</dcterms:created>
  <dcterms:modified xsi:type="dcterms:W3CDTF">2026-06-04T00:29:00Z</dcterms:modified>
</cp:coreProperties>
</file>