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E90D075" w:rsidR="00DF3DF0" w:rsidRPr="009B384D" w:rsidRDefault="00DF3DF0" w:rsidP="009B384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384D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B38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9B384D">
        <w:rPr>
          <w:rFonts w:ascii="Times New Roman" w:hAnsi="Times New Roman" w:cs="Times New Roman"/>
          <w:b/>
          <w:sz w:val="24"/>
          <w:szCs w:val="24"/>
        </w:rPr>
        <w:t>4</w:t>
      </w:r>
      <w:r w:rsidR="005C00E9" w:rsidRPr="009B384D">
        <w:rPr>
          <w:rFonts w:ascii="Times New Roman" w:hAnsi="Times New Roman" w:cs="Times New Roman"/>
          <w:b/>
          <w:sz w:val="24"/>
          <w:szCs w:val="24"/>
        </w:rPr>
        <w:t>1</w:t>
      </w:r>
      <w:r w:rsidR="009B384D" w:rsidRPr="009B384D">
        <w:rPr>
          <w:rFonts w:ascii="Times New Roman" w:hAnsi="Times New Roman" w:cs="Times New Roman"/>
          <w:b/>
          <w:sz w:val="24"/>
          <w:szCs w:val="24"/>
        </w:rPr>
        <w:t>8</w:t>
      </w:r>
      <w:r w:rsidRPr="009B384D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9B384D" w:rsidRDefault="00DF3DF0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9B384D" w:rsidRDefault="00DF3DF0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4D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9B384D" w:rsidRDefault="00C843D1" w:rsidP="009B384D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B4C94F9" w14:textId="26546985" w:rsidR="00A50345" w:rsidRPr="009B384D" w:rsidRDefault="001F2AF7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9B38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9B384D"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>Машина моечно-дезинфекционная непроходная</w:t>
      </w:r>
    </w:p>
    <w:p w14:paraId="33979552" w14:textId="77777777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10E82D" w14:textId="45779BD9" w:rsidR="009B384D" w:rsidRPr="009B384D" w:rsidRDefault="009B384D" w:rsidP="009B384D">
      <w:pPr>
        <w:numPr>
          <w:ilvl w:val="0"/>
          <w:numId w:val="11"/>
        </w:numPr>
        <w:spacing w:after="0" w:line="240" w:lineRule="auto"/>
        <w:ind w:left="0" w:firstLine="0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>Соcтав</w:t>
      </w:r>
      <w:proofErr w:type="spellEnd"/>
      <w:r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10490" w:type="dxa"/>
        <w:tblInd w:w="-10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8222"/>
        <w:gridCol w:w="1559"/>
      </w:tblGrid>
      <w:tr w:rsidR="009B384D" w:rsidRPr="009B384D" w14:paraId="69BB2597" w14:textId="77777777" w:rsidTr="009B384D">
        <w:trPr>
          <w:trHeight w:hRule="exact" w:val="3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A7DD91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9B384D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п/п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EBC7A2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68863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</w:rPr>
              <w:t>Количество</w:t>
            </w:r>
          </w:p>
        </w:tc>
      </w:tr>
      <w:tr w:rsidR="009B384D" w:rsidRPr="009B384D" w14:paraId="2D016BC6" w14:textId="77777777" w:rsidTr="009B384D">
        <w:trPr>
          <w:trHeight w:hRule="exact" w:val="4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DF3B6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9B6F80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Машина моечно-дезинфекционная непроходная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1147EF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042DB7C9" w14:textId="77777777" w:rsidTr="009B384D">
        <w:trPr>
          <w:trHeight w:hRule="exact" w:val="2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905D81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FD7C8" w14:textId="4E462717" w:rsidR="009B384D" w:rsidRPr="00EE1947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транспортная тележка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E5FD28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6570B706" w14:textId="77777777" w:rsidTr="009B384D">
        <w:trPr>
          <w:trHeight w:hRule="exact" w:val="8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F03BBC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09175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Многоуровневая загрузочная тележка для обработки хирургических инструментов и иных изделий медицинского назначения на 6-х уровнях (для размещения 12-и </w:t>
            </w: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DIN</w:t>
            </w: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сетчатых лотков)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92080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368DA30D" w14:textId="77777777" w:rsidTr="009B384D">
        <w:trPr>
          <w:trHeight w:hRule="exact" w:val="6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A49EE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306C0" w14:textId="02CD733B" w:rsidR="009B384D" w:rsidRPr="004470F9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Сетчатый лоток с ручками для хирургических инструментов и иных изделий медицинского назначения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06E50B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9B384D" w:rsidRPr="009B384D" w14:paraId="7E4FDB61" w14:textId="77777777" w:rsidTr="009B384D">
        <w:trPr>
          <w:trHeight w:hRule="exact" w:val="37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B4EB35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04704" w14:textId="5674B046" w:rsidR="009B384D" w:rsidRPr="00EE1947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Сетчатые крышки для лотков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A13A8D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32D39F8D" w14:textId="77777777" w:rsidTr="009B384D">
        <w:trPr>
          <w:trHeight w:hRule="exact" w:val="4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0263B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777EF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Сетчатые лотки с держателями для разборного микроинструмента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F0BEC6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6546A6D0" w14:textId="77777777" w:rsidTr="009B384D">
        <w:trPr>
          <w:trHeight w:hRule="exact" w:val="85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9CB418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5EEAF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Загрузочная тележка для обработки полых инструментов, в том числе и для малоинвазивной хирургии в комплекте с инжекторами и переходниками для подключения полых инструментов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92940D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3DB420DA" w14:textId="77777777" w:rsidTr="009B384D">
        <w:trPr>
          <w:trHeight w:hRule="exact" w:val="6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7A6F93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173777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Загрузочная тележка для обработки дыхательных шлангов и анестезиологических комплектов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B79AA3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1F3BC8F2" w14:textId="77777777" w:rsidTr="009B384D">
        <w:trPr>
          <w:trHeight w:hRule="exact" w:val="3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D2988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1.9.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0F142F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Загрузочная тележка для мойки стерилизационных контейнеров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861761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172E8588" w14:textId="77777777" w:rsidTr="009B384D">
        <w:trPr>
          <w:trHeight w:hRule="exact" w:val="6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98A42F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1.10.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DF88BA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 (встроенный или независимый) для распечатки и документации цикла обработки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8CFF65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9B384D" w:rsidRPr="009B384D" w14:paraId="4896176E" w14:textId="77777777" w:rsidTr="009B384D">
        <w:trPr>
          <w:trHeight w:hRule="exact" w:val="3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582F4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1.11.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DAE99" w14:textId="6370D22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Моющее средство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FE30D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50 л</w:t>
            </w:r>
          </w:p>
        </w:tc>
      </w:tr>
      <w:tr w:rsidR="009B384D" w:rsidRPr="009B384D" w14:paraId="5220E2EC" w14:textId="77777777" w:rsidTr="009B384D">
        <w:trPr>
          <w:trHeight w:hRule="exact" w:val="3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DA928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1.12.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F4756" w14:textId="1F4B77B2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Нейтрализующее средство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0085FB" w14:textId="77777777" w:rsidR="009B384D" w:rsidRPr="009B384D" w:rsidRDefault="009B384D" w:rsidP="009B384D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eastAsia="Times New Roman" w:hAnsi="Times New Roman" w:cs="Times New Roman"/>
                <w:sz w:val="24"/>
                <w:szCs w:val="24"/>
              </w:rPr>
              <w:t>50 л</w:t>
            </w:r>
          </w:p>
        </w:tc>
      </w:tr>
    </w:tbl>
    <w:p w14:paraId="52AE5193" w14:textId="77777777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99204B" w14:textId="2B664A55" w:rsidR="009B384D" w:rsidRPr="009B384D" w:rsidRDefault="009B384D" w:rsidP="009B384D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384D">
        <w:rPr>
          <w:rFonts w:ascii="Times New Roman" w:eastAsia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4378AB7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2.1. Конструкция машины - напольная.</w:t>
      </w:r>
    </w:p>
    <w:p w14:paraId="07570CB7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2.2. Тип машины - непроходной.</w:t>
      </w:r>
    </w:p>
    <w:p w14:paraId="318F6E18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2.3. Материал облицовочных панелей и материал камеры - нержавеющая сталь.</w:t>
      </w:r>
    </w:p>
    <w:p w14:paraId="667F6F9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2.4. Габаритные размеры машины не более - 900*750*1975.</w:t>
      </w:r>
    </w:p>
    <w:p w14:paraId="41E93B77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2.5. Наличие встроенного отсека для моющих средств.</w:t>
      </w:r>
    </w:p>
    <w:p w14:paraId="2B9B19E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2.6. Встроенный предварительный фильтр класса Р.</w:t>
      </w:r>
    </w:p>
    <w:p w14:paraId="783C7173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2.7. Встроенный НЕРО фильтр со степенью очистки не ниже 99,92 %.</w:t>
      </w:r>
    </w:p>
    <w:p w14:paraId="41D94921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2.8. Встроенный агрегат для сушки горячим воздухом с возможностью регулировки температуры сушки.</w:t>
      </w:r>
    </w:p>
    <w:p w14:paraId="47D756AC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2.9. Оснащение двери автоматической блокировочной системой.</w:t>
      </w:r>
    </w:p>
    <w:p w14:paraId="2B24DC9A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2.10. Автоматическая блокировка двери в течение всего цикла обработки.</w:t>
      </w:r>
    </w:p>
    <w:p w14:paraId="402FCACD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Открытие двери только после завершения цикла обработки.</w:t>
      </w:r>
    </w:p>
    <w:p w14:paraId="0483DF8F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2.11. Подключение к горячей, холодной, деминерализованной воде.</w:t>
      </w:r>
    </w:p>
    <w:p w14:paraId="5224368F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2.12. Подключение к канализации, вытяжной вентиляции.</w:t>
      </w:r>
    </w:p>
    <w:p w14:paraId="524DDBF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2.13. Встроенный конденсатор для удаления излишков пара из моечной камеры, со сбросом в дренаж образующегося конденсата.</w:t>
      </w:r>
    </w:p>
    <w:p w14:paraId="0FFCB90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2.14. Циркулирующий насос производительностью не менее 500л/мин с системой контроля и регулировки давления,</w:t>
      </w:r>
    </w:p>
    <w:p w14:paraId="6D51EACC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2.15. Встроенные дозирующие насосы для химических средств - не менее 2 шт.</w:t>
      </w:r>
    </w:p>
    <w:p w14:paraId="7AA97DFB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lastRenderedPageBreak/>
        <w:t>2.16. Тип дозирующего насоса - перистальтическая помпа.</w:t>
      </w:r>
    </w:p>
    <w:p w14:paraId="5352F95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2.17. Контроль уровня моющих средств, сигнализация при отсутствии моющего средства.</w:t>
      </w:r>
    </w:p>
    <w:p w14:paraId="3134AC37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2.18. Подача циркулирующей воды на специальные вращающиеся сопла камеры и загрузочной тележки.</w:t>
      </w:r>
    </w:p>
    <w:p w14:paraId="4CBF8E8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 xml:space="preserve">2.19. Настройка температуры мойки и дезинфекции в широком диапазоне, термическая дезинфекция при 93°С. </w:t>
      </w:r>
    </w:p>
    <w:p w14:paraId="6BCA9A24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2.20. Способ управления автоматический.</w:t>
      </w:r>
    </w:p>
    <w:p w14:paraId="5688488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2.21. Система распознания загрузочной тележки с автоматическим выбором программы мойки.</w:t>
      </w:r>
    </w:p>
    <w:p w14:paraId="4552F07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2.22. Русифицированный ЖКИ дисплей для индикации диалога пользователя и программного диалога, хода выполнения программы, температуры, текстовых сообщений, остаточного времени работы, индикация ошибок.</w:t>
      </w:r>
    </w:p>
    <w:p w14:paraId="19DF7FB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2.23. Не менее 4 стандартных программ мойки, в том числе свободно программируемых создаваемых пользователем программ, сервисные программы</w:t>
      </w:r>
    </w:p>
    <w:p w14:paraId="2E324BD8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2.24. Устройство контроля подачи воды в камеру.</w:t>
      </w:r>
    </w:p>
    <w:p w14:paraId="5A946D31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2.25. Устройство контроля давления в моечном контуре.</w:t>
      </w:r>
    </w:p>
    <w:p w14:paraId="0B2DD4D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2.26. Звуковое оповещение в случае неисправности.</w:t>
      </w:r>
    </w:p>
    <w:p w14:paraId="784AB5A9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*2.27. Полезный объем камеры, не менее 150 л.</w:t>
      </w:r>
    </w:p>
    <w:p w14:paraId="6527FCC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2.38. Уровень шума при работе машины дБ(А) - не более 60.</w:t>
      </w:r>
    </w:p>
    <w:p w14:paraId="4A18EC74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2.29. Электронный контроль температуры мойки и дезинфекции.</w:t>
      </w:r>
    </w:p>
    <w:p w14:paraId="393404A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2.30. Многоступенчатый процесс мойки.</w:t>
      </w:r>
    </w:p>
    <w:p w14:paraId="1BA2F400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2.31. Контроль процесса дезинфекции.</w:t>
      </w:r>
    </w:p>
    <w:p w14:paraId="55777778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2.32. Напряжение не более 380 В, мощность, не более 20 кВт.</w:t>
      </w:r>
    </w:p>
    <w:p w14:paraId="632F1DC5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2.33. Дверь расположена на эргономичной высоте не менее 700 мм для удобства загрузки/выгрузки инструментов.</w:t>
      </w:r>
    </w:p>
    <w:p w14:paraId="2195ECFA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2.34. Высота ручной транспортной тележки не менее 700 мм, 2 колеса оснащены педальными тормозами.</w:t>
      </w:r>
    </w:p>
    <w:p w14:paraId="0FB10791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2.35. Дополнительный внутренний бак для предварительного нагрева воды,</w:t>
      </w:r>
    </w:p>
    <w:p w14:paraId="157C09DD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384D">
        <w:rPr>
          <w:rFonts w:ascii="Times New Roman" w:hAnsi="Times New Roman" w:cs="Times New Roman"/>
          <w:color w:val="000000"/>
          <w:sz w:val="24"/>
          <w:szCs w:val="24"/>
        </w:rPr>
        <w:t>2.36. Уклон потолка и дна камеры для обеспечения максимального слива воды.</w:t>
      </w:r>
    </w:p>
    <w:p w14:paraId="52932200" w14:textId="77777777" w:rsidR="009B384D" w:rsidRPr="009B384D" w:rsidRDefault="009B384D" w:rsidP="009B384D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14:paraId="718C351C" w14:textId="77777777" w:rsidR="009B384D" w:rsidRP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84D">
        <w:rPr>
          <w:rFonts w:ascii="Times New Roman" w:eastAsia="Times New Roman" w:hAnsi="Times New Roman" w:cs="Times New Roman"/>
          <w:sz w:val="24"/>
          <w:szCs w:val="24"/>
        </w:rPr>
        <w:t>3. Требования, предъявляемые к качеству товара, гарантийному сроку (годности, стерильности)</w:t>
      </w:r>
    </w:p>
    <w:p w14:paraId="324503E6" w14:textId="77777777" w:rsidR="009B384D" w:rsidRDefault="009B384D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84D">
        <w:rPr>
          <w:rFonts w:ascii="Times New Roman" w:eastAsia="Times New Roman" w:hAnsi="Times New Roman" w:cs="Times New Roman"/>
          <w:sz w:val="24"/>
          <w:szCs w:val="24"/>
        </w:rPr>
        <w:t>3.1. Индукторы аппарата, контактирующие с телом пациента, должны быть выполнены из нетоксичных материалов, разрешенных к применению Министерством здравоохранения и устойчивы к очистке и дезинфекции.</w:t>
      </w:r>
    </w:p>
    <w:p w14:paraId="459BD510" w14:textId="77777777" w:rsidR="00977612" w:rsidRDefault="00977612" w:rsidP="009B384D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523FA3" w14:textId="4F950F7C" w:rsidR="00977612" w:rsidRPr="00977612" w:rsidRDefault="00977612" w:rsidP="00977612">
      <w:pPr>
        <w:suppressAutoHyphens/>
        <w:autoSpaceDE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i/>
          <w:iCs/>
          <w:sz w:val="24"/>
          <w:szCs w:val="24"/>
          <w:lang w:eastAsia="zh-CN"/>
        </w:rPr>
      </w:pPr>
      <w:r w:rsidRPr="00977612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* Данные требования технического задания имеют особо важное значение и при их невыполнении конкурсное предложение будет отклонено</w:t>
      </w:r>
    </w:p>
    <w:p w14:paraId="3CB67F0D" w14:textId="77777777" w:rsidR="009B384D" w:rsidRPr="009B384D" w:rsidRDefault="009B384D" w:rsidP="00373FD4">
      <w:pPr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p w14:paraId="7C472DE2" w14:textId="3E120CD5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84D">
        <w:rPr>
          <w:rFonts w:ascii="Times New Roman" w:hAnsi="Times New Roman" w:cs="Times New Roman"/>
          <w:b/>
          <w:sz w:val="24"/>
          <w:szCs w:val="24"/>
        </w:rPr>
        <w:t>Лот 2 Машина упаковочная роторного типа</w:t>
      </w:r>
    </w:p>
    <w:p w14:paraId="354A43A3" w14:textId="77777777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4EF8469" w14:textId="77777777" w:rsidR="009B384D" w:rsidRPr="009B384D" w:rsidRDefault="009B384D" w:rsidP="009B384D">
      <w:pPr>
        <w:numPr>
          <w:ilvl w:val="0"/>
          <w:numId w:val="12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B384D">
        <w:rPr>
          <w:rFonts w:ascii="Times New Roman" w:hAnsi="Times New Roman" w:cs="Times New Roman"/>
          <w:b/>
          <w:sz w:val="24"/>
          <w:szCs w:val="24"/>
        </w:rPr>
        <w:t>Состав (комплектация) медицинского оборудования:</w:t>
      </w:r>
    </w:p>
    <w:tbl>
      <w:tblPr>
        <w:tblW w:w="10206" w:type="dxa"/>
        <w:tblInd w:w="-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088"/>
        <w:gridCol w:w="1984"/>
      </w:tblGrid>
      <w:tr w:rsidR="009B384D" w:rsidRPr="009B384D" w14:paraId="7D156813" w14:textId="77777777" w:rsidTr="009B384D">
        <w:tc>
          <w:tcPr>
            <w:tcW w:w="1134" w:type="dxa"/>
            <w:vAlign w:val="center"/>
          </w:tcPr>
          <w:p w14:paraId="23B79BF8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088" w:type="dxa"/>
            <w:vAlign w:val="center"/>
          </w:tcPr>
          <w:p w14:paraId="55E73B41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vAlign w:val="center"/>
          </w:tcPr>
          <w:p w14:paraId="22D9155D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9B384D" w:rsidRPr="009B384D" w14:paraId="1F5A20C7" w14:textId="77777777" w:rsidTr="009B384D">
        <w:tc>
          <w:tcPr>
            <w:tcW w:w="1134" w:type="dxa"/>
          </w:tcPr>
          <w:p w14:paraId="39469232" w14:textId="77777777" w:rsidR="009B384D" w:rsidRPr="009B384D" w:rsidRDefault="009B384D" w:rsidP="009B384D">
            <w:pPr>
              <w:pStyle w:val="FR1"/>
              <w:spacing w:line="240" w:lineRule="auto"/>
              <w:ind w:left="0" w:right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8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7088" w:type="dxa"/>
          </w:tcPr>
          <w:p w14:paraId="63635437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bCs/>
                <w:sz w:val="24"/>
                <w:szCs w:val="24"/>
              </w:rPr>
              <w:t>Машина упаковочная роторного типа с принтером</w:t>
            </w:r>
          </w:p>
        </w:tc>
        <w:tc>
          <w:tcPr>
            <w:tcW w:w="1984" w:type="dxa"/>
          </w:tcPr>
          <w:p w14:paraId="74A2A9D4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9B384D" w:rsidRPr="009B384D" w14:paraId="630F9E20" w14:textId="77777777" w:rsidTr="009B384D">
        <w:tc>
          <w:tcPr>
            <w:tcW w:w="1134" w:type="dxa"/>
          </w:tcPr>
          <w:p w14:paraId="5FA84862" w14:textId="77777777" w:rsidR="009B384D" w:rsidRPr="009B384D" w:rsidRDefault="009B384D" w:rsidP="009B384D">
            <w:pPr>
              <w:pStyle w:val="FR1"/>
              <w:spacing w:line="240" w:lineRule="auto"/>
              <w:ind w:left="0" w:right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8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7088" w:type="dxa"/>
          </w:tcPr>
          <w:p w14:paraId="55EDCC7D" w14:textId="77777777" w:rsidR="009B384D" w:rsidRPr="009B384D" w:rsidRDefault="009B384D" w:rsidP="009B384D">
            <w:pPr>
              <w:pStyle w:val="DTR"/>
              <w:tabs>
                <w:tab w:val="clear" w:pos="397"/>
                <w:tab w:val="left" w:pos="284"/>
              </w:tabs>
              <w:spacing w:line="240" w:lineRule="auto"/>
              <w:contextualSpacing/>
              <w:mirrorIndents/>
              <w:jc w:val="left"/>
              <w:rPr>
                <w:snapToGrid/>
                <w:spacing w:val="0"/>
                <w:lang w:val="ru-RU" w:eastAsia="ru-RU"/>
              </w:rPr>
            </w:pPr>
            <w:r w:rsidRPr="009B384D">
              <w:rPr>
                <w:snapToGrid/>
                <w:spacing w:val="0"/>
                <w:lang w:val="ru-RU" w:eastAsia="ru-RU"/>
              </w:rPr>
              <w:t>Подставка для продвижения упаковочного материала</w:t>
            </w:r>
          </w:p>
        </w:tc>
        <w:tc>
          <w:tcPr>
            <w:tcW w:w="1984" w:type="dxa"/>
          </w:tcPr>
          <w:p w14:paraId="1ECABF0A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9B384D" w:rsidRPr="009B384D" w14:paraId="7C2D2409" w14:textId="77777777" w:rsidTr="009B384D">
        <w:tc>
          <w:tcPr>
            <w:tcW w:w="1134" w:type="dxa"/>
          </w:tcPr>
          <w:p w14:paraId="69321401" w14:textId="77777777" w:rsidR="009B384D" w:rsidRPr="009B384D" w:rsidRDefault="009B384D" w:rsidP="009B384D">
            <w:pPr>
              <w:pStyle w:val="FR1"/>
              <w:spacing w:line="240" w:lineRule="auto"/>
              <w:ind w:left="0" w:right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B384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7088" w:type="dxa"/>
          </w:tcPr>
          <w:p w14:paraId="41365729" w14:textId="77777777" w:rsidR="009B384D" w:rsidRPr="009B384D" w:rsidRDefault="009B384D" w:rsidP="009B384D">
            <w:pPr>
              <w:pStyle w:val="DTR"/>
              <w:tabs>
                <w:tab w:val="clear" w:pos="397"/>
                <w:tab w:val="left" w:pos="284"/>
              </w:tabs>
              <w:spacing w:line="240" w:lineRule="auto"/>
              <w:contextualSpacing/>
              <w:mirrorIndents/>
              <w:jc w:val="left"/>
              <w:rPr>
                <w:snapToGrid/>
                <w:spacing w:val="0"/>
                <w:lang w:val="ru-RU" w:eastAsia="ru-RU"/>
              </w:rPr>
            </w:pPr>
            <w:r w:rsidRPr="009B384D">
              <w:rPr>
                <w:snapToGrid/>
                <w:spacing w:val="0"/>
                <w:lang w:val="ru-RU" w:eastAsia="ru-RU"/>
              </w:rPr>
              <w:t>Держатель для рулонов со встроенным устройством</w:t>
            </w:r>
          </w:p>
        </w:tc>
        <w:tc>
          <w:tcPr>
            <w:tcW w:w="1984" w:type="dxa"/>
          </w:tcPr>
          <w:p w14:paraId="5CBA8FD7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</w:tbl>
    <w:p w14:paraId="331A486C" w14:textId="77777777" w:rsidR="009B384D" w:rsidRPr="009B384D" w:rsidRDefault="009B384D" w:rsidP="009B384D">
      <w:pPr>
        <w:pStyle w:val="a4"/>
        <w:spacing w:after="0" w:line="240" w:lineRule="auto"/>
        <w:ind w:left="0"/>
        <w:mirrorIndents/>
        <w:rPr>
          <w:rFonts w:ascii="Times New Roman" w:hAnsi="Times New Roman"/>
          <w:b/>
          <w:sz w:val="24"/>
          <w:szCs w:val="24"/>
        </w:rPr>
      </w:pPr>
    </w:p>
    <w:p w14:paraId="1259222A" w14:textId="77777777" w:rsidR="009B384D" w:rsidRPr="009B384D" w:rsidRDefault="009B384D" w:rsidP="009B384D">
      <w:pPr>
        <w:pStyle w:val="a4"/>
        <w:numPr>
          <w:ilvl w:val="0"/>
          <w:numId w:val="12"/>
        </w:numPr>
        <w:spacing w:after="0" w:line="240" w:lineRule="auto"/>
        <w:ind w:left="0" w:firstLine="0"/>
        <w:mirrorIndents/>
        <w:rPr>
          <w:rFonts w:ascii="Times New Roman" w:hAnsi="Times New Roman"/>
          <w:b/>
          <w:sz w:val="24"/>
          <w:szCs w:val="24"/>
        </w:rPr>
      </w:pPr>
      <w:r w:rsidRPr="009B384D">
        <w:rPr>
          <w:rFonts w:ascii="Times New Roman" w:hAnsi="Times New Roman"/>
          <w:b/>
          <w:sz w:val="24"/>
          <w:szCs w:val="24"/>
        </w:rPr>
        <w:t>Технические требования:</w:t>
      </w: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967"/>
      </w:tblGrid>
      <w:tr w:rsidR="009B384D" w:rsidRPr="009B384D" w14:paraId="2698B0A0" w14:textId="77777777" w:rsidTr="009B384D">
        <w:trPr>
          <w:trHeight w:val="199"/>
        </w:trPr>
        <w:tc>
          <w:tcPr>
            <w:tcW w:w="1134" w:type="dxa"/>
          </w:tcPr>
          <w:p w14:paraId="00807150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№ п/п</w:t>
            </w:r>
          </w:p>
        </w:tc>
        <w:tc>
          <w:tcPr>
            <w:tcW w:w="7967" w:type="dxa"/>
          </w:tcPr>
          <w:p w14:paraId="5A87CB8C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Параметр</w:t>
            </w:r>
          </w:p>
        </w:tc>
      </w:tr>
      <w:tr w:rsidR="009B384D" w:rsidRPr="009B384D" w14:paraId="4C3B2DA3" w14:textId="77777777" w:rsidTr="009B384D">
        <w:trPr>
          <w:trHeight w:val="294"/>
        </w:trPr>
        <w:tc>
          <w:tcPr>
            <w:tcW w:w="1134" w:type="dxa"/>
          </w:tcPr>
          <w:p w14:paraId="4ABCA53E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</w:t>
            </w:r>
          </w:p>
        </w:tc>
        <w:tc>
          <w:tcPr>
            <w:tcW w:w="7967" w:type="dxa"/>
            <w:shd w:val="clear" w:color="auto" w:fill="FFFFFF"/>
          </w:tcPr>
          <w:p w14:paraId="421C216D" w14:textId="77777777" w:rsidR="009B384D" w:rsidRPr="009B384D" w:rsidRDefault="009B384D" w:rsidP="009B384D">
            <w:pPr>
              <w:widowControl w:val="0"/>
              <w:tabs>
                <w:tab w:val="left" w:pos="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Автоматическая подача и запайка</w:t>
            </w:r>
          </w:p>
        </w:tc>
      </w:tr>
      <w:tr w:rsidR="009B384D" w:rsidRPr="009B384D" w14:paraId="23219D09" w14:textId="77777777" w:rsidTr="009B384D">
        <w:trPr>
          <w:trHeight w:val="294"/>
        </w:trPr>
        <w:tc>
          <w:tcPr>
            <w:tcW w:w="1134" w:type="dxa"/>
          </w:tcPr>
          <w:p w14:paraId="1552944B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2.2</w:t>
            </w:r>
          </w:p>
        </w:tc>
        <w:tc>
          <w:tcPr>
            <w:tcW w:w="7967" w:type="dxa"/>
            <w:shd w:val="clear" w:color="auto" w:fill="FFFFFF"/>
          </w:tcPr>
          <w:p w14:paraId="1C0FBF11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ЖКИ-дисплей с кнопочной панелью управления</w:t>
            </w:r>
          </w:p>
        </w:tc>
      </w:tr>
      <w:tr w:rsidR="009B384D" w:rsidRPr="009B384D" w14:paraId="393161A8" w14:textId="77777777" w:rsidTr="009B384D">
        <w:trPr>
          <w:trHeight w:val="294"/>
        </w:trPr>
        <w:tc>
          <w:tcPr>
            <w:tcW w:w="1134" w:type="dxa"/>
          </w:tcPr>
          <w:p w14:paraId="5B921C0A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2.3</w:t>
            </w:r>
          </w:p>
        </w:tc>
        <w:tc>
          <w:tcPr>
            <w:tcW w:w="7967" w:type="dxa"/>
            <w:shd w:val="clear" w:color="auto" w:fill="FFFFFF"/>
          </w:tcPr>
          <w:p w14:paraId="0F4A8733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Корпус из нержавеющей стали</w:t>
            </w:r>
          </w:p>
        </w:tc>
      </w:tr>
      <w:tr w:rsidR="009B384D" w:rsidRPr="009B384D" w14:paraId="73F24EF8" w14:textId="77777777" w:rsidTr="009B384D">
        <w:trPr>
          <w:trHeight w:val="294"/>
        </w:trPr>
        <w:tc>
          <w:tcPr>
            <w:tcW w:w="1134" w:type="dxa"/>
          </w:tcPr>
          <w:p w14:paraId="367C315D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2.4</w:t>
            </w:r>
          </w:p>
        </w:tc>
        <w:tc>
          <w:tcPr>
            <w:tcW w:w="7967" w:type="dxa"/>
            <w:shd w:val="clear" w:color="auto" w:fill="FFFFFF"/>
          </w:tcPr>
          <w:p w14:paraId="557E93A0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Скорость запайки не менее 10 м/мин</w:t>
            </w:r>
          </w:p>
        </w:tc>
      </w:tr>
      <w:tr w:rsidR="009B384D" w:rsidRPr="009B384D" w14:paraId="7628E06E" w14:textId="77777777" w:rsidTr="009B384D">
        <w:trPr>
          <w:trHeight w:val="294"/>
        </w:trPr>
        <w:tc>
          <w:tcPr>
            <w:tcW w:w="1134" w:type="dxa"/>
          </w:tcPr>
          <w:p w14:paraId="31CC64E0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2.5</w:t>
            </w:r>
          </w:p>
        </w:tc>
        <w:tc>
          <w:tcPr>
            <w:tcW w:w="7967" w:type="dxa"/>
            <w:shd w:val="clear" w:color="auto" w:fill="FFFFFF"/>
          </w:tcPr>
          <w:p w14:paraId="0946A4B1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Регулировка температуры сварки 80-200°C с шагом 1°C</w:t>
            </w:r>
          </w:p>
        </w:tc>
      </w:tr>
      <w:tr w:rsidR="009B384D" w:rsidRPr="009B384D" w14:paraId="29FE9AD9" w14:textId="77777777" w:rsidTr="009B384D">
        <w:trPr>
          <w:trHeight w:val="294"/>
        </w:trPr>
        <w:tc>
          <w:tcPr>
            <w:tcW w:w="1134" w:type="dxa"/>
          </w:tcPr>
          <w:p w14:paraId="1936DCC4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2.6</w:t>
            </w:r>
          </w:p>
        </w:tc>
        <w:tc>
          <w:tcPr>
            <w:tcW w:w="7967" w:type="dxa"/>
            <w:shd w:val="clear" w:color="auto" w:fill="FFFFFF"/>
          </w:tcPr>
          <w:p w14:paraId="68C007F8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 xml:space="preserve">Тип запайки- </w:t>
            </w:r>
            <w:proofErr w:type="spellStart"/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мультилиния</w:t>
            </w:r>
            <w:proofErr w:type="spellEnd"/>
          </w:p>
        </w:tc>
      </w:tr>
      <w:tr w:rsidR="009B384D" w:rsidRPr="009B384D" w14:paraId="17338E83" w14:textId="77777777" w:rsidTr="009B384D">
        <w:trPr>
          <w:trHeight w:val="294"/>
        </w:trPr>
        <w:tc>
          <w:tcPr>
            <w:tcW w:w="1134" w:type="dxa"/>
          </w:tcPr>
          <w:p w14:paraId="278743EF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2.7</w:t>
            </w:r>
          </w:p>
        </w:tc>
        <w:tc>
          <w:tcPr>
            <w:tcW w:w="7967" w:type="dxa"/>
            <w:shd w:val="clear" w:color="auto" w:fill="FFFFFF"/>
          </w:tcPr>
          <w:p w14:paraId="0B45FE25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Ширина сварного шва 10-18 мм</w:t>
            </w:r>
          </w:p>
        </w:tc>
      </w:tr>
      <w:tr w:rsidR="009B384D" w:rsidRPr="009B384D" w14:paraId="41DF8625" w14:textId="77777777" w:rsidTr="009B384D">
        <w:trPr>
          <w:trHeight w:val="294"/>
        </w:trPr>
        <w:tc>
          <w:tcPr>
            <w:tcW w:w="1134" w:type="dxa"/>
          </w:tcPr>
          <w:p w14:paraId="2FEEEC7E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2.8</w:t>
            </w:r>
          </w:p>
        </w:tc>
        <w:tc>
          <w:tcPr>
            <w:tcW w:w="7967" w:type="dxa"/>
            <w:shd w:val="clear" w:color="auto" w:fill="FFFFFF"/>
          </w:tcPr>
          <w:p w14:paraId="7BF35A63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Хранение данных при выключенном устройстве</w:t>
            </w:r>
          </w:p>
        </w:tc>
      </w:tr>
      <w:tr w:rsidR="009B384D" w:rsidRPr="009B384D" w14:paraId="285106F8" w14:textId="77777777" w:rsidTr="009B384D">
        <w:trPr>
          <w:trHeight w:val="294"/>
        </w:trPr>
        <w:tc>
          <w:tcPr>
            <w:tcW w:w="1134" w:type="dxa"/>
          </w:tcPr>
          <w:p w14:paraId="372A0EC9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2.9</w:t>
            </w:r>
          </w:p>
        </w:tc>
        <w:tc>
          <w:tcPr>
            <w:tcW w:w="7967" w:type="dxa"/>
            <w:shd w:val="clear" w:color="auto" w:fill="FFFFFF"/>
          </w:tcPr>
          <w:p w14:paraId="63860A96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Автоматическое обновление даты и срока годности</w:t>
            </w:r>
          </w:p>
        </w:tc>
      </w:tr>
      <w:tr w:rsidR="009B384D" w:rsidRPr="009B384D" w14:paraId="40710046" w14:textId="77777777" w:rsidTr="009B384D">
        <w:trPr>
          <w:trHeight w:val="294"/>
        </w:trPr>
        <w:tc>
          <w:tcPr>
            <w:tcW w:w="1134" w:type="dxa"/>
          </w:tcPr>
          <w:p w14:paraId="47850FD7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2.10</w:t>
            </w:r>
          </w:p>
        </w:tc>
        <w:tc>
          <w:tcPr>
            <w:tcW w:w="7967" w:type="dxa"/>
            <w:shd w:val="clear" w:color="auto" w:fill="FFFFFF"/>
          </w:tcPr>
          <w:p w14:paraId="56BD8A57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Защита от перегрева</w:t>
            </w:r>
          </w:p>
        </w:tc>
      </w:tr>
      <w:tr w:rsidR="009B384D" w:rsidRPr="009B384D" w14:paraId="5607C8D6" w14:textId="77777777" w:rsidTr="009B384D">
        <w:trPr>
          <w:trHeight w:val="294"/>
        </w:trPr>
        <w:tc>
          <w:tcPr>
            <w:tcW w:w="1134" w:type="dxa"/>
          </w:tcPr>
          <w:p w14:paraId="4A246102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2.11</w:t>
            </w:r>
          </w:p>
        </w:tc>
        <w:tc>
          <w:tcPr>
            <w:tcW w:w="7967" w:type="dxa"/>
            <w:shd w:val="clear" w:color="auto" w:fill="FFFFFF"/>
          </w:tcPr>
          <w:p w14:paraId="70AA72EC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Автоматический переход в режим ожидания в случае длительного неиспользования аппарата</w:t>
            </w:r>
          </w:p>
        </w:tc>
      </w:tr>
      <w:tr w:rsidR="009B384D" w:rsidRPr="009B384D" w14:paraId="3931CF9D" w14:textId="77777777" w:rsidTr="009B384D">
        <w:trPr>
          <w:trHeight w:val="294"/>
        </w:trPr>
        <w:tc>
          <w:tcPr>
            <w:tcW w:w="1134" w:type="dxa"/>
          </w:tcPr>
          <w:p w14:paraId="03B09263" w14:textId="77777777" w:rsidR="009B384D" w:rsidRPr="009B384D" w:rsidRDefault="009B384D" w:rsidP="009B384D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9B384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2.12</w:t>
            </w:r>
          </w:p>
        </w:tc>
        <w:tc>
          <w:tcPr>
            <w:tcW w:w="7967" w:type="dxa"/>
            <w:shd w:val="clear" w:color="auto" w:fill="FFFFFF"/>
          </w:tcPr>
          <w:p w14:paraId="27EC8EDF" w14:textId="77777777" w:rsidR="009B384D" w:rsidRPr="009B384D" w:rsidRDefault="009B384D" w:rsidP="009B3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384D">
              <w:rPr>
                <w:rFonts w:ascii="Times New Roman" w:hAnsi="Times New Roman" w:cs="Times New Roman"/>
                <w:sz w:val="24"/>
                <w:szCs w:val="24"/>
              </w:rPr>
              <w:t>Система управления- микропроцессор</w:t>
            </w:r>
          </w:p>
        </w:tc>
      </w:tr>
    </w:tbl>
    <w:p w14:paraId="59D9834D" w14:textId="77777777" w:rsidR="009B384D" w:rsidRPr="009B384D" w:rsidRDefault="009B384D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9B384D" w:rsidRDefault="00D66258" w:rsidP="009B384D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9B384D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80E169D"/>
    <w:multiLevelType w:val="hybridMultilevel"/>
    <w:tmpl w:val="B9E2B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8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B1AC5"/>
    <w:multiLevelType w:val="multilevel"/>
    <w:tmpl w:val="4F8E590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1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6"/>
  </w:num>
  <w:num w:numId="5" w16cid:durableId="1562904165">
    <w:abstractNumId w:val="1"/>
  </w:num>
  <w:num w:numId="6" w16cid:durableId="1180773315">
    <w:abstractNumId w:val="7"/>
  </w:num>
  <w:num w:numId="7" w16cid:durableId="1639263817">
    <w:abstractNumId w:val="5"/>
  </w:num>
  <w:num w:numId="8" w16cid:durableId="680275285">
    <w:abstractNumId w:val="11"/>
  </w:num>
  <w:num w:numId="9" w16cid:durableId="2027828452">
    <w:abstractNumId w:val="8"/>
  </w:num>
  <w:num w:numId="10" w16cid:durableId="1031608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4352723">
    <w:abstractNumId w:val="4"/>
  </w:num>
  <w:num w:numId="12" w16cid:durableId="85211259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005F"/>
    <w:rsid w:val="002032C8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73FD4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0F9"/>
    <w:rsid w:val="00447C1B"/>
    <w:rsid w:val="004625D6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16A9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77612"/>
    <w:rsid w:val="0098384F"/>
    <w:rsid w:val="00984585"/>
    <w:rsid w:val="00986412"/>
    <w:rsid w:val="00997223"/>
    <w:rsid w:val="009B384D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0345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06F8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E1947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9B384D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</w:rPr>
  </w:style>
  <w:style w:type="paragraph" w:customStyle="1" w:styleId="DTR">
    <w:name w:val="DTR"/>
    <w:basedOn w:val="a"/>
    <w:rsid w:val="009B384D"/>
    <w:pPr>
      <w:tabs>
        <w:tab w:val="left" w:pos="397"/>
      </w:tabs>
      <w:spacing w:after="0" w:line="240" w:lineRule="atLeast"/>
      <w:jc w:val="both"/>
    </w:pPr>
    <w:rPr>
      <w:rFonts w:ascii="Times New Roman" w:eastAsia="Times New Roman" w:hAnsi="Times New Roman" w:cs="Times New Roman"/>
      <w:snapToGrid w:val="0"/>
      <w:spacing w:val="1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50</cp:revision>
  <cp:lastPrinted>2026-03-13T12:57:00Z</cp:lastPrinted>
  <dcterms:created xsi:type="dcterms:W3CDTF">2026-03-12T08:38:00Z</dcterms:created>
  <dcterms:modified xsi:type="dcterms:W3CDTF">2026-06-05T06:52:00Z</dcterms:modified>
</cp:coreProperties>
</file>