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22624F06" w14:textId="77777777" w:rsidR="00C73A09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C73A09">
              <w:rPr>
                <w:rFonts w:ascii="Times New Roman" w:hAnsi="Times New Roman" w:cs="Times New Roman"/>
                <w:sz w:val="20"/>
                <w:szCs w:val="20"/>
              </w:rPr>
              <w:t>Заместитель д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="00C73A09">
              <w:rPr>
                <w:rFonts w:ascii="Times New Roman" w:hAnsi="Times New Roman" w:cs="Times New Roman"/>
                <w:sz w:val="20"/>
                <w:szCs w:val="20"/>
              </w:rPr>
              <w:t>а (по лечебной работе),</w:t>
            </w:r>
          </w:p>
          <w:p w14:paraId="0F5E4E6A" w14:textId="2DE98C77" w:rsidR="00B1632B" w:rsidRPr="00D369DD" w:rsidRDefault="00C73A09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и.о. директора</w:t>
            </w:r>
            <w:r w:rsidR="00B1632B"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0273E5C9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C73A0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C73A09">
              <w:rPr>
                <w:rFonts w:ascii="Times New Roman" w:hAnsi="Times New Roman" w:cs="Times New Roman"/>
                <w:sz w:val="20"/>
                <w:szCs w:val="20"/>
              </w:rPr>
              <w:t>Мавричев</w:t>
            </w:r>
            <w:proofErr w:type="spellEnd"/>
          </w:p>
          <w:p w14:paraId="7203F30F" w14:textId="7F5170C7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2972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3A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9721F">
              <w:rPr>
                <w:rFonts w:ascii="Times New Roman" w:hAnsi="Times New Roman" w:cs="Times New Roman"/>
                <w:sz w:val="20"/>
                <w:szCs w:val="20"/>
              </w:rPr>
              <w:t>.06.2026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178C7C5D" w14:textId="089FE4CD" w:rsidR="00E67897" w:rsidRPr="007B2CE9" w:rsidRDefault="00A656CD" w:rsidP="00E67897">
      <w:pPr>
        <w:jc w:val="center"/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E67897">
        <w:rPr>
          <w:rFonts w:ascii="Times New Roman" w:hAnsi="Times New Roman" w:cs="Times New Roman"/>
          <w:b/>
        </w:rPr>
        <w:t xml:space="preserve"> </w:t>
      </w:r>
      <w:r w:rsidR="00EC562D" w:rsidRPr="00E67897">
        <w:rPr>
          <w:rFonts w:ascii="Times New Roman" w:eastAsiaTheme="minorEastAsia" w:hAnsi="Times New Roman" w:cs="Times New Roman"/>
          <w:b/>
          <w:lang w:eastAsia="zh-CN"/>
        </w:rPr>
        <w:t>«</w:t>
      </w:r>
      <w:r w:rsidR="00E67897" w:rsidRPr="00E67897">
        <w:rPr>
          <w:rFonts w:ascii="Times New Roman" w:hAnsi="Times New Roman" w:cs="Times New Roman"/>
        </w:rPr>
        <w:t>Услуги по техническому обслуживанию ламинарных боксов ЛРБ-02А»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78C932EB" w:rsidR="00B318B0" w:rsidRPr="00E90892" w:rsidRDefault="0029721F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73A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67897"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498433D5" w:rsidR="00B318B0" w:rsidRPr="006E0FF8" w:rsidRDefault="00E67897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42000,00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 xml:space="preserve"> 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</w:t>
            </w:r>
            <w:proofErr w:type="gramStart"/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от  07.10.2021</w:t>
            </w:r>
            <w:proofErr w:type="gramEnd"/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791DC665" w:rsidR="00086026" w:rsidRPr="006D196B" w:rsidRDefault="00E67897" w:rsidP="00E67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897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ламинарных боксов ЛРБ-02А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1E554C27" w:rsidR="00086026" w:rsidRPr="006D196B" w:rsidRDefault="0029721F" w:rsidP="00E67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07AB7F9D" w:rsidR="00086026" w:rsidRPr="006D196B" w:rsidRDefault="00E67897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897">
              <w:rPr>
                <w:rFonts w:ascii="Times New Roman" w:hAnsi="Times New Roman" w:cs="Times New Roman"/>
                <w:sz w:val="20"/>
                <w:szCs w:val="20"/>
              </w:rPr>
              <w:t>Аппаратура, основанная на использовании альфа-, бета- или гамма-излучений, применяемая в медицине, хирургии, стоматологии или ветеринарии, включая рентгенографическую или радиотерапевтическую аппаратуру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087D62A3" w:rsidR="00086026" w:rsidRPr="006D196B" w:rsidRDefault="00E67897" w:rsidP="00E67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897">
              <w:rPr>
                <w:rFonts w:ascii="Times New Roman" w:hAnsi="Times New Roman" w:cs="Times New Roman"/>
                <w:sz w:val="20"/>
                <w:szCs w:val="20"/>
              </w:rPr>
              <w:t>2026-600265533-1628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24550D85" w:rsidR="00086026" w:rsidRPr="006D196B" w:rsidRDefault="00E67897" w:rsidP="00E67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ед.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0E234B9B" w:rsidR="00086026" w:rsidRPr="006D196B" w:rsidRDefault="00E67897" w:rsidP="00E67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договора по 20.12.2026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7B183C5E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4B32C3C2" w:rsidR="00086026" w:rsidRPr="006D196B" w:rsidRDefault="00E67897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42000,00 бел. руб.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1AE88F2D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lastRenderedPageBreak/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7AA74177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29721F" w:rsidRPr="00544A5C">
          <w:rPr>
            <w:rStyle w:val="ac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29721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42C72926" w14:textId="473D6F6D" w:rsidR="0029721F" w:rsidRPr="0029721F" w:rsidRDefault="0029721F" w:rsidP="0029721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721F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к лоту</w:t>
      </w:r>
    </w:p>
    <w:p w14:paraId="6D82688D" w14:textId="77777777" w:rsidR="0029721F" w:rsidRPr="0029721F" w:rsidRDefault="0029721F" w:rsidP="0029721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721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Показатели (характеристики) товара (работ, услуг)</w:t>
      </w:r>
    </w:p>
    <w:p w14:paraId="3EF1C995" w14:textId="77777777" w:rsidR="0029721F" w:rsidRPr="0029721F" w:rsidRDefault="0029721F" w:rsidP="0029721F">
      <w:pPr>
        <w:pStyle w:val="af9"/>
        <w:spacing w:line="240" w:lineRule="auto"/>
        <w:ind w:left="5"/>
        <w:rPr>
          <w:sz w:val="20"/>
          <w:szCs w:val="20"/>
        </w:rPr>
      </w:pPr>
      <w:r w:rsidRPr="0029721F">
        <w:rPr>
          <w:color w:val="000000"/>
          <w:sz w:val="20"/>
          <w:szCs w:val="20"/>
          <w:lang w:eastAsia="ru-RU" w:bidi="ru-RU"/>
        </w:rPr>
        <w:t>1. Состав оборудования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6230"/>
        <w:gridCol w:w="2136"/>
      </w:tblGrid>
      <w:tr w:rsidR="0029721F" w:rsidRPr="0029721F" w14:paraId="7A71D044" w14:textId="77777777" w:rsidTr="007E772D">
        <w:trPr>
          <w:trHeight w:hRule="exact" w:val="37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14:paraId="5CCF2362" w14:textId="77777777" w:rsidR="0029721F" w:rsidRPr="0029721F" w:rsidRDefault="0029721F" w:rsidP="0029721F">
            <w:pPr>
              <w:pStyle w:val="af7"/>
              <w:rPr>
                <w:sz w:val="20"/>
                <w:szCs w:val="20"/>
              </w:rPr>
            </w:pPr>
            <w:r w:rsidRPr="0029721F">
              <w:rPr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</w:tcPr>
          <w:p w14:paraId="118D40AB" w14:textId="77777777" w:rsidR="0029721F" w:rsidRPr="0029721F" w:rsidRDefault="0029721F" w:rsidP="0029721F">
            <w:pPr>
              <w:pStyle w:val="af7"/>
              <w:rPr>
                <w:sz w:val="20"/>
                <w:szCs w:val="20"/>
              </w:rPr>
            </w:pPr>
            <w:r w:rsidRPr="0029721F">
              <w:rPr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6A055" w14:textId="77777777" w:rsidR="0029721F" w:rsidRPr="0029721F" w:rsidRDefault="0029721F" w:rsidP="0029721F">
            <w:pPr>
              <w:pStyle w:val="af7"/>
              <w:rPr>
                <w:sz w:val="20"/>
                <w:szCs w:val="20"/>
              </w:rPr>
            </w:pPr>
            <w:r w:rsidRPr="0029721F">
              <w:rPr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29721F" w:rsidRPr="0029721F" w14:paraId="3C15E822" w14:textId="77777777" w:rsidTr="007E772D">
        <w:trPr>
          <w:trHeight w:hRule="exact" w:val="350"/>
          <w:jc w:val="center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FB66A" w14:textId="77777777" w:rsidR="0029721F" w:rsidRPr="0029721F" w:rsidRDefault="0029721F" w:rsidP="002972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21F" w:rsidRPr="0029721F" w14:paraId="1B8F638E" w14:textId="77777777" w:rsidTr="007E772D">
        <w:trPr>
          <w:trHeight w:hRule="exact" w:val="90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74249" w14:textId="77777777" w:rsidR="0029721F" w:rsidRPr="0029721F" w:rsidRDefault="0029721F" w:rsidP="0029721F">
            <w:pPr>
              <w:pStyle w:val="af7"/>
              <w:rPr>
                <w:sz w:val="20"/>
                <w:szCs w:val="20"/>
              </w:rPr>
            </w:pPr>
            <w:r w:rsidRPr="0029721F">
              <w:rPr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6AD82" w14:textId="77777777" w:rsidR="0029721F" w:rsidRPr="0029721F" w:rsidRDefault="0029721F" w:rsidP="0029721F">
            <w:pPr>
              <w:pStyle w:val="af7"/>
              <w:rPr>
                <w:sz w:val="20"/>
                <w:szCs w:val="20"/>
              </w:rPr>
            </w:pPr>
            <w:r w:rsidRPr="0029721F">
              <w:rPr>
                <w:color w:val="000000"/>
                <w:sz w:val="20"/>
                <w:szCs w:val="20"/>
                <w:lang w:eastAsia="ru-RU" w:bidi="ru-RU"/>
              </w:rPr>
              <w:t>Ламинарный бокс ЛРБ-02А:</w:t>
            </w:r>
          </w:p>
          <w:p w14:paraId="05AB168B" w14:textId="77777777" w:rsidR="0029721F" w:rsidRPr="0029721F" w:rsidRDefault="0029721F" w:rsidP="0029721F">
            <w:pPr>
              <w:pStyle w:val="af7"/>
              <w:rPr>
                <w:sz w:val="20"/>
                <w:szCs w:val="20"/>
              </w:rPr>
            </w:pPr>
            <w:r w:rsidRPr="0029721F">
              <w:rPr>
                <w:color w:val="000000"/>
                <w:sz w:val="20"/>
                <w:szCs w:val="20"/>
                <w:lang w:eastAsia="ru-RU" w:bidi="ru-RU"/>
              </w:rPr>
              <w:t>Услуга по техническому обслуживанию и диагностике в случае неисправности, 4 единиц оборудования «ламинарный бокс ЛРБ-02А», заводские номера 025, 026, 027,028.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7C76" w14:textId="77777777" w:rsidR="0029721F" w:rsidRPr="0029721F" w:rsidRDefault="0029721F" w:rsidP="0029721F">
            <w:pPr>
              <w:pStyle w:val="af7"/>
              <w:rPr>
                <w:sz w:val="20"/>
                <w:szCs w:val="20"/>
              </w:rPr>
            </w:pPr>
            <w:r w:rsidRPr="0029721F">
              <w:rPr>
                <w:color w:val="000000"/>
                <w:sz w:val="20"/>
                <w:szCs w:val="20"/>
                <w:lang w:eastAsia="ru-RU" w:bidi="ru-RU"/>
              </w:rPr>
              <w:t>1 услуга</w:t>
            </w:r>
          </w:p>
        </w:tc>
      </w:tr>
    </w:tbl>
    <w:p w14:paraId="66EB0A43" w14:textId="77777777" w:rsidR="0029721F" w:rsidRPr="0029721F" w:rsidRDefault="0029721F" w:rsidP="002972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F597B6" w14:textId="77777777" w:rsidR="0029721F" w:rsidRPr="0029721F" w:rsidRDefault="0029721F" w:rsidP="0029721F">
      <w:pPr>
        <w:widowControl w:val="0"/>
        <w:numPr>
          <w:ilvl w:val="0"/>
          <w:numId w:val="13"/>
        </w:numPr>
        <w:tabs>
          <w:tab w:val="left" w:pos="71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721F">
        <w:rPr>
          <w:rFonts w:ascii="Times New Roman" w:hAnsi="Times New Roman" w:cs="Times New Roman"/>
          <w:color w:val="000000"/>
          <w:sz w:val="20"/>
          <w:szCs w:val="20"/>
        </w:rPr>
        <w:t>Технические требования:</w:t>
      </w:r>
    </w:p>
    <w:p w14:paraId="25CA061F" w14:textId="77777777" w:rsidR="0029721F" w:rsidRPr="0029721F" w:rsidRDefault="0029721F" w:rsidP="002972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721F">
        <w:rPr>
          <w:rFonts w:ascii="Times New Roman" w:hAnsi="Times New Roman" w:cs="Times New Roman"/>
          <w:color w:val="000000"/>
          <w:sz w:val="20"/>
          <w:szCs w:val="20"/>
        </w:rPr>
        <w:t>Выполнение работ по техническому обслуживанию и диагностике в соответствии с технической документацией на оборудование. Выдача технического заключения.</w:t>
      </w:r>
    </w:p>
    <w:p w14:paraId="5259A768" w14:textId="77777777" w:rsidR="0029721F" w:rsidRPr="0029721F" w:rsidRDefault="0029721F" w:rsidP="0029721F">
      <w:pPr>
        <w:widowControl w:val="0"/>
        <w:numPr>
          <w:ilvl w:val="0"/>
          <w:numId w:val="13"/>
        </w:numPr>
        <w:tabs>
          <w:tab w:val="left" w:pos="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721F">
        <w:rPr>
          <w:rFonts w:ascii="Times New Roman" w:hAnsi="Times New Roman" w:cs="Times New Roman"/>
          <w:color w:val="000000"/>
          <w:sz w:val="20"/>
          <w:szCs w:val="20"/>
        </w:rPr>
        <w:t>Гарантийный срок на выполнение работ по техническому обслуживанию не менее 3 месяцев от даты произведенных работ. Стоимость на транспортные, командировочные и иные расходы включены в стоимость работ.</w:t>
      </w:r>
    </w:p>
    <w:p w14:paraId="15D7DAE2" w14:textId="45F0BF11" w:rsidR="00EC562D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F533B" w14:textId="77777777" w:rsidR="00454A72" w:rsidRDefault="00454A72" w:rsidP="001701CD">
      <w:pPr>
        <w:spacing w:after="0" w:line="240" w:lineRule="auto"/>
      </w:pPr>
      <w:r>
        <w:separator/>
      </w:r>
    </w:p>
  </w:endnote>
  <w:endnote w:type="continuationSeparator" w:id="0">
    <w:p w14:paraId="7C626CF9" w14:textId="77777777" w:rsidR="00454A72" w:rsidRDefault="00454A72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454A72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FCCFA" w14:textId="77777777" w:rsidR="00454A72" w:rsidRDefault="00454A72" w:rsidP="001701CD">
      <w:pPr>
        <w:spacing w:after="0" w:line="240" w:lineRule="auto"/>
      </w:pPr>
      <w:r>
        <w:separator/>
      </w:r>
    </w:p>
  </w:footnote>
  <w:footnote w:type="continuationSeparator" w:id="0">
    <w:p w14:paraId="5B45EAE5" w14:textId="77777777" w:rsidR="00454A72" w:rsidRDefault="00454A72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3A674262"/>
    <w:multiLevelType w:val="multilevel"/>
    <w:tmpl w:val="F02A0A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6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8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2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 w16cid:durableId="49235976">
    <w:abstractNumId w:val="0"/>
  </w:num>
  <w:num w:numId="2" w16cid:durableId="790324908">
    <w:abstractNumId w:val="12"/>
  </w:num>
  <w:num w:numId="3" w16cid:durableId="233320960">
    <w:abstractNumId w:val="1"/>
  </w:num>
  <w:num w:numId="4" w16cid:durableId="1487240893">
    <w:abstractNumId w:val="6"/>
  </w:num>
  <w:num w:numId="5" w16cid:durableId="132674649">
    <w:abstractNumId w:val="5"/>
  </w:num>
  <w:num w:numId="6" w16cid:durableId="1866601656">
    <w:abstractNumId w:val="3"/>
  </w:num>
  <w:num w:numId="7" w16cid:durableId="55399620">
    <w:abstractNumId w:val="11"/>
  </w:num>
  <w:num w:numId="8" w16cid:durableId="1992370045">
    <w:abstractNumId w:val="7"/>
  </w:num>
  <w:num w:numId="9" w16cid:durableId="1033650730">
    <w:abstractNumId w:val="10"/>
  </w:num>
  <w:num w:numId="10" w16cid:durableId="314989440">
    <w:abstractNumId w:val="9"/>
  </w:num>
  <w:num w:numId="11" w16cid:durableId="2094470553">
    <w:abstractNumId w:val="2"/>
  </w:num>
  <w:num w:numId="12" w16cid:durableId="2124298003">
    <w:abstractNumId w:val="8"/>
  </w:num>
  <w:num w:numId="13" w16cid:durableId="188081880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9721F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54A72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462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73A09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6789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Другое_"/>
    <w:basedOn w:val="a0"/>
    <w:link w:val="af7"/>
    <w:rsid w:val="0029721F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Другое"/>
    <w:basedOn w:val="a"/>
    <w:link w:val="af6"/>
    <w:rsid w:val="0029721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8">
    <w:name w:val="Подпись к таблице_"/>
    <w:basedOn w:val="a0"/>
    <w:link w:val="af9"/>
    <w:rsid w:val="0029721F"/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Подпись к таблице"/>
    <w:basedOn w:val="a"/>
    <w:link w:val="af8"/>
    <w:rsid w:val="0029721F"/>
    <w:pPr>
      <w:widowControl w:val="0"/>
      <w:spacing w:after="0" w:line="257" w:lineRule="auto"/>
      <w:ind w:left="170" w:hanging="170"/>
    </w:pPr>
    <w:rPr>
      <w:rFonts w:ascii="Times New Roman" w:eastAsia="Times New Roman" w:hAnsi="Times New Roman" w:cs="Times New Roman"/>
      <w:sz w:val="26"/>
      <w:szCs w:val="26"/>
    </w:rPr>
  </w:style>
  <w:style w:type="character" w:styleId="afa">
    <w:name w:val="Unresolved Mention"/>
    <w:basedOn w:val="a0"/>
    <w:uiPriority w:val="99"/>
    <w:semiHidden/>
    <w:unhideWhenUsed/>
    <w:rsid w:val="00297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6058</Words>
  <Characters>34532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Виктория А. Кальян</cp:lastModifiedBy>
  <cp:revision>11</cp:revision>
  <cp:lastPrinted>2026-06-05T06:02:00Z</cp:lastPrinted>
  <dcterms:created xsi:type="dcterms:W3CDTF">2025-06-02T07:39:00Z</dcterms:created>
  <dcterms:modified xsi:type="dcterms:W3CDTF">2026-06-05T06:02:00Z</dcterms:modified>
</cp:coreProperties>
</file>