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AA" w:rsidRDefault="0041633A">
      <w:pPr>
        <w:pStyle w:val="a00"/>
      </w:pPr>
      <w:r>
        <w:t> </w:t>
      </w:r>
    </w:p>
    <w:tbl>
      <w:tblPr>
        <w:tblW w:w="4893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7229"/>
        <w:gridCol w:w="3340"/>
      </w:tblGrid>
      <w:tr w:rsidR="00A538BB" w:rsidTr="0012078B">
        <w:tc>
          <w:tcPr>
            <w:tcW w:w="34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38BB" w:rsidRDefault="0041633A" w:rsidP="0012078B">
            <w:pPr>
              <w:spacing w:after="0"/>
              <w:ind w:left="-162" w:right="-21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</w:t>
            </w:r>
            <w:r w:rsidR="00A538BB">
              <w:rPr>
                <w:rFonts w:ascii="Arial" w:eastAsia="Times New Roman" w:hAnsi="Arial" w:cs="Arial"/>
              </w:rPr>
              <w:t>У</w:t>
            </w:r>
            <w:r>
              <w:rPr>
                <w:rFonts w:ascii="Arial" w:eastAsia="Times New Roman" w:hAnsi="Arial" w:cs="Arial"/>
              </w:rPr>
              <w:t>ТВЕРЖДАЮ</w:t>
            </w:r>
            <w:r>
              <w:rPr>
                <w:rFonts w:ascii="Arial" w:eastAsia="Times New Roman" w:hAnsi="Arial" w:cs="Arial"/>
              </w:rPr>
              <w:br/>
            </w:r>
            <w:proofErr w:type="spellStart"/>
            <w:r w:rsidR="00943EEC">
              <w:rPr>
                <w:rFonts w:ascii="Arial" w:eastAsia="Times New Roman" w:hAnsi="Arial" w:cs="Arial"/>
              </w:rPr>
              <w:t>П</w:t>
            </w:r>
            <w:r w:rsidR="00A538BB">
              <w:rPr>
                <w:rFonts w:ascii="Arial" w:eastAsia="Times New Roman" w:hAnsi="Arial" w:cs="Arial"/>
              </w:rPr>
              <w:t>П</w:t>
            </w:r>
            <w:r w:rsidR="00943EEC">
              <w:rPr>
                <w:rFonts w:ascii="Arial" w:eastAsia="Times New Roman" w:hAnsi="Arial" w:cs="Arial"/>
              </w:rPr>
              <w:t>рорект</w:t>
            </w:r>
            <w:r>
              <w:rPr>
                <w:rFonts w:ascii="Arial" w:eastAsia="Times New Roman" w:hAnsi="Arial" w:cs="Arial"/>
              </w:rPr>
              <w:t>ор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r w:rsidR="00943EEC">
              <w:rPr>
                <w:rFonts w:ascii="Arial" w:eastAsia="Times New Roman" w:hAnsi="Arial" w:cs="Arial"/>
              </w:rPr>
              <w:t>по учебной работе</w:t>
            </w:r>
          </w:p>
          <w:p w:rsidR="0012078B" w:rsidRDefault="00943EEC" w:rsidP="0012078B">
            <w:pPr>
              <w:spacing w:after="0"/>
              <w:ind w:left="-283" w:right="-212" w:firstLine="26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  <w:r w:rsidR="0041633A">
              <w:rPr>
                <w:rFonts w:ascii="Arial" w:eastAsia="Times New Roman" w:hAnsi="Arial" w:cs="Arial"/>
              </w:rPr>
              <w:t xml:space="preserve">УО ВГАВМ </w:t>
            </w:r>
          </w:p>
          <w:p w:rsidR="0012078B" w:rsidRDefault="0012078B" w:rsidP="0012078B">
            <w:pPr>
              <w:spacing w:after="0"/>
              <w:ind w:left="-283" w:right="-212" w:firstLine="263"/>
              <w:rPr>
                <w:rFonts w:ascii="Arial" w:eastAsia="Times New Roman" w:hAnsi="Arial" w:cs="Arial"/>
              </w:rPr>
            </w:pPr>
          </w:p>
          <w:p w:rsidR="00B053AA" w:rsidRDefault="00943EEC" w:rsidP="0012078B">
            <w:pPr>
              <w:ind w:left="-283" w:right="-212" w:firstLine="263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_________</w:t>
            </w:r>
            <w:r w:rsidR="0012078B">
              <w:rPr>
                <w:rFonts w:ascii="Arial" w:eastAsia="Times New Roman" w:hAnsi="Arial" w:cs="Arial"/>
              </w:rPr>
              <w:t>____</w:t>
            </w:r>
            <w:r>
              <w:rPr>
                <w:rFonts w:ascii="Arial" w:eastAsia="Times New Roman" w:hAnsi="Arial" w:cs="Arial"/>
              </w:rPr>
              <w:t xml:space="preserve">И.А. Субботина </w:t>
            </w:r>
            <w:r>
              <w:rPr>
                <w:rFonts w:ascii="Arial" w:eastAsia="Times New Roman" w:hAnsi="Arial" w:cs="Arial"/>
              </w:rPr>
              <w:br/>
              <w:t>02</w:t>
            </w:r>
            <w:r w:rsidR="00092133">
              <w:rPr>
                <w:rFonts w:ascii="Arial" w:eastAsia="Times New Roman" w:hAnsi="Arial" w:cs="Arial"/>
              </w:rPr>
              <w:t xml:space="preserve"> </w:t>
            </w:r>
            <w:r w:rsidR="00F27ECE">
              <w:rPr>
                <w:rFonts w:ascii="Arial" w:eastAsia="Times New Roman" w:hAnsi="Arial" w:cs="Arial"/>
              </w:rPr>
              <w:t>03</w:t>
            </w:r>
            <w:r w:rsidR="0041633A">
              <w:rPr>
                <w:rFonts w:ascii="Arial" w:eastAsia="Times New Roman" w:hAnsi="Arial" w:cs="Arial"/>
              </w:rPr>
              <w:t>.</w:t>
            </w:r>
            <w:r w:rsidR="0012078B">
              <w:rPr>
                <w:rFonts w:ascii="Arial" w:eastAsia="Times New Roman" w:hAnsi="Arial" w:cs="Arial"/>
              </w:rPr>
              <w:t>06.</w:t>
            </w:r>
            <w:r w:rsidR="0041633A">
              <w:rPr>
                <w:rFonts w:ascii="Arial" w:eastAsia="Times New Roman" w:hAnsi="Arial" w:cs="Arial"/>
              </w:rPr>
              <w:t>2026 г.</w:t>
            </w:r>
          </w:p>
        </w:tc>
      </w:tr>
    </w:tbl>
    <w:p w:rsidR="00B053AA" w:rsidRDefault="0041633A">
      <w:pPr>
        <w:pStyle w:val="1"/>
        <w:rPr>
          <w:rFonts w:eastAsia="Times New Roman"/>
        </w:rPr>
      </w:pPr>
      <w:r>
        <w:rPr>
          <w:rFonts w:eastAsia="Times New Roman"/>
        </w:rPr>
        <w:t>ДОКУМЕНТЫ,</w:t>
      </w:r>
      <w:r>
        <w:rPr>
          <w:rFonts w:eastAsia="Times New Roman"/>
        </w:rPr>
        <w:br/>
        <w:t>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:rsidR="00B053AA" w:rsidRDefault="0041633A">
      <w:pPr>
        <w:pStyle w:val="a0-justify"/>
      </w:pPr>
      <w:r>
        <w:t>I. Приглашение к участию в процедуре государственной закупки.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B053AA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Процедура запроса ценовых предложений</w:t>
            </w:r>
          </w:p>
        </w:tc>
      </w:tr>
      <w:tr w:rsidR="00B053AA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 заказчике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943EE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43EEC">
              <w:rPr>
                <w:rFonts w:ascii="Arial" w:eastAsia="Times New Roman" w:hAnsi="Arial" w:cs="Arial"/>
                <w:sz w:val="24"/>
                <w:szCs w:val="24"/>
              </w:rPr>
              <w:t>Витебская ордена «Знак Почета» государственная академия ветеринарной медицины»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943EE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43EEC">
              <w:rPr>
                <w:rFonts w:ascii="Arial" w:eastAsia="Times New Roman" w:hAnsi="Arial" w:cs="Arial"/>
                <w:sz w:val="24"/>
                <w:szCs w:val="24"/>
              </w:rPr>
              <w:t xml:space="preserve">210026, Витебская область, Витебск, ул. 1-я </w:t>
            </w:r>
            <w:proofErr w:type="spellStart"/>
            <w:r w:rsidRPr="00943EEC">
              <w:rPr>
                <w:rFonts w:ascii="Arial" w:eastAsia="Times New Roman" w:hAnsi="Arial" w:cs="Arial"/>
                <w:sz w:val="24"/>
                <w:szCs w:val="24"/>
              </w:rPr>
              <w:t>Доватора</w:t>
            </w:r>
            <w:proofErr w:type="spellEnd"/>
            <w:r w:rsidRPr="00943EEC">
              <w:rPr>
                <w:rFonts w:ascii="Arial" w:eastAsia="Times New Roman" w:hAnsi="Arial" w:cs="Arial"/>
                <w:sz w:val="24"/>
                <w:szCs w:val="24"/>
              </w:rPr>
              <w:t>, 7/11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B053A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053AA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об организаторе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юридического лица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__________________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__________________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__________________</w:t>
            </w:r>
          </w:p>
        </w:tc>
      </w:tr>
      <w:tr w:rsidR="00B053AA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 процедуре запроса ценовых предложений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Дата истечения срока для подготовки и подачи предложений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6F65D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11.06.2026г</w:t>
            </w:r>
            <w:bookmarkStart w:id="0" w:name="_GoBack"/>
            <w:bookmarkEnd w:id="0"/>
          </w:p>
        </w:tc>
      </w:tr>
      <w:tr w:rsidR="00B053AA" w:rsidTr="002117B8">
        <w:trPr>
          <w:trHeight w:val="1421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закупки, а также цена (тариф) за единицу товара (работы, услуги) и (или) сумма таких цен (тарифов) в случае приобретения товаров (работ, услуг) в соответствии с абз.3 п.4 ст.21 Закона № 419-З)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36284</w:t>
            </w:r>
            <w:r w:rsidR="00034563">
              <w:rPr>
                <w:rFonts w:ascii="Arial" w:eastAsia="Times New Roman" w:hAnsi="Arial" w:cs="Arial"/>
              </w:rPr>
              <w:t>,00</w:t>
            </w:r>
            <w:r>
              <w:rPr>
                <w:rFonts w:ascii="Arial" w:eastAsia="Times New Roman" w:hAnsi="Arial" w:cs="Arial"/>
              </w:rPr>
              <w:t xml:space="preserve"> бел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proofErr w:type="gramEnd"/>
            <w:r w:rsidR="0012078B"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р</w:t>
            </w:r>
            <w:proofErr w:type="gramEnd"/>
            <w:r>
              <w:rPr>
                <w:rFonts w:ascii="Arial" w:eastAsia="Times New Roman" w:hAnsi="Arial" w:cs="Arial"/>
              </w:rPr>
              <w:t>уб.</w:t>
            </w:r>
          </w:p>
        </w:tc>
      </w:tr>
      <w:tr w:rsidR="0012078B" w:rsidTr="00021411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12078B" w:rsidRDefault="0012078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Требования к участникам, документы и (или) сведения для проверки требований к участникам</w:t>
            </w:r>
          </w:p>
          <w:p w:rsidR="0012078B" w:rsidRDefault="0012078B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Style w:val="a3"/>
                <w:rFonts w:ascii="Arial" w:eastAsia="Times New Roman" w:hAnsi="Arial" w:cs="Arial"/>
              </w:rPr>
              <w:lastRenderedPageBreak/>
              <w:t>Требования к участникам:</w:t>
            </w:r>
            <w:r>
              <w:rPr>
                <w:rFonts w:ascii="Arial" w:eastAsia="Times New Roman" w:hAnsi="Arial" w:cs="Arial"/>
              </w:rPr>
              <w:br/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      </w:r>
            <w:r>
              <w:rPr>
                <w:rFonts w:ascii="Arial" w:eastAsia="Times New Roman" w:hAnsi="Arial" w:cs="Arial"/>
              </w:rPr>
              <w:br/>
              <w:t>2) соответствие дополнительным требованиям к участникам (если такие требования установлены);</w:t>
            </w:r>
            <w:proofErr w:type="gramEnd"/>
            <w:r>
              <w:rPr>
                <w:rFonts w:ascii="Arial" w:eastAsia="Times New Roman" w:hAnsi="Arial" w:cs="Arial"/>
              </w:rPr>
              <w:br/>
              <w:t xml:space="preserve">3)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>
              <w:rPr>
                <w:rFonts w:ascii="Arial" w:eastAsia="Times New Roman" w:hAnsi="Arial" w:cs="Arial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      </w:r>
            <w:proofErr w:type="gramEnd"/>
            <w:r>
              <w:rPr>
                <w:rFonts w:ascii="Arial" w:eastAsia="Times New Roman" w:hAnsi="Arial" w:cs="Arial"/>
              </w:rPr>
      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под.1.11 п.1 ст.1 Закона Республики Беларусь от 22.07.2003 № 226-З «О валютном регулировании и валютном контроле»;</w:t>
            </w:r>
            <w:r>
              <w:rPr>
                <w:rFonts w:ascii="Arial" w:eastAsia="Times New Roman" w:hAnsi="Arial" w:cs="Arial"/>
              </w:rPr>
              <w:br/>
              <w:t>Соответствие требованию подтверждается:</w:t>
            </w:r>
            <w:r>
              <w:rPr>
                <w:rFonts w:ascii="Arial" w:eastAsia="Times New Roman" w:hAnsi="Arial" w:cs="Arial"/>
              </w:rPr>
              <w:br/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</w:t>
            </w:r>
            <w:proofErr w:type="gramStart"/>
            <w:r>
              <w:rPr>
                <w:rFonts w:ascii="Arial" w:eastAsia="Times New Roman" w:hAnsi="Arial" w:cs="Arial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</w:rPr>
              <w:t xml:space="preserve">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  <w:r>
              <w:rPr>
                <w:rFonts w:ascii="Arial" w:eastAsia="Times New Roman" w:hAnsi="Arial" w:cs="Arial"/>
              </w:rPr>
              <w:br/>
              <w:t xml:space="preserve">- </w:t>
            </w:r>
            <w:proofErr w:type="gramStart"/>
            <w:r>
              <w:rPr>
                <w:rFonts w:ascii="Arial" w:eastAsia="Times New Roman" w:hAnsi="Arial" w:cs="Arial"/>
              </w:rPr>
              <w:t>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  <w:r>
              <w:rPr>
                <w:rFonts w:ascii="Arial" w:eastAsia="Times New Roman" w:hAnsi="Arial" w:cs="Arial"/>
              </w:rPr>
              <w:br/>
              <w:t>4) юридическое или физическое лицо, в том числе индивидуальный предприниматель, на дату подачи предложения не должно быть включено в</w:t>
            </w:r>
            <w:proofErr w:type="gramEnd"/>
            <w:r>
              <w:rPr>
                <w:rFonts w:ascii="Arial" w:eastAsia="Times New Roman" w:hAnsi="Arial" w:cs="Arial"/>
              </w:rPr>
              <w:t xml:space="preserve"> список поставщиков (подрядчиков, исполнителей), временно не допускаемых к участию в процедурах государственных закупок.</w:t>
            </w:r>
            <w:r>
              <w:rPr>
                <w:rFonts w:ascii="Arial" w:eastAsia="Times New Roman" w:hAnsi="Arial" w:cs="Arial"/>
              </w:rPr>
              <w:br/>
              <w:t xml:space="preserve">Соответствие требованию подтверждается путем проверки оператором электронной торговой площадки (далее – ЭТП) списка, за исключением случая совместного участия в процедуре государственной закупки нескольких лиц в соответствии с п.4 ст.16 Закона Республики Беларусь от 13.07.2012 № 419-З «О государственных закупках товаров (работ, услуг)». </w:t>
            </w:r>
            <w:proofErr w:type="gramStart"/>
            <w:r>
              <w:rPr>
                <w:rFonts w:ascii="Arial" w:eastAsia="Times New Roman" w:hAnsi="Arial" w:cs="Arial"/>
              </w:rPr>
              <w:t>В таком случае соответствие требованию подтверждается заявлением участника по форме, установленной регламентом оператора ЭТП.</w:t>
            </w:r>
            <w:r>
              <w:rPr>
                <w:rFonts w:ascii="Arial" w:eastAsia="Times New Roman" w:hAnsi="Arial" w:cs="Arial"/>
              </w:rPr>
              <w:br/>
              <w:t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  <w:r>
              <w:rPr>
                <w:rFonts w:ascii="Arial" w:eastAsia="Times New Roman" w:hAnsi="Arial" w:cs="Arial"/>
              </w:rPr>
              <w:br/>
              <w:t>6) юридическое или физическое лицо, в том числе индивидуальный предприниматель, являющееся участником-победителем</w:t>
            </w:r>
            <w:proofErr w:type="gramEnd"/>
            <w:r>
              <w:rPr>
                <w:rFonts w:ascii="Arial" w:eastAsia="Times New Roman" w:hAnsi="Arial" w:cs="Arial"/>
              </w:rPr>
              <w:t xml:space="preserve">, с учетом положений ст.16-1 Закона Республики Беларусь от 13.07.2012 № 419-З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предложений. </w:t>
            </w:r>
            <w:proofErr w:type="gramStart"/>
            <w:r>
              <w:rPr>
                <w:rFonts w:ascii="Arial" w:eastAsia="Times New Roman" w:hAnsi="Arial" w:cs="Arial"/>
              </w:rPr>
              <w:t>Не позднее 3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</w:t>
            </w:r>
            <w:proofErr w:type="gramEnd"/>
            <w:r>
              <w:rPr>
                <w:rFonts w:ascii="Arial" w:eastAsia="Times New Roman" w:hAnsi="Arial" w:cs="Arial"/>
              </w:rPr>
              <w:t xml:space="preserve"> с ним. При исчислении указанного срока не учитывается </w:t>
            </w:r>
            <w:r>
              <w:rPr>
                <w:rFonts w:ascii="Arial" w:eastAsia="Times New Roman" w:hAnsi="Arial" w:cs="Arial"/>
              </w:rPr>
              <w:lastRenderedPageBreak/>
              <w:t>срок рассмотрения жалобы уполномоченным государственным органом по государственным закупкам.</w:t>
            </w:r>
            <w:r>
              <w:rPr>
                <w:rFonts w:ascii="Arial" w:eastAsia="Times New Roman" w:hAnsi="Arial" w:cs="Arial"/>
              </w:rPr>
              <w:br/>
              <w:t xml:space="preserve">Информация предоставляется участником-победителем в виде заявления по форме, установленной регламентом оператора ЭТП. </w:t>
            </w:r>
            <w:proofErr w:type="gramStart"/>
            <w:r>
              <w:rPr>
                <w:rFonts w:ascii="Arial" w:eastAsia="Times New Roman" w:hAnsi="Arial" w:cs="Arial"/>
              </w:rPr>
              <w:t>Оператор ЭТП обеспечивает размещение указанного заявления в открытом доступе на ЭТП.</w:t>
            </w:r>
            <w:r>
              <w:rPr>
                <w:rFonts w:ascii="Arial" w:eastAsia="Times New Roman" w:hAnsi="Arial" w:cs="Arial"/>
              </w:rPr>
              <w:br/>
              <w:t>7)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</w:t>
            </w:r>
            <w:proofErr w:type="gramEnd"/>
            <w:r>
              <w:rPr>
                <w:rFonts w:ascii="Arial" w:eastAsia="Times New Roman" w:hAnsi="Arial" w:cs="Arial"/>
              </w:rPr>
              <w:t>, оценке и сравнению предложений.</w:t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Fonts w:ascii="Arial" w:eastAsia="Times New Roman" w:hAnsi="Arial" w:cs="Arial"/>
              </w:rPr>
              <w:t>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такого мероприятия, при приобретении работ (услуг) по реализации этого мероприятия.</w:t>
            </w:r>
            <w:r>
              <w:rPr>
                <w:rFonts w:ascii="Arial" w:eastAsia="Times New Roman" w:hAnsi="Arial" w:cs="Arial"/>
              </w:rPr>
              <w:br/>
              <w:t>8)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  <w:r>
              <w:rPr>
                <w:rFonts w:ascii="Arial" w:eastAsia="Times New Roman" w:hAnsi="Arial" w:cs="Arial"/>
              </w:rPr>
              <w:br/>
              <w:t>9)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  <w:r>
              <w:rPr>
                <w:rFonts w:ascii="Arial" w:eastAsia="Times New Roman" w:hAnsi="Arial" w:cs="Arial"/>
              </w:rPr>
              <w:br/>
              <w:t>10) юридическое лицо не должно находиться в процессе ликвидации, реорганизации (за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Arial" w:eastAsia="Times New Roman" w:hAnsi="Arial" w:cs="Arial"/>
              </w:rPr>
              <w:br/>
              <w:t>11) в отношении юридического лица и индивидуального предпринимателя не должно быть возбуждено производство по делу о банкротстве.</w:t>
            </w:r>
            <w:r>
              <w:rPr>
                <w:rFonts w:ascii="Arial" w:eastAsia="Times New Roman" w:hAnsi="Arial" w:cs="Arial"/>
              </w:rPr>
              <w:br/>
              <w:t>12)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  <w:r>
              <w:rPr>
                <w:rFonts w:ascii="Arial" w:eastAsia="Times New Roman" w:hAnsi="Arial" w:cs="Arial"/>
              </w:rPr>
              <w:br/>
              <w:t>13)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</w:t>
            </w:r>
            <w:proofErr w:type="gramEnd"/>
            <w:r>
              <w:rPr>
                <w:rFonts w:ascii="Arial" w:eastAsia="Times New Roman" w:hAnsi="Arial" w:cs="Arial"/>
              </w:rPr>
              <w:t xml:space="preserve"> (или) знаков обслуживания.</w:t>
            </w:r>
            <w:r>
              <w:rPr>
                <w:rFonts w:ascii="Arial" w:eastAsia="Times New Roman" w:hAnsi="Arial" w:cs="Arial"/>
              </w:rPr>
              <w:br/>
              <w:t>Соответствие указанным в пп.5, 7-13 требованиям подтверждается заявлением участника по форме, установленной регламентом оператора ЭТП.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proofErr w:type="gramStart"/>
            <w:r>
              <w:rPr>
                <w:rStyle w:val="a3"/>
                <w:rFonts w:ascii="Arial" w:eastAsia="Times New Roman" w:hAnsi="Arial" w:cs="Arial"/>
              </w:rPr>
              <w:t>Дополнительные требования к участникам:</w:t>
            </w:r>
            <w:r>
              <w:rPr>
                <w:rFonts w:ascii="Arial" w:eastAsia="Times New Roman" w:hAnsi="Arial" w:cs="Arial"/>
              </w:rPr>
              <w:br/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чч.1</w:t>
            </w:r>
            <w:proofErr w:type="gramEnd"/>
            <w:r>
              <w:rPr>
                <w:rFonts w:ascii="Arial" w:eastAsia="Times New Roman" w:hAnsi="Arial" w:cs="Arial"/>
              </w:rPr>
              <w:t xml:space="preserve">, </w:t>
            </w:r>
            <w:proofErr w:type="gramStart"/>
            <w:r>
              <w:rPr>
                <w:rFonts w:ascii="Arial" w:eastAsia="Times New Roman" w:hAnsi="Arial" w:cs="Arial"/>
              </w:rPr>
              <w:t>7, 8 и 10 ст.14.4, чч.4 и 5 ст.14.5 Кодекса Республики Беларусь об административных правонарушениях (далее – КоАП).</w:t>
            </w:r>
            <w:r>
              <w:rPr>
                <w:rFonts w:ascii="Arial" w:eastAsia="Times New Roman" w:hAnsi="Arial" w:cs="Arial"/>
              </w:rPr>
              <w:br/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ст.209-212, 216, 235, 243-243</w:t>
            </w:r>
            <w:r>
              <w:rPr>
                <w:rFonts w:ascii="Arial" w:eastAsia="Times New Roman" w:hAnsi="Arial" w:cs="Arial"/>
                <w:vertAlign w:val="superscript"/>
              </w:rPr>
              <w:t>3</w:t>
            </w:r>
            <w:r>
              <w:rPr>
                <w:rFonts w:ascii="Arial" w:eastAsia="Times New Roman" w:hAnsi="Arial" w:cs="Arial"/>
              </w:rPr>
              <w:t xml:space="preserve">, 424-426, 429-432 и 455 Уголовного </w:t>
            </w:r>
            <w:r>
              <w:rPr>
                <w:rFonts w:ascii="Arial" w:eastAsia="Times New Roman" w:hAnsi="Arial" w:cs="Arial"/>
              </w:rPr>
              <w:lastRenderedPageBreak/>
              <w:t>кодекса Республики Беларусь</w:t>
            </w:r>
            <w:proofErr w:type="gramEnd"/>
            <w:r>
              <w:rPr>
                <w:rFonts w:ascii="Arial" w:eastAsia="Times New Roman" w:hAnsi="Arial" w:cs="Arial"/>
              </w:rPr>
              <w:t xml:space="preserve"> (</w:t>
            </w:r>
            <w:proofErr w:type="gramStart"/>
            <w:r>
              <w:rPr>
                <w:rFonts w:ascii="Arial" w:eastAsia="Times New Roman" w:hAnsi="Arial" w:cs="Arial"/>
              </w:rPr>
              <w:t>далее – УК).</w:t>
            </w:r>
            <w:r>
              <w:rPr>
                <w:rFonts w:ascii="Arial" w:eastAsia="Times New Roman" w:hAnsi="Arial" w:cs="Arial"/>
              </w:rPr>
              <w:br/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ст.209-212, 216, 235, 243-243</w:t>
            </w:r>
            <w:r>
              <w:rPr>
                <w:rFonts w:ascii="Arial" w:eastAsia="Times New Roman" w:hAnsi="Arial" w:cs="Arial"/>
                <w:vertAlign w:val="superscript"/>
              </w:rPr>
              <w:t>3</w:t>
            </w:r>
            <w:r>
              <w:rPr>
                <w:rFonts w:ascii="Arial" w:eastAsia="Times New Roman" w:hAnsi="Arial" w:cs="Arial"/>
              </w:rPr>
              <w:t>, 424-426, 429-432 и 455 УК.</w:t>
            </w:r>
            <w:r>
              <w:rPr>
                <w:rFonts w:ascii="Arial" w:eastAsia="Times New Roman" w:hAnsi="Arial" w:cs="Arial"/>
              </w:rPr>
              <w:br/>
              <w:t>4</w:t>
            </w:r>
            <w:proofErr w:type="gramEnd"/>
            <w:r>
              <w:rPr>
                <w:rFonts w:ascii="Arial" w:eastAsia="Times New Roman" w:hAnsi="Arial" w:cs="Arial"/>
              </w:rPr>
              <w:t xml:space="preserve">) </w:t>
            </w:r>
            <w:proofErr w:type="gramStart"/>
            <w:r>
              <w:rPr>
                <w:rFonts w:ascii="Arial" w:eastAsia="Times New Roman" w:hAnsi="Arial" w:cs="Arial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ст.24.59 КоАП.</w:t>
            </w:r>
            <w:r>
              <w:rPr>
                <w:rFonts w:ascii="Arial" w:eastAsia="Times New Roman" w:hAnsi="Arial" w:cs="Arial"/>
              </w:rPr>
              <w:br/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  <w:r>
              <w:rPr>
                <w:rFonts w:ascii="Arial" w:eastAsia="Times New Roman" w:hAnsi="Arial" w:cs="Arial"/>
              </w:rPr>
              <w:br/>
              <w:t>6) юридическое или физическое лицо, в том числе индивидуальный предприниматель, не должны быть включены в перечень организаций</w:t>
            </w:r>
            <w:proofErr w:type="gramEnd"/>
            <w:r>
              <w:rPr>
                <w:rFonts w:ascii="Arial" w:eastAsia="Times New Roman" w:hAnsi="Arial" w:cs="Arial"/>
              </w:rPr>
              <w:t xml:space="preserve"> и физических лиц, в том числе индивидуальных предпринимателей, причастных к террористической деятельности.</w:t>
            </w:r>
            <w:r>
              <w:rPr>
                <w:rFonts w:ascii="Arial" w:eastAsia="Times New Roman" w:hAnsi="Arial" w:cs="Arial"/>
              </w:rPr>
              <w:br/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>
              <w:rPr>
                <w:rFonts w:ascii="Arial" w:eastAsia="Times New Roman" w:hAnsi="Arial" w:cs="Arial"/>
              </w:rPr>
              <w:br/>
              <w:t>Соответствие указанным в пп.1-7 дополнительным требованиям подтверждается заявлением участника по форме, установленной регламентом оператора ЭТП. При проведении процедуры запроса ценовых предложений в случае, если сведения о государственных закупках составляют государственные секреты, соответствие требованиям подтверждается заявлением участника в письменной форме, подписанным не ранее чем за 5 рабочих дней до даты подачи предложения.</w:t>
            </w:r>
            <w:r>
              <w:rPr>
                <w:rFonts w:ascii="Arial" w:eastAsia="Times New Roman" w:hAnsi="Arial" w:cs="Arial"/>
              </w:rPr>
              <w:br/>
              <w:t xml:space="preserve"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  <w:tr w:rsidR="00B053AA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B053AA" w:rsidTr="002117B8">
        <w:trPr>
          <w:trHeight w:val="223"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Часть (лот) № 1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ветеринарный портативный эндоскоп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Код (или несколько кодов)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32.50.13.300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(или несколько наименований) в соответствии с ОКРБ 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Приборы и оборудование для измерения кровяного давления; эндоскопы</w:t>
            </w:r>
          </w:p>
        </w:tc>
      </w:tr>
      <w:tr w:rsidR="00B053AA" w:rsidTr="002117B8">
        <w:trPr>
          <w:trHeight w:val="1153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Объем (количество) (либо порядок определения объема (количества) товаров (работ, услуг) в случае приобретения товаров (работ, услуг) в соответствии с абз.3 п.4 ст.21 Закона № 419-З)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 шт.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BB6486" w:rsidP="00BB648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июль-сентябрь</w:t>
            </w:r>
            <w:r w:rsidR="0041633A">
              <w:rPr>
                <w:rFonts w:ascii="Arial" w:eastAsia="Times New Roman" w:hAnsi="Arial" w:cs="Arial"/>
              </w:rPr>
              <w:t xml:space="preserve"> 2026г 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Место (места) поставки товаров (выполнения </w:t>
            </w:r>
            <w:r>
              <w:rPr>
                <w:rFonts w:ascii="Arial" w:eastAsia="Times New Roman" w:hAnsi="Arial" w:cs="Arial"/>
              </w:rPr>
              <w:lastRenderedPageBreak/>
              <w:t>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210026, г. Витебск, ул. 1-я </w:t>
            </w:r>
            <w:proofErr w:type="spellStart"/>
            <w:r>
              <w:rPr>
                <w:rFonts w:ascii="Arial" w:eastAsia="Times New Roman" w:hAnsi="Arial" w:cs="Arial"/>
              </w:rPr>
              <w:t>Доватора</w:t>
            </w:r>
            <w:proofErr w:type="spellEnd"/>
            <w:r>
              <w:rPr>
                <w:rFonts w:ascii="Arial" w:eastAsia="Times New Roman" w:hAnsi="Arial" w:cs="Arial"/>
              </w:rPr>
              <w:t>, 7/11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lastRenderedPageBreak/>
              <w:t xml:space="preserve">Предельная стоимость предмета государственной закупки по части (лоту), а также цена (тариф) за единицу товара (работы, услуги) и (или) сумму таких цен (тарифов) в случае приобретения товаров (работ, услуг) в соответствии с абз.3 п.4 ст.21 Закона № 419-З 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36284</w:t>
            </w:r>
            <w:r w:rsidR="00EA02B9">
              <w:rPr>
                <w:rFonts w:ascii="Arial" w:eastAsia="Times New Roman" w:hAnsi="Arial" w:cs="Arial"/>
              </w:rPr>
              <w:t>,00</w:t>
            </w:r>
            <w:r>
              <w:rPr>
                <w:rFonts w:ascii="Arial" w:eastAsia="Times New Roman" w:hAnsi="Arial" w:cs="Arial"/>
              </w:rPr>
              <w:t xml:space="preserve"> бел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proofErr w:type="gramEnd"/>
            <w:r w:rsidR="00EA02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р</w:t>
            </w:r>
            <w:proofErr w:type="gramEnd"/>
            <w:r>
              <w:rPr>
                <w:rFonts w:ascii="Arial" w:eastAsia="Times New Roman" w:hAnsi="Arial" w:cs="Arial"/>
              </w:rPr>
              <w:t>уб.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Средства республиканского бюджета (счет казначейства)</w:t>
            </w:r>
          </w:p>
        </w:tc>
      </w:tr>
    </w:tbl>
    <w:p w:rsidR="00034563" w:rsidRDefault="00034563">
      <w:pPr>
        <w:pStyle w:val="a0-justify"/>
      </w:pPr>
    </w:p>
    <w:p w:rsidR="00B053AA" w:rsidRDefault="0041633A">
      <w:pPr>
        <w:pStyle w:val="a0-justify"/>
      </w:pPr>
      <w:r>
        <w:t>II. Описание предмета государственной закупки</w:t>
      </w:r>
    </w:p>
    <w:p w:rsidR="00B053AA" w:rsidRDefault="0041633A">
      <w:pPr>
        <w:pStyle w:val="a0-justify"/>
      </w:pPr>
      <w: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см. техническое задание Приложение 1</w:t>
      </w:r>
    </w:p>
    <w:p w:rsidR="00B053AA" w:rsidRDefault="0041633A">
      <w:pPr>
        <w:pStyle w:val="a0-justify"/>
      </w:pPr>
      <w:r>
        <w:t xml:space="preserve">III. </w:t>
      </w:r>
      <w:proofErr w:type="gramStart"/>
      <w: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предложений.</w:t>
      </w:r>
      <w:proofErr w:type="gramEnd"/>
    </w:p>
    <w:p w:rsidR="00B053AA" w:rsidRDefault="0041633A">
      <w:pPr>
        <w:pStyle w:val="a0-justify"/>
      </w:pPr>
      <w:proofErr w:type="gramStart"/>
      <w:r>
        <w:t>К участию в процедуре запроса ценовых предложений допускается участник, предложение которого содержит информацию о поставке товара, указанного в приложении 1 к постановлению Совета Министров Республики Беларусь от 17.03.2016 № 206 «О допуске товаров иностранного происхождения и поставщиков, предлагающих такие товары, к участию в процедурах государственных закупок» (далее по тексту раздела III - постановление № 206), происходящего из иностранного государства или группы иностранных государств</w:t>
      </w:r>
      <w:proofErr w:type="gramEnd"/>
      <w:r>
        <w:t xml:space="preserve">, </w:t>
      </w:r>
      <w:proofErr w:type="gramStart"/>
      <w:r>
        <w:t>за исключением Республики Армения, Республики Казахстан, Кыргызской Республики и Российской Федерации, если для участия в этих процедурах государственных закупок подано менее двух предложений, содержащих информацию о поставке такого товара, происходящего из Республики Армения, Республики Беларусь, Республики Казахстан, Кыргызской Республики и (или) Российской Федерации, и соответствующих требованиям документов, предоставляемых юридическому или физическому лицу, в том числе индивидуальному предпринимателю, для подготовки предложения</w:t>
      </w:r>
      <w:proofErr w:type="gramEnd"/>
      <w:r>
        <w:t xml:space="preserve"> в целях участия в процедуре запроса ценовых предложений, включая приглашение к участию в процедуре государственной закупки.</w:t>
      </w:r>
    </w:p>
    <w:p w:rsidR="00B053AA" w:rsidRDefault="0041633A">
      <w:pPr>
        <w:pStyle w:val="a0-justify"/>
      </w:pPr>
      <w:r>
        <w:t>Предложение участника должно содержать информацию о поставке предлагаемого товара с указанием страны происхождения.</w:t>
      </w:r>
    </w:p>
    <w:p w:rsidR="00B053AA" w:rsidRDefault="0041633A">
      <w:pPr>
        <w:pStyle w:val="a0-justify"/>
      </w:pPr>
      <w:r>
        <w:t>Документами, подтверждающими страну происхождения товара, для целей проведения процедуры запроса ценовых предложений являются:</w:t>
      </w:r>
    </w:p>
    <w:p w:rsidR="00B053AA" w:rsidRDefault="0041633A">
      <w:pPr>
        <w:pStyle w:val="a0-justify"/>
      </w:pPr>
      <w:r>
        <w:t>1) для товаров, происходящих из Республики Беларусь, указанных в приложении 1 к постановлению № 206, один из следующих документов:</w:t>
      </w:r>
    </w:p>
    <w:p w:rsidR="00B053AA" w:rsidRDefault="0041633A">
      <w:pPr>
        <w:pStyle w:val="a0-justify"/>
      </w:pPr>
      <w:proofErr w:type="gramStart"/>
      <w:r>
        <w:t xml:space="preserve">- документ о происхождении товара, выдаваемый Белорусской торгово-промышленной палатой (далее по тексту раздела III - </w:t>
      </w:r>
      <w:proofErr w:type="spellStart"/>
      <w:r>
        <w:t>БелТПП</w:t>
      </w:r>
      <w:proofErr w:type="spellEnd"/>
      <w:r>
        <w:t>)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</w:t>
      </w:r>
      <w:proofErr w:type="gramEnd"/>
      <w:r>
        <w:t xml:space="preserve">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</w:t>
      </w:r>
      <w:r>
        <w:lastRenderedPageBreak/>
        <w:t>учетом особенностей, устанавливаемых Министерством антимонопольного регулирования и торговли Республики Беларусь;</w:t>
      </w:r>
    </w:p>
    <w:p w:rsidR="00B053AA" w:rsidRDefault="0041633A">
      <w:pPr>
        <w:pStyle w:val="a0-justify"/>
      </w:pPr>
      <w:r>
        <w:t xml:space="preserve">- сертификат продукции собственного производства, выдаваемый </w:t>
      </w:r>
      <w:proofErr w:type="spellStart"/>
      <w:r>
        <w:t>БелТПП</w:t>
      </w:r>
      <w:proofErr w:type="spellEnd"/>
      <w:r>
        <w:t xml:space="preserve"> или унитарными предприятиями </w:t>
      </w:r>
      <w:proofErr w:type="spellStart"/>
      <w:r>
        <w:t>БелТПП</w:t>
      </w:r>
      <w:proofErr w:type="spellEnd"/>
      <w:r>
        <w:t>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B053AA" w:rsidRDefault="0041633A">
      <w:pPr>
        <w:pStyle w:val="a0-justify"/>
      </w:pPr>
      <w:r>
        <w:t>- выписка из евразийского реестра промышленных товаров государств –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 105, или ее копия;</w:t>
      </w:r>
    </w:p>
    <w:p w:rsidR="00B053AA" w:rsidRDefault="0041633A">
      <w:pPr>
        <w:pStyle w:val="a0-justify"/>
      </w:pPr>
      <w: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</w:t>
      </w:r>
      <w:proofErr w:type="spellStart"/>
      <w:r>
        <w:t>БелТПП</w:t>
      </w:r>
      <w:proofErr w:type="spellEnd"/>
      <w:r>
        <w:t xml:space="preserve"> или ее унитарными предприятиями, либо его копия;</w:t>
      </w:r>
    </w:p>
    <w:p w:rsidR="00B053AA" w:rsidRDefault="0041633A">
      <w:pPr>
        <w:pStyle w:val="a0-justify"/>
      </w:pPr>
      <w:proofErr w:type="gramStart"/>
      <w:r>
        <w:t>2) 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 206, кроме товаров, происходящих из государств - членов ЕАЭС, включенных в приложение 2 к постановлению № 206, - документ о происхождении товара, выдаваемый уполномоченными органами (организациями) этих государств в соответствии с критериями определения</w:t>
      </w:r>
      <w:proofErr w:type="gramEnd"/>
      <w:r>
        <w:t xml:space="preserve">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копия;</w:t>
      </w:r>
    </w:p>
    <w:p w:rsidR="00B053AA" w:rsidRDefault="0041633A">
      <w:pPr>
        <w:pStyle w:val="a0-justify"/>
      </w:pPr>
      <w:proofErr w:type="gramStart"/>
      <w:r>
        <w:t>3) для товаров, происходящих из государств - членов ЕАЭС, за исключением происходящих из Республики Беларусь, указанных в приложении 1 к постановлению № 206, - выписка из евразийского реестра промышленных товаров государств - членов Евразийского экономического союза, полученная в соответствии с п.24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№ 105, или</w:t>
      </w:r>
      <w:proofErr w:type="gramEnd"/>
      <w:r>
        <w:t xml:space="preserve"> ее копия.</w:t>
      </w:r>
    </w:p>
    <w:p w:rsidR="00B053AA" w:rsidRDefault="0041633A">
      <w:pPr>
        <w:pStyle w:val="a0-justify"/>
      </w:pPr>
      <w:r>
        <w:t xml:space="preserve"> IV. </w:t>
      </w:r>
      <w:proofErr w:type="gramStart"/>
      <w:r>
        <w:t xml:space="preserve">Порядок формирования цены предложения: </w:t>
      </w:r>
      <w:r w:rsidR="00943EEC" w:rsidRPr="00943EEC">
        <w:t>предложения Цена предложения участника должна включать в себя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</w:t>
      </w:r>
      <w:proofErr w:type="gramEnd"/>
      <w:r w:rsidR="00943EEC" w:rsidRPr="00943EEC">
        <w:t xml:space="preserve"> такой государственной закупки.</w:t>
      </w:r>
    </w:p>
    <w:p w:rsidR="00B053AA" w:rsidRDefault="0041633A">
      <w:pPr>
        <w:pStyle w:val="a0-justify"/>
      </w:pPr>
      <w:r>
        <w:t> 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</w:t>
      </w:r>
      <w:r w:rsidR="00943EEC">
        <w:t>ия договора: Белорусский рубль.</w:t>
      </w:r>
    </w:p>
    <w:p w:rsidR="00B053AA" w:rsidRDefault="0041633A">
      <w:pPr>
        <w:pStyle w:val="a0-justify"/>
      </w:pPr>
      <w:r>
        <w:t> VI. Порядок участия в процедуре государственной закупки субъектов малого и среднего предпринимательства.</w:t>
      </w:r>
    </w:p>
    <w:p w:rsidR="00B053AA" w:rsidRDefault="0041633A">
      <w:pPr>
        <w:pStyle w:val="a0-justify"/>
      </w:pPr>
      <w:proofErr w:type="gramStart"/>
      <w:r>
        <w:t xml:space="preserve"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 3 к постановлению Совета Министров Республики Беларусь от 15.06.2019 № 395 «О реализации Закона Республики Беларусь </w:t>
      </w:r>
      <w:r>
        <w:lastRenderedPageBreak/>
        <w:t>"О внесении изменений и дополнений в Закон Республики Беларусь "О государственных закупках товаров (работ, услуг)"»).</w:t>
      </w:r>
      <w:proofErr w:type="gramEnd"/>
    </w:p>
    <w:p w:rsidR="00B053AA" w:rsidRDefault="0041633A">
      <w:pPr>
        <w:pStyle w:val="a0-justify"/>
      </w:pPr>
      <w:r>
        <w:t> VII. Акты законодательства о государственных закупках, в соответствии с которыми проводится процедура государственной закупки.</w:t>
      </w:r>
    </w:p>
    <w:p w:rsidR="00B053AA" w:rsidRDefault="0041633A">
      <w:pPr>
        <w:pStyle w:val="a0-justify"/>
      </w:pPr>
      <w:proofErr w:type="gramStart"/>
      <w:r>
        <w:t>Настоящая процедура запроса ценовых предложений проводится в порядке, установленном Законом Республики Беларусь от 13.07.2012 № 419-З «О государственных закупках товаров (работ, услуг)», постановлением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услуг)"», постановлением Совета Министров Республики Беларусь от 17.03.2016 № 206 «О допуске товаров</w:t>
      </w:r>
      <w:proofErr w:type="gramEnd"/>
      <w:r>
        <w:t xml:space="preserve"> иностранного происхождения и поставщиков, предлагающих такие товары, к участию в процедурах государственных закупок», постановлением Министерства антимонопольного регулирования и торговли Республики Беларусь от 26.08.2020 № 56 «Об установлении примерных форм документов по процедурам государственных закупок».</w:t>
      </w:r>
    </w:p>
    <w:p w:rsidR="00B053AA" w:rsidRDefault="0041633A">
      <w:pPr>
        <w:pStyle w:val="a0-justify"/>
      </w:pPr>
      <w:r>
        <w:t> VIII. Условия применения преференциальной поправки.</w:t>
      </w:r>
    </w:p>
    <w:p w:rsidR="00B053AA" w:rsidRDefault="0041633A">
      <w:pPr>
        <w:pStyle w:val="a0-justify"/>
      </w:pPr>
      <w:r>
        <w:t>По код</w:t>
      </w:r>
      <w:proofErr w:type="gramStart"/>
      <w:r>
        <w:t>у(</w:t>
      </w:r>
      <w:proofErr w:type="gramEnd"/>
      <w:r>
        <w:t>-</w:t>
      </w:r>
      <w:proofErr w:type="spellStart"/>
      <w:r>
        <w:t>ам</w:t>
      </w:r>
      <w:proofErr w:type="spellEnd"/>
      <w:r>
        <w:t>) 32.50.13.300 применяется преференциальная поправка в размере 25 % в случае предложения участником включенных в приложение 1</w:t>
      </w:r>
      <w:r>
        <w:rPr>
          <w:vertAlign w:val="superscript"/>
        </w:rPr>
        <w:t>3</w:t>
      </w:r>
      <w:r>
        <w:t xml:space="preserve"> к постановлению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:rsidR="00B053AA" w:rsidRDefault="0041633A">
      <w:pPr>
        <w:pStyle w:val="a0-justify"/>
      </w:pPr>
      <w:proofErr w:type="gramStart"/>
      <w:r>
        <w:t>Документом, подтверждающим право на применение преференциальной поправки в размере 25 %, является 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5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</w:t>
      </w:r>
      <w:proofErr w:type="gramEnd"/>
      <w:r>
        <w:t xml:space="preserve">, и сроков их действия, доли оплаты труда инвалидов в общем фонде оплаты труда таких организаций за 3 календарных месяца, предшествующих дате подачи предложения, а также сертификат продукции собственного производства, выданный </w:t>
      </w:r>
      <w:proofErr w:type="spellStart"/>
      <w:r>
        <w:t>БелТПП</w:t>
      </w:r>
      <w:proofErr w:type="spellEnd"/>
      <w:r>
        <w:t xml:space="preserve"> или ее унитарными предприятиями, или его копия.</w:t>
      </w:r>
    </w:p>
    <w:p w:rsidR="00B053AA" w:rsidRDefault="0041633A">
      <w:pPr>
        <w:pStyle w:val="a0-justify"/>
      </w:pPr>
      <w:r>
        <w:t>Участник заявляет о праве на применение преференциальной поправки с представлением соответствующих подтверждающих документов в первом разделе предложения.</w:t>
      </w:r>
    </w:p>
    <w:p w:rsidR="00B053AA" w:rsidRDefault="0041633A">
      <w:pPr>
        <w:pStyle w:val="a0-justify"/>
      </w:pPr>
      <w:r>
        <w:t xml:space="preserve">При проведении </w:t>
      </w:r>
      <w:proofErr w:type="gramStart"/>
      <w:r>
        <w:t>процедуры запроса ценовых предложений цены предложений</w:t>
      </w:r>
      <w:proofErr w:type="gramEnd"/>
      <w:r>
        <w:t xml:space="preserve"> участников, заявляющих о праве на применение преференциальной поправки, уменьшаются на 25 % для целей оценки и сравнения предложений.</w:t>
      </w:r>
    </w:p>
    <w:p w:rsidR="00B053AA" w:rsidRDefault="0041633A">
      <w:pPr>
        <w:pStyle w:val="a0-justify"/>
      </w:pPr>
      <w: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:rsidR="00B053AA" w:rsidRDefault="0041633A">
      <w:pPr>
        <w:pStyle w:val="a0-justify"/>
      </w:pPr>
      <w:r>
        <w:t>Преференциальная поправка не применяется в отношении:</w:t>
      </w:r>
    </w:p>
    <w:p w:rsidR="00B053AA" w:rsidRDefault="0041633A">
      <w:pPr>
        <w:pStyle w:val="a0-justify"/>
      </w:pPr>
      <w:r>
        <w:t>- части товаров (работ, услуг), являющихся предметом государственной закупки, в том числе его лотом (частью);</w:t>
      </w:r>
    </w:p>
    <w:p w:rsidR="00B053AA" w:rsidRDefault="0041633A">
      <w:pPr>
        <w:pStyle w:val="a0-justify"/>
      </w:pPr>
      <w:r>
        <w:lastRenderedPageBreak/>
        <w:t>- товаров (работ, услуг),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:rsidR="00B053AA" w:rsidRDefault="0041633A">
      <w:pPr>
        <w:pStyle w:val="a0-justify"/>
      </w:pPr>
      <w:r>
        <w:t>- товаров (работ, услуг), приобретаемых в соответствии с абз.3 п.4 ст.21 Закона Республики Беларусь от 13.07.2012 № 419-З «О государственных закупках товаров (работ, услуг)».</w:t>
      </w:r>
    </w:p>
    <w:p w:rsidR="00B053AA" w:rsidRDefault="0041633A">
      <w:pPr>
        <w:pStyle w:val="a0-justify"/>
      </w:pPr>
      <w:r>
        <w:t>IX. Размер и порядок оплаты услуг организатора, а также дата согласовани</w:t>
      </w:r>
      <w:r w:rsidR="00943EEC">
        <w:t>я размера оплаты его услуг: не привлекается.</w:t>
      </w:r>
      <w:r>
        <w:t> </w:t>
      </w:r>
    </w:p>
    <w:p w:rsidR="00B053AA" w:rsidRDefault="0041633A">
      <w:pPr>
        <w:pStyle w:val="a0-justify"/>
      </w:pPr>
      <w:r>
        <w:t>X. Требования к содержанию и форме предложения с учетом регламента оператора электронной торговой площадки.</w:t>
      </w:r>
    </w:p>
    <w:p w:rsidR="00B053AA" w:rsidRDefault="0041633A">
      <w:pPr>
        <w:pStyle w:val="a0-justify"/>
      </w:pPr>
      <w: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B053AA" w:rsidRDefault="0041633A">
      <w:pPr>
        <w:pStyle w:val="a0-justify"/>
      </w:pPr>
      <w:proofErr w:type="gramStart"/>
      <w: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  <w:proofErr w:type="gramEnd"/>
    </w:p>
    <w:p w:rsidR="00B053AA" w:rsidRDefault="0041633A">
      <w:pPr>
        <w:pStyle w:val="a0-justify"/>
      </w:pPr>
      <w:r>
        <w:t>Предложение должно содержать следующие сведения: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768"/>
        <w:gridCol w:w="2192"/>
      </w:tblGrid>
      <w:tr w:rsidR="00B053AA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t> </w:t>
            </w:r>
            <w:r>
              <w:rPr>
                <w:rFonts w:ascii="Arial" w:eastAsia="Times New Roman" w:hAnsi="Arial" w:cs="Arial"/>
              </w:rPr>
              <w:t>Сведения о предложении (частях (лотах) предложения)</w:t>
            </w:r>
          </w:p>
        </w:tc>
      </w:tr>
      <w:tr w:rsidR="00B053AA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Лот № ______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предлагаемых товаров (работ, услуг)</w:t>
            </w:r>
          </w:p>
        </w:tc>
        <w:tc>
          <w:tcPr>
            <w:tcW w:w="10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Цена предложения (по части (лоту)), либо цен</w:t>
            </w:r>
            <w:proofErr w:type="gramStart"/>
            <w:r>
              <w:rPr>
                <w:rFonts w:ascii="Arial" w:eastAsia="Times New Roman" w:hAnsi="Arial" w:cs="Arial"/>
              </w:rPr>
              <w:t>а(</w:t>
            </w:r>
            <w:proofErr w:type="gramEnd"/>
            <w:r>
              <w:rPr>
                <w:rFonts w:ascii="Arial" w:eastAsia="Times New Roman" w:hAnsi="Arial" w:cs="Arial"/>
              </w:rPr>
              <w:t>тариф) за единицу предлагаемого товара (работы, услуги) и сумма таких цен (тарифов), не превышающие определенные заказчиком значения в случае приобретения товаров (работ, услуг) в соответствии с абз.3 п.4 ст.21 Закона № 419-З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</w:t>
            </w:r>
            <w:r>
              <w:rPr>
                <w:rFonts w:ascii="Arial" w:eastAsia="Times New Roman" w:hAnsi="Arial" w:cs="Arial"/>
              </w:rPr>
              <w:lastRenderedPageBreak/>
              <w:t>победителя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Сведения об участнике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Данные документа, удостоверяющего личность (номер, дата выдачи, орган, выдавший документ), - для физического лица, в 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  <w:tr w:rsidR="00B053AA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документ</w:t>
            </w:r>
            <w:proofErr w:type="gramStart"/>
            <w:r>
              <w:rPr>
                <w:rFonts w:ascii="Arial" w:eastAsia="Times New Roman" w:hAnsi="Arial" w:cs="Arial"/>
              </w:rPr>
              <w:t>а(</w:t>
            </w:r>
            <w:proofErr w:type="spellStart"/>
            <w:proofErr w:type="gramEnd"/>
            <w:r>
              <w:rPr>
                <w:rFonts w:ascii="Arial" w:eastAsia="Times New Roman" w:hAnsi="Arial" w:cs="Arial"/>
              </w:rPr>
              <w:t>ов</w:t>
            </w:r>
            <w:proofErr w:type="spellEnd"/>
            <w:r>
              <w:rPr>
                <w:rFonts w:ascii="Arial" w:eastAsia="Times New Roman" w:hAnsi="Arial" w:cs="Arial"/>
              </w:rPr>
              <w:t>):</w:t>
            </w:r>
            <w:r>
              <w:rPr>
                <w:rFonts w:ascii="Arial" w:eastAsia="Times New Roman" w:hAnsi="Arial" w:cs="Arial"/>
              </w:rPr>
              <w:br/>
              <w:t xml:space="preserve">подтверждающих соответствие требованиям к участникам, установленным согласно п.2 ст.16 Закона Республики Беларусь от 13.07.2012 № 419-З «О государственных закупках товаров (работ, услуг)»; </w:t>
            </w:r>
            <w:r>
              <w:rPr>
                <w:rFonts w:ascii="Arial" w:eastAsia="Times New Roman" w:hAnsi="Arial" w:cs="Arial"/>
              </w:rP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B053AA" w:rsidRDefault="0041633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</w:tr>
    </w:tbl>
    <w:p w:rsidR="002117B8" w:rsidRDefault="002117B8">
      <w:pPr>
        <w:pStyle w:val="a0-justify"/>
      </w:pPr>
    </w:p>
    <w:p w:rsidR="00B053AA" w:rsidRDefault="0041633A">
      <w:pPr>
        <w:pStyle w:val="a0-justify"/>
      </w:pPr>
      <w:r>
        <w:t>XI. Договор.</w:t>
      </w:r>
    </w:p>
    <w:p w:rsidR="00943EEC" w:rsidRDefault="0041633A">
      <w:pPr>
        <w:pStyle w:val="a0-justify"/>
      </w:pPr>
      <w: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943EEC" w:rsidRDefault="0041633A">
      <w:pPr>
        <w:pStyle w:val="a0-justify"/>
      </w:pPr>
      <w: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tbl>
      <w:tblPr>
        <w:tblpPr w:leftFromText="180" w:rightFromText="180" w:vertAnchor="text" w:horzAnchor="margin" w:tblpX="-272" w:tblpY="120"/>
        <w:tblW w:w="518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1"/>
        <w:gridCol w:w="634"/>
        <w:gridCol w:w="3388"/>
      </w:tblGrid>
      <w:tr w:rsidR="00943EEC" w:rsidRPr="00943EEC" w:rsidTr="00943EEC">
        <w:trPr>
          <w:trHeight w:val="151"/>
        </w:trPr>
        <w:tc>
          <w:tcPr>
            <w:tcW w:w="320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12078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12078B" w:rsidP="0012078B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2117B8">
              <w:rPr>
                <w:rFonts w:ascii="Arial" w:eastAsia="Times New Roman" w:hAnsi="Arial" w:cs="Arial"/>
                <w:lang w:eastAsia="en-US"/>
              </w:rPr>
              <w:t xml:space="preserve">  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 xml:space="preserve">Председатель комиссии </w:t>
            </w:r>
            <w:r w:rsidRPr="002117B8">
              <w:rPr>
                <w:rFonts w:ascii="Arial" w:eastAsia="Times New Roman" w:hAnsi="Arial" w:cs="Arial"/>
                <w:lang w:eastAsia="en-US"/>
              </w:rPr>
              <w:t xml:space="preserve">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 xml:space="preserve"> </w:t>
            </w:r>
            <w:r w:rsidRPr="002117B8">
              <w:rPr>
                <w:rFonts w:ascii="Arial" w:eastAsia="Times New Roman" w:hAnsi="Arial" w:cs="Arial"/>
                <w:lang w:eastAsia="en-US"/>
              </w:rPr>
              <w:t xml:space="preserve">     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>_________________</w:t>
            </w:r>
          </w:p>
          <w:p w:rsidR="00943EEC" w:rsidRPr="00943EEC" w:rsidRDefault="00943EEC" w:rsidP="0012078B">
            <w:pPr>
              <w:spacing w:after="180" w:line="274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2117B8" w:rsidRDefault="002117B8" w:rsidP="002117B8">
            <w:pPr>
              <w:spacing w:after="180" w:line="274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 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>Зам. председателя комиссии</w:t>
            </w:r>
            <w:r w:rsidR="0012078B" w:rsidRPr="002117B8">
              <w:rPr>
                <w:rFonts w:ascii="Arial" w:eastAsia="Times New Roman" w:hAnsi="Arial" w:cs="Arial"/>
                <w:lang w:eastAsia="en-US"/>
              </w:rPr>
              <w:t xml:space="preserve">     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 xml:space="preserve"> </w:t>
            </w:r>
            <w:r w:rsidR="0012078B" w:rsidRPr="002117B8">
              <w:rPr>
                <w:rFonts w:ascii="Arial" w:eastAsia="Times New Roman" w:hAnsi="Arial" w:cs="Arial"/>
                <w:lang w:eastAsia="en-US"/>
              </w:rPr>
              <w:t>__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>______________</w:t>
            </w:r>
          </w:p>
          <w:p w:rsidR="002117B8" w:rsidRDefault="002117B8" w:rsidP="002117B8">
            <w:pPr>
              <w:rPr>
                <w:rFonts w:ascii="Arial" w:eastAsia="Times New Roman" w:hAnsi="Arial" w:cs="Arial"/>
                <w:lang w:eastAsia="en-US"/>
              </w:rPr>
            </w:pPr>
          </w:p>
          <w:p w:rsidR="00943EEC" w:rsidRPr="002117B8" w:rsidRDefault="002117B8" w:rsidP="002117B8">
            <w:pPr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       Секретарь комиссии                          ________________</w:t>
            </w:r>
          </w:p>
        </w:tc>
        <w:tc>
          <w:tcPr>
            <w:tcW w:w="2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943EEC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943EEC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943EEC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 xml:space="preserve">И.А. Субботина </w:t>
            </w:r>
          </w:p>
          <w:p w:rsidR="00943EEC" w:rsidRPr="00943EEC" w:rsidRDefault="00943EEC" w:rsidP="00943EEC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943EEC">
            <w:pPr>
              <w:spacing w:after="160" w:line="259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Default="00943EEC" w:rsidP="00943EEC">
            <w:pPr>
              <w:spacing w:after="160" w:line="259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 xml:space="preserve">Н.С. </w:t>
            </w:r>
            <w:proofErr w:type="spellStart"/>
            <w:r w:rsidRPr="00943EEC">
              <w:rPr>
                <w:rFonts w:ascii="Arial" w:eastAsia="Times New Roman" w:hAnsi="Arial" w:cs="Arial"/>
                <w:lang w:eastAsia="en-US"/>
              </w:rPr>
              <w:t>Мотузко</w:t>
            </w:r>
            <w:proofErr w:type="spellEnd"/>
            <w:r w:rsidRPr="00943EEC">
              <w:rPr>
                <w:rFonts w:ascii="Arial" w:eastAsia="Times New Roman" w:hAnsi="Arial" w:cs="Arial"/>
                <w:lang w:eastAsia="en-US"/>
              </w:rPr>
              <w:t xml:space="preserve"> </w:t>
            </w:r>
          </w:p>
          <w:p w:rsidR="002117B8" w:rsidRDefault="002117B8" w:rsidP="00943EEC">
            <w:pPr>
              <w:spacing w:after="160" w:line="259" w:lineRule="auto"/>
              <w:rPr>
                <w:rFonts w:ascii="Arial" w:eastAsia="Times New Roman" w:hAnsi="Arial" w:cs="Arial"/>
                <w:lang w:eastAsia="en-US"/>
              </w:rPr>
            </w:pPr>
          </w:p>
          <w:p w:rsidR="002117B8" w:rsidRPr="00943EEC" w:rsidRDefault="002117B8" w:rsidP="00943EEC">
            <w:pPr>
              <w:spacing w:after="160" w:line="259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К.Ф. </w:t>
            </w:r>
            <w:proofErr w:type="spellStart"/>
            <w:r>
              <w:rPr>
                <w:rFonts w:ascii="Arial" w:eastAsia="Times New Roman" w:hAnsi="Arial" w:cs="Arial"/>
                <w:lang w:eastAsia="en-US"/>
              </w:rPr>
              <w:t>Щепалкина</w:t>
            </w:r>
            <w:proofErr w:type="spellEnd"/>
          </w:p>
        </w:tc>
      </w:tr>
      <w:tr w:rsidR="00943EEC" w:rsidRPr="00943EEC" w:rsidTr="002117B8">
        <w:trPr>
          <w:trHeight w:val="1200"/>
        </w:trPr>
        <w:tc>
          <w:tcPr>
            <w:tcW w:w="320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12078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41633A" w:rsidRDefault="0012078B" w:rsidP="0012078B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2117B8">
              <w:rPr>
                <w:rFonts w:ascii="Arial" w:eastAsia="Times New Roman" w:hAnsi="Arial" w:cs="Arial"/>
                <w:lang w:eastAsia="en-US"/>
              </w:rPr>
              <w:t xml:space="preserve">       </w:t>
            </w:r>
          </w:p>
          <w:p w:rsidR="00943EEC" w:rsidRPr="00943EEC" w:rsidRDefault="0041633A" w:rsidP="0041633A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 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 xml:space="preserve">Члены комиссии:          </w:t>
            </w:r>
            <w:r w:rsidR="0012078B" w:rsidRPr="002117B8">
              <w:rPr>
                <w:rFonts w:ascii="Arial" w:eastAsia="Times New Roman" w:hAnsi="Arial" w:cs="Arial"/>
                <w:lang w:eastAsia="en-US"/>
              </w:rPr>
              <w:t xml:space="preserve">                  </w:t>
            </w:r>
            <w:r>
              <w:rPr>
                <w:rFonts w:ascii="Arial" w:eastAsia="Times New Roman" w:hAnsi="Arial" w:cs="Arial"/>
                <w:lang w:eastAsia="en-US"/>
              </w:rPr>
              <w:t xml:space="preserve">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>_________________</w:t>
            </w:r>
          </w:p>
        </w:tc>
        <w:tc>
          <w:tcPr>
            <w:tcW w:w="2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943EEC">
            <w:pPr>
              <w:spacing w:after="0" w:line="240" w:lineRule="auto"/>
              <w:ind w:left="987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943EEC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41633A" w:rsidRDefault="0041633A" w:rsidP="00943EEC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943EEC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>Л.В. Абрамович</w:t>
            </w:r>
          </w:p>
        </w:tc>
      </w:tr>
      <w:tr w:rsidR="00943EEC" w:rsidRPr="00943EEC" w:rsidTr="00943EEC">
        <w:trPr>
          <w:trHeight w:val="2424"/>
        </w:trPr>
        <w:tc>
          <w:tcPr>
            <w:tcW w:w="320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2117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12078B" w:rsidP="002117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117B8">
              <w:rPr>
                <w:rFonts w:ascii="Arial" w:eastAsia="Times New Roman" w:hAnsi="Arial" w:cs="Arial"/>
                <w:lang w:eastAsia="en-US"/>
              </w:rPr>
              <w:t xml:space="preserve">                                                   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>__________________</w:t>
            </w:r>
          </w:p>
          <w:p w:rsidR="00943EEC" w:rsidRPr="00943EEC" w:rsidRDefault="00943EEC" w:rsidP="002117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12078B" w:rsidP="002117B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117B8">
              <w:rPr>
                <w:rFonts w:ascii="Arial" w:eastAsia="Times New Roman" w:hAnsi="Arial" w:cs="Arial"/>
                <w:lang w:eastAsia="en-US"/>
              </w:rPr>
              <w:t xml:space="preserve">                                                   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>__________________</w:t>
            </w:r>
          </w:p>
          <w:p w:rsidR="00943EEC" w:rsidRPr="00943EEC" w:rsidRDefault="00943EEC" w:rsidP="002117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12078B" w:rsidP="002117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117B8">
              <w:rPr>
                <w:rFonts w:ascii="Arial" w:eastAsia="Times New Roman" w:hAnsi="Arial" w:cs="Arial"/>
                <w:lang w:eastAsia="en-US"/>
              </w:rPr>
              <w:t xml:space="preserve">                                                  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>_________________</w:t>
            </w:r>
          </w:p>
          <w:p w:rsidR="00943EEC" w:rsidRPr="00943EEC" w:rsidRDefault="00943EEC" w:rsidP="002117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12078B" w:rsidP="002117B8">
            <w:pPr>
              <w:spacing w:after="160" w:line="240" w:lineRule="auto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2117B8">
              <w:rPr>
                <w:rFonts w:ascii="Arial" w:eastAsia="Times New Roman" w:hAnsi="Arial" w:cs="Arial"/>
                <w:lang w:eastAsia="en-US"/>
              </w:rPr>
              <w:t xml:space="preserve">                                                       </w:t>
            </w:r>
            <w:r w:rsidR="00943EEC" w:rsidRPr="00943EEC">
              <w:rPr>
                <w:rFonts w:ascii="Arial" w:eastAsia="Times New Roman" w:hAnsi="Arial" w:cs="Arial"/>
                <w:lang w:eastAsia="en-US"/>
              </w:rPr>
              <w:t>_________________</w:t>
            </w:r>
          </w:p>
        </w:tc>
        <w:tc>
          <w:tcPr>
            <w:tcW w:w="2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 xml:space="preserve">А.М. </w:t>
            </w:r>
            <w:proofErr w:type="spellStart"/>
            <w:r w:rsidRPr="00943EEC">
              <w:rPr>
                <w:rFonts w:ascii="Arial" w:eastAsia="Times New Roman" w:hAnsi="Arial" w:cs="Arial"/>
                <w:lang w:eastAsia="en-US"/>
              </w:rPr>
              <w:t>Асташкевич</w:t>
            </w:r>
            <w:proofErr w:type="spellEnd"/>
            <w:r w:rsidRPr="00943EEC">
              <w:rPr>
                <w:rFonts w:ascii="Arial" w:eastAsia="Times New Roman" w:hAnsi="Arial" w:cs="Arial"/>
                <w:lang w:eastAsia="en-US"/>
              </w:rPr>
              <w:t xml:space="preserve"> </w:t>
            </w: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 xml:space="preserve">С.В. Мирончик </w:t>
            </w: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 xml:space="preserve">Е.О. Синицкая </w:t>
            </w: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 xml:space="preserve">М.И. Орлова  </w:t>
            </w:r>
          </w:p>
        </w:tc>
      </w:tr>
      <w:tr w:rsidR="00943EEC" w:rsidRPr="00943EEC" w:rsidTr="00943EEC">
        <w:trPr>
          <w:trHeight w:val="781"/>
        </w:trPr>
        <w:tc>
          <w:tcPr>
            <w:tcW w:w="320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</w:tc>
      </w:tr>
      <w:tr w:rsidR="00943EEC" w:rsidRPr="00943EEC" w:rsidTr="00943EEC">
        <w:trPr>
          <w:trHeight w:val="53"/>
        </w:trPr>
        <w:tc>
          <w:tcPr>
            <w:tcW w:w="320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 xml:space="preserve">                              </w:t>
            </w:r>
          </w:p>
          <w:p w:rsidR="0012078B" w:rsidRPr="002117B8" w:rsidRDefault="0012078B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12078B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2117B8">
              <w:rPr>
                <w:rFonts w:ascii="Arial" w:eastAsia="Times New Roman" w:hAnsi="Arial" w:cs="Arial"/>
                <w:lang w:eastAsia="en-US"/>
              </w:rPr>
              <w:t xml:space="preserve">             </w:t>
            </w:r>
            <w:proofErr w:type="gramStart"/>
            <w:r w:rsidR="00943EEC" w:rsidRPr="00943EEC">
              <w:rPr>
                <w:rFonts w:ascii="Arial" w:eastAsia="Times New Roman" w:hAnsi="Arial" w:cs="Arial"/>
                <w:lang w:eastAsia="en-US"/>
              </w:rPr>
              <w:t>Ответственный</w:t>
            </w:r>
            <w:proofErr w:type="gramEnd"/>
            <w:r w:rsidR="00943EEC" w:rsidRPr="00943EEC">
              <w:rPr>
                <w:rFonts w:ascii="Arial" w:eastAsia="Times New Roman" w:hAnsi="Arial" w:cs="Arial"/>
                <w:lang w:eastAsia="en-US"/>
              </w:rPr>
              <w:t xml:space="preserve"> за закупку _____________М.В. </w:t>
            </w:r>
            <w:proofErr w:type="spellStart"/>
            <w:r w:rsidR="00943EEC" w:rsidRPr="00943EEC">
              <w:rPr>
                <w:rFonts w:ascii="Arial" w:eastAsia="Times New Roman" w:hAnsi="Arial" w:cs="Arial"/>
                <w:lang w:eastAsia="en-US"/>
              </w:rPr>
              <w:t>Богомольцева</w:t>
            </w:r>
            <w:proofErr w:type="spellEnd"/>
            <w:r w:rsidR="00943EEC" w:rsidRPr="00943EEC">
              <w:rPr>
                <w:rFonts w:ascii="Arial" w:eastAsia="Times New Roman" w:hAnsi="Arial" w:cs="Arial"/>
                <w:lang w:eastAsia="en-US"/>
              </w:rPr>
              <w:t xml:space="preserve">  </w:t>
            </w:r>
          </w:p>
        </w:tc>
        <w:tc>
          <w:tcPr>
            <w:tcW w:w="2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  <w:r w:rsidRPr="00943EEC">
              <w:rPr>
                <w:rFonts w:ascii="Arial" w:eastAsia="Times New Roman" w:hAnsi="Arial" w:cs="Arial"/>
                <w:lang w:eastAsia="en-US"/>
              </w:rPr>
              <w:t xml:space="preserve"> </w:t>
            </w: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943EEC" w:rsidRPr="00943EEC" w:rsidRDefault="00943EEC" w:rsidP="002117B8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</w:tc>
      </w:tr>
    </w:tbl>
    <w:p w:rsidR="00943EEC" w:rsidRPr="002117B8" w:rsidRDefault="00943EEC" w:rsidP="002117B8">
      <w:pPr>
        <w:pStyle w:val="a0-justify"/>
        <w:rPr>
          <w:sz w:val="22"/>
          <w:szCs w:val="22"/>
        </w:rPr>
      </w:pPr>
    </w:p>
    <w:sectPr w:rsidR="00943EEC" w:rsidRPr="002117B8" w:rsidSect="0012078B">
      <w:pgSz w:w="12240" w:h="15840"/>
      <w:pgMar w:top="284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55"/>
    <w:rsid w:val="00034563"/>
    <w:rsid w:val="00092133"/>
    <w:rsid w:val="0012078B"/>
    <w:rsid w:val="002117B8"/>
    <w:rsid w:val="002A6F55"/>
    <w:rsid w:val="0041633A"/>
    <w:rsid w:val="006F65D4"/>
    <w:rsid w:val="00943EEC"/>
    <w:rsid w:val="00A538BB"/>
    <w:rsid w:val="00B053AA"/>
    <w:rsid w:val="00BB6486"/>
    <w:rsid w:val="00EA02B9"/>
    <w:rsid w:val="00F2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A9AE4-5E5A-4B0B-8D2B-AF38975D6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4097</Words>
  <Characters>23354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2026-06-02T08:14:00Z</dcterms:created>
  <dcterms:modified xsi:type="dcterms:W3CDTF">2026-06-04T13:35:00Z</dcterms:modified>
</cp:coreProperties>
</file>