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BDFA98" w14:textId="77777777" w:rsidR="00C161B7" w:rsidRDefault="00C161B7" w:rsidP="008A7EC3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</w:p>
    <w:p w14:paraId="3097445B" w14:textId="1AD74E1D" w:rsidR="00C161B7" w:rsidRPr="00C161B7" w:rsidRDefault="00C161B7" w:rsidP="00C161B7">
      <w:pPr>
        <w:spacing w:after="0" w:line="240" w:lineRule="auto"/>
        <w:ind w:left="5103"/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i/>
          <w:iCs/>
          <w:sz w:val="28"/>
          <w:szCs w:val="28"/>
        </w:rPr>
        <w:t>Приложение 4 к аукционным документам №АС648-06/261</w:t>
      </w:r>
    </w:p>
    <w:p w14:paraId="3626139A" w14:textId="77777777" w:rsidR="00C161B7" w:rsidRDefault="00C161B7" w:rsidP="00C161B7">
      <w:pPr>
        <w:spacing w:after="0" w:line="240" w:lineRule="auto"/>
        <w:ind w:left="5103"/>
        <w:rPr>
          <w:rFonts w:ascii="Times New Roman" w:hAnsi="Times New Roman" w:cs="Times New Roman"/>
          <w:sz w:val="28"/>
          <w:szCs w:val="28"/>
        </w:rPr>
      </w:pPr>
    </w:p>
    <w:p w14:paraId="19231EAF" w14:textId="77777777" w:rsidR="00C161B7" w:rsidRDefault="00C161B7" w:rsidP="00C161B7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646C6071" w14:textId="77777777" w:rsidR="00C161B7" w:rsidRPr="00C161B7" w:rsidRDefault="00C161B7" w:rsidP="00C16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sz w:val="28"/>
          <w:szCs w:val="28"/>
        </w:rPr>
        <w:t>ОПИСАНИЕ И ТЕХНИЧЕСКИЕ ХАРАКТЕРИСТИКИ</w:t>
      </w:r>
    </w:p>
    <w:p w14:paraId="6579E964" w14:textId="2CBCC30B" w:rsidR="00C161B7" w:rsidRDefault="00C161B7" w:rsidP="00C161B7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161B7">
        <w:rPr>
          <w:rFonts w:ascii="Times New Roman" w:hAnsi="Times New Roman" w:cs="Times New Roman"/>
          <w:b/>
          <w:bCs/>
          <w:sz w:val="28"/>
          <w:szCs w:val="28"/>
        </w:rPr>
        <w:t>ПРЕДМЕТА ГОСУДАРСТВЕННОЙ ЗАКУПКИ</w:t>
      </w:r>
    </w:p>
    <w:p w14:paraId="1AD090DF" w14:textId="77777777" w:rsidR="00C161B7" w:rsidRDefault="00C161B7" w:rsidP="00C161B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006AC450" w14:textId="5CC18724" w:rsidR="00D0261A" w:rsidRPr="00C161B7" w:rsidRDefault="00C161B7" w:rsidP="008A7EC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161B7">
        <w:rPr>
          <w:rFonts w:ascii="Times New Roman" w:hAnsi="Times New Roman" w:cs="Times New Roman"/>
          <w:b/>
          <w:sz w:val="28"/>
          <w:szCs w:val="28"/>
        </w:rPr>
        <w:t>Т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>ехнологическо</w:t>
      </w:r>
      <w:r w:rsidRPr="00C161B7">
        <w:rPr>
          <w:rFonts w:ascii="Times New Roman" w:hAnsi="Times New Roman" w:cs="Times New Roman"/>
          <w:b/>
          <w:sz w:val="28"/>
          <w:szCs w:val="28"/>
        </w:rPr>
        <w:t>е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 xml:space="preserve"> оборудовани</w:t>
      </w:r>
      <w:r w:rsidRPr="00C161B7">
        <w:rPr>
          <w:rFonts w:ascii="Times New Roman" w:hAnsi="Times New Roman" w:cs="Times New Roman"/>
          <w:b/>
          <w:sz w:val="28"/>
          <w:szCs w:val="28"/>
        </w:rPr>
        <w:t>е</w:t>
      </w:r>
      <w:r w:rsidR="008A7EC3" w:rsidRPr="00C161B7">
        <w:rPr>
          <w:rFonts w:ascii="Times New Roman" w:hAnsi="Times New Roman" w:cs="Times New Roman"/>
          <w:b/>
          <w:sz w:val="28"/>
          <w:szCs w:val="28"/>
        </w:rPr>
        <w:t xml:space="preserve"> по объекту</w:t>
      </w:r>
      <w:r w:rsidR="00790138" w:rsidRPr="00C161B7">
        <w:rPr>
          <w:rFonts w:ascii="Times New Roman" w:hAnsi="Times New Roman" w:cs="Times New Roman"/>
          <w:b/>
          <w:sz w:val="28"/>
          <w:szCs w:val="28"/>
        </w:rPr>
        <w:t>:</w:t>
      </w:r>
      <w:bookmarkStart w:id="0" w:name="_Hlk160437524"/>
    </w:p>
    <w:p w14:paraId="270555CA" w14:textId="77777777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A55BE">
        <w:rPr>
          <w:rFonts w:ascii="Times New Roman" w:hAnsi="Times New Roman" w:cs="Times New Roman"/>
          <w:b/>
          <w:bCs/>
          <w:sz w:val="28"/>
          <w:szCs w:val="28"/>
        </w:rPr>
        <w:t xml:space="preserve">«Возведение снегосплавного пункта в районе </w:t>
      </w:r>
      <w:bookmarkEnd w:id="0"/>
      <w:r w:rsidRPr="009A55BE">
        <w:rPr>
          <w:rFonts w:ascii="Times New Roman" w:hAnsi="Times New Roman" w:cs="Times New Roman"/>
          <w:b/>
          <w:bCs/>
          <w:sz w:val="28"/>
          <w:szCs w:val="28"/>
        </w:rPr>
        <w:t>пересечения</w:t>
      </w:r>
    </w:p>
    <w:p w14:paraId="66BA9A70" w14:textId="076A4859" w:rsidR="00D0261A" w:rsidRDefault="003C23DA" w:rsidP="009A55BE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roofErr w:type="spellStart"/>
      <w:r w:rsidRPr="009A55BE">
        <w:rPr>
          <w:rFonts w:ascii="Times New Roman" w:hAnsi="Times New Roman" w:cs="Times New Roman"/>
          <w:b/>
          <w:bCs/>
          <w:sz w:val="28"/>
          <w:szCs w:val="28"/>
        </w:rPr>
        <w:t>ул.Тимирязева</w:t>
      </w:r>
      <w:proofErr w:type="spellEnd"/>
      <w:r w:rsidRPr="009A55BE">
        <w:rPr>
          <w:rFonts w:ascii="Times New Roman" w:hAnsi="Times New Roman" w:cs="Times New Roman"/>
          <w:b/>
          <w:bCs/>
          <w:sz w:val="28"/>
          <w:szCs w:val="28"/>
        </w:rPr>
        <w:t xml:space="preserve"> – МКАД в </w:t>
      </w:r>
      <w:proofErr w:type="spellStart"/>
      <w:r w:rsidRPr="009A55BE">
        <w:rPr>
          <w:rFonts w:ascii="Times New Roman" w:hAnsi="Times New Roman" w:cs="Times New Roman"/>
          <w:b/>
          <w:bCs/>
          <w:sz w:val="28"/>
          <w:szCs w:val="28"/>
        </w:rPr>
        <w:t>г.Минске</w:t>
      </w:r>
      <w:proofErr w:type="spellEnd"/>
      <w:r w:rsidRPr="009A55BE"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50C4E418" w14:textId="77777777" w:rsidR="00C161B7" w:rsidRDefault="00C161B7" w:rsidP="00C161B7">
      <w:pPr>
        <w:shd w:val="clear" w:color="auto" w:fill="FFFFFF"/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14:paraId="586A65CD" w14:textId="6D98ECB3" w:rsidR="00C161B7" w:rsidRDefault="00C161B7" w:rsidP="00C161B7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430EE4">
        <w:rPr>
          <w:rFonts w:ascii="Times New Roman" w:hAnsi="Times New Roman" w:cs="Times New Roman"/>
          <w:sz w:val="28"/>
          <w:szCs w:val="28"/>
        </w:rPr>
        <w:t>оставляемая продукция должна быть новой, (составляющие и комплектующие части новые, не ранее 202</w:t>
      </w:r>
      <w:r>
        <w:rPr>
          <w:rFonts w:ascii="Times New Roman" w:hAnsi="Times New Roman" w:cs="Times New Roman"/>
          <w:sz w:val="28"/>
          <w:szCs w:val="28"/>
        </w:rPr>
        <w:t>6 </w:t>
      </w:r>
      <w:r w:rsidRPr="00430EE4">
        <w:rPr>
          <w:rFonts w:ascii="Times New Roman" w:hAnsi="Times New Roman" w:cs="Times New Roman"/>
          <w:sz w:val="28"/>
          <w:szCs w:val="28"/>
        </w:rPr>
        <w:t xml:space="preserve">г.) </w:t>
      </w:r>
      <w:r w:rsidRPr="00430EE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122D99">
        <w:rPr>
          <w:rFonts w:ascii="Times New Roman" w:hAnsi="Times New Roman" w:cs="Times New Roman"/>
          <w:b/>
          <w:bCs/>
          <w:sz w:val="28"/>
          <w:szCs w:val="28"/>
        </w:rPr>
        <w:t>п</w:t>
      </w:r>
      <w:r w:rsidRPr="00430EE4">
        <w:rPr>
          <w:rFonts w:ascii="Times New Roman" w:hAnsi="Times New Roman" w:cs="Times New Roman"/>
          <w:b/>
          <w:bCs/>
          <w:sz w:val="28"/>
          <w:szCs w:val="28"/>
        </w:rPr>
        <w:t>одтверждается письменным заявлением участника).</w:t>
      </w:r>
    </w:p>
    <w:p w14:paraId="526965AE" w14:textId="77E84784" w:rsidR="00C161B7" w:rsidRPr="00A11BAD" w:rsidRDefault="00C161B7" w:rsidP="00A11BAD">
      <w:pPr>
        <w:widowControl w:val="0"/>
        <w:autoSpaceDE w:val="0"/>
        <w:autoSpaceDN w:val="0"/>
        <w:adjustRightInd w:val="0"/>
        <w:spacing w:after="0" w:line="240" w:lineRule="auto"/>
        <w:ind w:right="-1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B5344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Гарантийные обязательства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 xml:space="preserve"> по </w:t>
      </w:r>
      <w:r w:rsidRPr="00A11BAD"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  <w:lang w:eastAsia="ru-RU"/>
        </w:rPr>
        <w:t>лотам №1-8</w:t>
      </w:r>
      <w:r w:rsidRPr="00A11BAD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:</w:t>
      </w:r>
      <w:r w:rsidR="00A11BAD" w:rsidRPr="00A11BAD">
        <w:t xml:space="preserve"> </w:t>
      </w:r>
      <w:r w:rsidR="00122D99">
        <w:t xml:space="preserve"> </w:t>
      </w:r>
      <w:r w:rsidR="00A11BAD" w:rsidRPr="00A11BAD">
        <w:rPr>
          <w:rFonts w:ascii="Times New Roman" w:eastAsia="Times New Roman" w:hAnsi="Times New Roman" w:cs="Times New Roman"/>
          <w:sz w:val="28"/>
          <w:szCs w:val="28"/>
          <w:lang w:eastAsia="ru-RU"/>
        </w:rPr>
        <w:t>не менее 12 месяцев с даты ввода оборудования в эксплуатацию, но не более 24 месяцев с даты поставки</w:t>
      </w:r>
      <w:r w:rsidR="00A11BA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02C3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(предоставить письменное заявление).</w:t>
      </w:r>
    </w:p>
    <w:p w14:paraId="47C177C9" w14:textId="2886C80C" w:rsidR="00790138" w:rsidRPr="00F732DA" w:rsidRDefault="00790138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2DA">
        <w:rPr>
          <w:rFonts w:ascii="Times New Roman" w:hAnsi="Times New Roman" w:cs="Times New Roman"/>
          <w:sz w:val="28"/>
          <w:szCs w:val="28"/>
        </w:rPr>
        <w:t xml:space="preserve">Наличие предпроектной (предынвестиционной) документации либо проектной документации: </w:t>
      </w:r>
    </w:p>
    <w:p w14:paraId="641D3FD8" w14:textId="279E8CDD" w:rsidR="00790138" w:rsidRDefault="00790138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F732DA">
        <w:rPr>
          <w:rFonts w:ascii="Times New Roman" w:hAnsi="Times New Roman" w:cs="Times New Roman"/>
          <w:sz w:val="28"/>
          <w:szCs w:val="28"/>
        </w:rPr>
        <w:t xml:space="preserve">- </w:t>
      </w:r>
      <w:r w:rsidR="002C13C7" w:rsidRPr="00F732DA">
        <w:rPr>
          <w:rFonts w:ascii="Times New Roman" w:hAnsi="Times New Roman" w:cs="Times New Roman"/>
          <w:sz w:val="28"/>
          <w:szCs w:val="28"/>
        </w:rPr>
        <w:t>предпроектная (предынвестиционная) документация</w:t>
      </w:r>
      <w:r w:rsidRPr="00F732DA">
        <w:rPr>
          <w:rFonts w:ascii="Times New Roman" w:hAnsi="Times New Roman" w:cs="Times New Roman"/>
          <w:sz w:val="28"/>
          <w:szCs w:val="28"/>
        </w:rPr>
        <w:t xml:space="preserve"> </w:t>
      </w:r>
      <w:r w:rsidR="002C13C7" w:rsidRPr="00F732DA">
        <w:rPr>
          <w:rFonts w:ascii="Times New Roman" w:hAnsi="Times New Roman" w:cs="Times New Roman"/>
          <w:sz w:val="28"/>
          <w:szCs w:val="28"/>
        </w:rPr>
        <w:t>ОДО «ЭНЭКА»</w:t>
      </w:r>
      <w:r w:rsidRPr="00F732DA">
        <w:rPr>
          <w:rFonts w:ascii="Times New Roman" w:hAnsi="Times New Roman" w:cs="Times New Roman"/>
          <w:sz w:val="28"/>
          <w:szCs w:val="28"/>
        </w:rPr>
        <w:t xml:space="preserve">. Шифр объекта: </w:t>
      </w:r>
      <w:r w:rsidR="002C13C7" w:rsidRPr="00F732DA">
        <w:rPr>
          <w:rFonts w:ascii="Times New Roman" w:hAnsi="Times New Roman" w:cs="Times New Roman"/>
          <w:sz w:val="28"/>
          <w:szCs w:val="28"/>
        </w:rPr>
        <w:t>Т56/24.</w:t>
      </w:r>
    </w:p>
    <w:p w14:paraId="088ECA16" w14:textId="2D7B4135" w:rsidR="007715FE" w:rsidRPr="00F732DA" w:rsidRDefault="007715FE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проектная документация ООО «Квазар-ТЕХНО» </w:t>
      </w:r>
      <w:r w:rsidRPr="00F732DA">
        <w:rPr>
          <w:rFonts w:ascii="Times New Roman" w:hAnsi="Times New Roman" w:cs="Times New Roman"/>
          <w:sz w:val="28"/>
          <w:szCs w:val="28"/>
        </w:rPr>
        <w:t xml:space="preserve">Шифр объекта: </w:t>
      </w:r>
      <w:r>
        <w:rPr>
          <w:rFonts w:ascii="Times New Roman" w:hAnsi="Times New Roman" w:cs="Times New Roman"/>
          <w:sz w:val="28"/>
          <w:szCs w:val="28"/>
        </w:rPr>
        <w:t>25.066.</w:t>
      </w:r>
    </w:p>
    <w:p w14:paraId="1EABC779" w14:textId="77777777" w:rsidR="00A11BAD" w:rsidRPr="00F732DA" w:rsidRDefault="00A11BAD" w:rsidP="00F63AA9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14:paraId="19F1422D" w14:textId="3F103B1C" w:rsidR="00E352C4" w:rsidRDefault="00790138" w:rsidP="00A11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  <w:r w:rsidRPr="00A11BAD">
        <w:rPr>
          <w:rFonts w:ascii="Times New Roman" w:hAnsi="Times New Roman" w:cs="Times New Roman"/>
          <w:sz w:val="28"/>
          <w:szCs w:val="28"/>
          <w:u w:val="single"/>
        </w:rPr>
        <w:t>Требования к качеству, техническим характеристикам товара, его безопасности, функциональным характеристикам (потребительским свойствам), размерам, упаковке, результатам работы</w:t>
      </w:r>
      <w:r w:rsidR="00E008DB" w:rsidRPr="00A11BAD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14:paraId="23F3B9A6" w14:textId="77777777" w:rsidR="00A11BAD" w:rsidRPr="00A11BAD" w:rsidRDefault="00A11BAD" w:rsidP="00A11BAD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  <w:u w:val="single"/>
        </w:rPr>
      </w:pPr>
    </w:p>
    <w:p w14:paraId="0ACACC10" w14:textId="77777777" w:rsidR="00E6798E" w:rsidRPr="00982A33" w:rsidRDefault="00E6798E" w:rsidP="00E6798E">
      <w:pPr>
        <w:pStyle w:val="a3"/>
        <w:numPr>
          <w:ilvl w:val="0"/>
          <w:numId w:val="4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bookmarkStart w:id="1" w:name="_Hlk231219623"/>
      <w:r w:rsidRPr="00982A33">
        <w:rPr>
          <w:rFonts w:ascii="Times New Roman" w:hAnsi="Times New Roman"/>
          <w:b/>
          <w:bCs/>
          <w:spacing w:val="-5"/>
          <w:sz w:val="28"/>
          <w:szCs w:val="28"/>
        </w:rPr>
        <w:t>ЛОТ 1 Весы автомобильные электронные ВА-60-12-2 или аналог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в количестве 2 комплекта.</w:t>
      </w:r>
    </w:p>
    <w:p w14:paraId="21032F4C" w14:textId="77777777" w:rsidR="00E6798E" w:rsidRPr="00FE43E6" w:rsidRDefault="00E6798E" w:rsidP="00E6798E">
      <w:pPr>
        <w:pStyle w:val="a3"/>
        <w:numPr>
          <w:ilvl w:val="1"/>
          <w:numId w:val="4"/>
        </w:numPr>
        <w:shd w:val="clear" w:color="auto" w:fill="FFFFFF"/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Наибольший предел взвешивания (НПВ) </w:t>
      </w:r>
      <w:r w:rsidRPr="00FE43E6">
        <w:rPr>
          <w:rFonts w:ascii="Times New Roman" w:hAnsi="Times New Roman"/>
          <w:color w:val="000000"/>
          <w:sz w:val="28"/>
          <w:szCs w:val="28"/>
        </w:rPr>
        <w:t>– 60 т;</w:t>
      </w:r>
    </w:p>
    <w:p w14:paraId="123A33E7" w14:textId="77777777" w:rsidR="00E6798E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 xml:space="preserve">Минимальная нагрузка, </w:t>
      </w:r>
      <w:r w:rsidRPr="00E008DB">
        <w:rPr>
          <w:rFonts w:ascii="Times New Roman" w:hAnsi="Times New Roman"/>
          <w:color w:val="000000"/>
          <w:sz w:val="28"/>
          <w:szCs w:val="28"/>
          <w:lang w:val="en-US"/>
        </w:rPr>
        <w:t>Min -</w:t>
      </w:r>
      <w:r w:rsidRPr="00E008DB">
        <w:rPr>
          <w:rFonts w:ascii="Times New Roman" w:hAnsi="Times New Roman"/>
          <w:color w:val="000000"/>
          <w:sz w:val="28"/>
          <w:szCs w:val="28"/>
        </w:rPr>
        <w:t xml:space="preserve"> 0,6 т;</w:t>
      </w:r>
    </w:p>
    <w:p w14:paraId="5DE5EEB9" w14:textId="77777777" w:rsidR="00E6798E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Дискретность отсчета и цена поверочного деления (</w:t>
      </w:r>
      <w:r w:rsidRPr="00E008DB">
        <w:rPr>
          <w:rFonts w:ascii="Times New Roman" w:hAnsi="Times New Roman"/>
          <w:color w:val="000000"/>
          <w:sz w:val="28"/>
          <w:szCs w:val="28"/>
          <w:lang w:val="en-US"/>
        </w:rPr>
        <w:t>d</w:t>
      </w:r>
      <w:r w:rsidRPr="00E008DB">
        <w:rPr>
          <w:rFonts w:ascii="Times New Roman" w:hAnsi="Times New Roman"/>
          <w:color w:val="000000"/>
          <w:sz w:val="28"/>
          <w:szCs w:val="28"/>
        </w:rPr>
        <w:t>=</w:t>
      </w:r>
      <w:r w:rsidRPr="00E008DB">
        <w:rPr>
          <w:rFonts w:ascii="Times New Roman" w:hAnsi="Times New Roman"/>
          <w:color w:val="000000"/>
          <w:sz w:val="28"/>
          <w:szCs w:val="28"/>
          <w:lang w:val="en-US"/>
        </w:rPr>
        <w:t>e</w:t>
      </w:r>
      <w:r w:rsidRPr="00E008DB">
        <w:rPr>
          <w:rFonts w:ascii="Times New Roman" w:hAnsi="Times New Roman"/>
          <w:color w:val="000000"/>
          <w:sz w:val="28"/>
          <w:szCs w:val="28"/>
        </w:rPr>
        <w:t>), кг – 20 кг;</w:t>
      </w:r>
    </w:p>
    <w:p w14:paraId="590405D3" w14:textId="77777777" w:rsidR="00E6798E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Габаритные размеры грузовой платформы, мм - 12 000х3000 мм;</w:t>
      </w:r>
    </w:p>
    <w:p w14:paraId="0A604899" w14:textId="77777777" w:rsidR="00E6798E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Диапазон рабочих температур, °С</w:t>
      </w:r>
    </w:p>
    <w:p w14:paraId="2ACDBA00" w14:textId="77777777" w:rsidR="00E6798E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для грузоприемной платформы с датчиками от -30°С до +40°С;</w:t>
      </w:r>
    </w:p>
    <w:p w14:paraId="3165501E" w14:textId="77777777" w:rsidR="00E6798E" w:rsidRPr="00E008DB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для АРМ весовщика (помещение весовой) от -10°С до +40°С;</w:t>
      </w:r>
    </w:p>
    <w:p w14:paraId="16BF58A1" w14:textId="77777777" w:rsidR="00E6798E" w:rsidRPr="00E008DB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E008DB">
        <w:rPr>
          <w:rFonts w:ascii="Times New Roman" w:hAnsi="Times New Roman"/>
          <w:color w:val="000000"/>
          <w:sz w:val="28"/>
          <w:szCs w:val="28"/>
        </w:rPr>
        <w:t>Электрическое питание – 220 В/50 Гц/220 ВА;</w:t>
      </w:r>
    </w:p>
    <w:p w14:paraId="45B7E823" w14:textId="77777777" w:rsidR="00E6798E" w:rsidRPr="004A379C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A379C">
        <w:rPr>
          <w:rFonts w:ascii="Times New Roman" w:hAnsi="Times New Roman"/>
          <w:sz w:val="28"/>
          <w:szCs w:val="28"/>
          <w:u w:val="single"/>
        </w:rPr>
        <w:t>Комплектация весов</w:t>
      </w:r>
      <w:r>
        <w:rPr>
          <w:rFonts w:ascii="Times New Roman" w:hAnsi="Times New Roman"/>
          <w:sz w:val="28"/>
          <w:szCs w:val="28"/>
          <w:u w:val="single"/>
        </w:rPr>
        <w:t xml:space="preserve"> (для одного комплекта)</w:t>
      </w:r>
      <w:r w:rsidRPr="004A379C">
        <w:rPr>
          <w:rFonts w:ascii="Times New Roman" w:hAnsi="Times New Roman"/>
          <w:sz w:val="28"/>
          <w:szCs w:val="28"/>
          <w:u w:val="single"/>
        </w:rPr>
        <w:t>:</w:t>
      </w:r>
    </w:p>
    <w:p w14:paraId="3B5163C7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Грузоподъемное устройство (настил не менее 10 мм) – 2 шт.;</w:t>
      </w:r>
    </w:p>
    <w:p w14:paraId="3C6D93B3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Комплект центральных люков не менее 1 шт.;</w:t>
      </w:r>
    </w:p>
    <w:p w14:paraId="52C7FBAA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418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Комплект ограничителей – 1шт.</w:t>
      </w:r>
    </w:p>
    <w:p w14:paraId="5D0E8717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 xml:space="preserve">Комплект </w:t>
      </w:r>
      <w:proofErr w:type="spellStart"/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весоизмерительных</w:t>
      </w:r>
      <w:proofErr w:type="spellEnd"/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 xml:space="preserve"> датчиков в сборе с опорами (МВ 150 или аналог) и кабельная разводка с металлорукавами не менее 6 шт.:</w:t>
      </w:r>
    </w:p>
    <w:p w14:paraId="1161717F" w14:textId="77777777" w:rsidR="00E6798E" w:rsidRPr="004A379C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Наибольший предел измерения (НПИ), кг – 60 000;</w:t>
      </w:r>
    </w:p>
    <w:p w14:paraId="624BDD71" w14:textId="77777777" w:rsidR="00E6798E" w:rsidRPr="004A379C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Класс точности по ГОСТ 30129 (МОЗМ Р60) С3;</w:t>
      </w:r>
    </w:p>
    <w:p w14:paraId="137B1CC2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Число поверочных интервалов - 3000;</w:t>
      </w:r>
    </w:p>
    <w:p w14:paraId="750AF6BF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Минимальный поверочный интервал – НПИ/10 000;</w:t>
      </w:r>
    </w:p>
    <w:p w14:paraId="40A8E709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Рабочий коэффициент передачи (РКП), мВ/В - 2±0,002;</w:t>
      </w:r>
    </w:p>
    <w:p w14:paraId="2AB4229B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lastRenderedPageBreak/>
        <w:t>Начальный коэффициент передачи (НКП), ⁒ от РКП - &lt;3;</w:t>
      </w:r>
    </w:p>
    <w:p w14:paraId="5BA06215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Комбинированная погрешность, ⁒ от РКП </w:t>
      </w:r>
      <w:bookmarkStart w:id="2" w:name="_Hlk219808082"/>
      <w:r w:rsidRPr="00F732DA">
        <w:rPr>
          <w:rFonts w:ascii="Times New Roman" w:hAnsi="Times New Roman"/>
          <w:color w:val="000000"/>
          <w:sz w:val="28"/>
          <w:szCs w:val="28"/>
        </w:rPr>
        <w:t>- ≤±0,020;</w:t>
      </w:r>
      <w:bookmarkEnd w:id="2"/>
    </w:p>
    <w:p w14:paraId="32DFAE4D" w14:textId="77777777" w:rsidR="00E6798E" w:rsidRPr="00F732DA" w:rsidRDefault="00E6798E" w:rsidP="00E6798E">
      <w:pPr>
        <w:numPr>
          <w:ilvl w:val="0"/>
          <w:numId w:val="3"/>
        </w:numPr>
        <w:tabs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Ползучесть (30мин), ⁒ от РКП - ≤±0,025;</w:t>
      </w:r>
    </w:p>
    <w:p w14:paraId="4A2E7E50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Изменение НКП от температуры, ⁒ от РКП/°С - ≤±0,0014;</w:t>
      </w:r>
    </w:p>
    <w:p w14:paraId="74B0A1B2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Изменение РКП от температуры, ⁒ от РКП/°С - ≤±0,0011;</w:t>
      </w:r>
    </w:p>
    <w:p w14:paraId="37381350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Наибольшее напряжение питания постоянного тока, В - 12;</w:t>
      </w:r>
    </w:p>
    <w:p w14:paraId="7D49C265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Сопротивление входное, Ом - 1150±50;</w:t>
      </w:r>
    </w:p>
    <w:p w14:paraId="11B390D5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Сопротивление выходное, Ом - 1000±2;</w:t>
      </w:r>
    </w:p>
    <w:p w14:paraId="30C803D6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Сопротивление изоляции, ГОМ &gt;5;</w:t>
      </w:r>
    </w:p>
    <w:p w14:paraId="0447F506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Диапазон </w:t>
      </w:r>
      <w:proofErr w:type="spellStart"/>
      <w:r w:rsidRPr="00F732DA">
        <w:rPr>
          <w:rFonts w:ascii="Times New Roman" w:hAnsi="Times New Roman"/>
          <w:color w:val="000000"/>
          <w:sz w:val="28"/>
          <w:szCs w:val="28"/>
        </w:rPr>
        <w:t>термокомпенсации</w:t>
      </w:r>
      <w:proofErr w:type="spellEnd"/>
      <w:r w:rsidRPr="00F732DA">
        <w:rPr>
          <w:rFonts w:ascii="Times New Roman" w:hAnsi="Times New Roman"/>
          <w:color w:val="000000"/>
          <w:sz w:val="28"/>
          <w:szCs w:val="28"/>
        </w:rPr>
        <w:t>, °С – (-10…+40);</w:t>
      </w:r>
    </w:p>
    <w:p w14:paraId="578F9735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Рабочий диапазон температур, °С – (-50…+50)</w:t>
      </w:r>
    </w:p>
    <w:p w14:paraId="3AA8B6A7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Диапазон температур хранения, °С – (-50…+50);</w:t>
      </w:r>
    </w:p>
    <w:p w14:paraId="7573FBCE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Степень защиты по ГОСТ 14254 – </w:t>
      </w:r>
      <w:r w:rsidRPr="00F732DA">
        <w:rPr>
          <w:rFonts w:ascii="Times New Roman" w:hAnsi="Times New Roman"/>
          <w:color w:val="000000"/>
          <w:sz w:val="28"/>
          <w:szCs w:val="28"/>
          <w:lang w:val="en-US"/>
        </w:rPr>
        <w:t>IP</w:t>
      </w:r>
      <w:r w:rsidRPr="00F732DA">
        <w:rPr>
          <w:rFonts w:ascii="Times New Roman" w:hAnsi="Times New Roman"/>
          <w:color w:val="000000"/>
          <w:sz w:val="28"/>
          <w:szCs w:val="28"/>
        </w:rPr>
        <w:t xml:space="preserve"> 68;</w:t>
      </w:r>
    </w:p>
    <w:p w14:paraId="7D90178D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Доп. перегрузка в течение не более 1 часа, ⁒ от НПИ – 25;</w:t>
      </w:r>
    </w:p>
    <w:p w14:paraId="1BE47708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Разрушающая нагрузка, ⁒ от НПИ – 300</w:t>
      </w:r>
    </w:p>
    <w:p w14:paraId="26B73CA8" w14:textId="77777777" w:rsidR="00E6798E" w:rsidRPr="00F732DA" w:rsidRDefault="00E6798E" w:rsidP="00E6798E">
      <w:pPr>
        <w:numPr>
          <w:ilvl w:val="0"/>
          <w:numId w:val="3"/>
        </w:numPr>
        <w:tabs>
          <w:tab w:val="left" w:pos="567"/>
          <w:tab w:val="left" w:pos="709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Материал – нерж</w:t>
      </w:r>
      <w:r>
        <w:rPr>
          <w:rFonts w:ascii="Times New Roman" w:hAnsi="Times New Roman"/>
          <w:color w:val="000000"/>
          <w:sz w:val="28"/>
          <w:szCs w:val="28"/>
        </w:rPr>
        <w:t>авеющая</w:t>
      </w:r>
      <w:r w:rsidRPr="00F732DA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с</w:t>
      </w:r>
      <w:r w:rsidRPr="00F732DA">
        <w:rPr>
          <w:rFonts w:ascii="Times New Roman" w:hAnsi="Times New Roman"/>
          <w:color w:val="000000"/>
          <w:sz w:val="28"/>
          <w:szCs w:val="28"/>
        </w:rPr>
        <w:t>таль.</w:t>
      </w:r>
    </w:p>
    <w:p w14:paraId="5E9ECF32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Цифровой нормирующий преобразователь (ПН-012 или аналог)– 1 шт.;</w:t>
      </w:r>
    </w:p>
    <w:p w14:paraId="0D7FAD06" w14:textId="77777777" w:rsidR="00E6798E" w:rsidRPr="004A379C" w:rsidRDefault="00E6798E" w:rsidP="00E6798E">
      <w:pPr>
        <w:pStyle w:val="a3"/>
        <w:numPr>
          <w:ilvl w:val="2"/>
          <w:numId w:val="4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Цифровой весовой преобразователь (ТЦ-017(</w:t>
      </w:r>
      <w:r w:rsidRPr="004A379C">
        <w:rPr>
          <w:rFonts w:ascii="Times New Roman" w:hAnsi="Times New Roman"/>
          <w:color w:val="000000"/>
          <w:sz w:val="28"/>
          <w:szCs w:val="28"/>
          <w:u w:val="single"/>
          <w:lang w:val="en-US"/>
        </w:rPr>
        <w:t>RS</w:t>
      </w: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-232/48 или аналог) – 1</w:t>
      </w:r>
      <w:r>
        <w:rPr>
          <w:rFonts w:ascii="Times New Roman" w:hAnsi="Times New Roman"/>
          <w:color w:val="000000"/>
          <w:sz w:val="28"/>
          <w:szCs w:val="28"/>
          <w:u w:val="single"/>
        </w:rPr>
        <w:t> </w:t>
      </w:r>
      <w:r w:rsidRPr="004A379C">
        <w:rPr>
          <w:rFonts w:ascii="Times New Roman" w:hAnsi="Times New Roman"/>
          <w:color w:val="000000"/>
          <w:sz w:val="28"/>
          <w:szCs w:val="28"/>
          <w:u w:val="single"/>
        </w:rPr>
        <w:t>шт.:</w:t>
      </w:r>
    </w:p>
    <w:p w14:paraId="761D7C51" w14:textId="77777777" w:rsidR="00E6798E" w:rsidRPr="004A379C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Внутренняя разрешающая способность на 1мВ/В, не хуже – 240 000;</w:t>
      </w:r>
    </w:p>
    <w:p w14:paraId="64373805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Температурный</w:t>
      </w:r>
      <w:r w:rsidRPr="00F732DA">
        <w:rPr>
          <w:rFonts w:ascii="Times New Roman" w:hAnsi="Times New Roman"/>
          <w:color w:val="000000"/>
          <w:sz w:val="28"/>
          <w:szCs w:val="28"/>
        </w:rPr>
        <w:t xml:space="preserve"> коэффициент начала шкалы (нуля), </w:t>
      </w:r>
      <w:proofErr w:type="spellStart"/>
      <w:r w:rsidRPr="00F732DA">
        <w:rPr>
          <w:rFonts w:ascii="Times New Roman" w:hAnsi="Times New Roman"/>
          <w:color w:val="000000"/>
          <w:sz w:val="28"/>
          <w:szCs w:val="28"/>
        </w:rPr>
        <w:t>рр</w:t>
      </w:r>
      <w:proofErr w:type="spellEnd"/>
      <w:r w:rsidRPr="00F732DA"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Pr="00F732DA">
        <w:rPr>
          <w:rFonts w:ascii="Times New Roman" w:hAnsi="Times New Roman"/>
          <w:color w:val="000000"/>
          <w:sz w:val="28"/>
          <w:szCs w:val="28"/>
        </w:rPr>
        <w:t>/°С, не хуже 2;</w:t>
      </w:r>
    </w:p>
    <w:p w14:paraId="356CF6C0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Температурный коэффициент конца шкалы (НПВ), </w:t>
      </w:r>
      <w:proofErr w:type="spellStart"/>
      <w:r w:rsidRPr="00F732DA">
        <w:rPr>
          <w:rFonts w:ascii="Times New Roman" w:hAnsi="Times New Roman"/>
          <w:color w:val="000000"/>
          <w:sz w:val="28"/>
          <w:szCs w:val="28"/>
        </w:rPr>
        <w:t>рр</w:t>
      </w:r>
      <w:proofErr w:type="spellEnd"/>
      <w:r w:rsidRPr="00F732DA">
        <w:rPr>
          <w:rFonts w:ascii="Times New Roman" w:hAnsi="Times New Roman"/>
          <w:color w:val="000000"/>
          <w:sz w:val="28"/>
          <w:szCs w:val="28"/>
          <w:lang w:val="en-US"/>
        </w:rPr>
        <w:t>m</w:t>
      </w:r>
      <w:r w:rsidRPr="00F732DA">
        <w:rPr>
          <w:rFonts w:ascii="Times New Roman" w:hAnsi="Times New Roman"/>
          <w:color w:val="000000"/>
          <w:sz w:val="28"/>
          <w:szCs w:val="28"/>
        </w:rPr>
        <w:t>/°С, не хуже 2;</w:t>
      </w:r>
    </w:p>
    <w:p w14:paraId="304302E9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Диапазон входного аналогового сигнала, мВ/В - (-3…+3); </w:t>
      </w:r>
    </w:p>
    <w:p w14:paraId="15D37259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Тип интерфейса связи с цифровыми преобразователями НП-1 – </w:t>
      </w:r>
      <w:r w:rsidRPr="00F732DA">
        <w:rPr>
          <w:rFonts w:ascii="Times New Roman" w:hAnsi="Times New Roman"/>
          <w:color w:val="000000"/>
          <w:sz w:val="28"/>
          <w:szCs w:val="28"/>
          <w:lang w:val="en-US"/>
        </w:rPr>
        <w:t>RS</w:t>
      </w:r>
      <w:r w:rsidRPr="00F732DA">
        <w:rPr>
          <w:rFonts w:ascii="Times New Roman" w:hAnsi="Times New Roman"/>
          <w:color w:val="000000"/>
          <w:sz w:val="28"/>
          <w:szCs w:val="28"/>
        </w:rPr>
        <w:t>-485;</w:t>
      </w:r>
    </w:p>
    <w:p w14:paraId="6BD681AB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Максимальная длина связи с преобразователем НП-1, м - 300;</w:t>
      </w:r>
    </w:p>
    <w:p w14:paraId="1F3965F3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Максимальное количество подключаемых первичных цифровых преобразователей - 4;</w:t>
      </w:r>
    </w:p>
    <w:p w14:paraId="7808D33F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Питание первичного преобразователя знакопеременное, В – 5;</w:t>
      </w:r>
    </w:p>
    <w:p w14:paraId="059D0C08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Количество разрядов индикации веса – 6/7;</w:t>
      </w:r>
    </w:p>
    <w:p w14:paraId="74E330FF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Размер изображения одного символа, мм – 5,9х12,7;</w:t>
      </w:r>
    </w:p>
    <w:p w14:paraId="4ADB9947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Время установления рабочего режима, мин, не более – 10;</w:t>
      </w:r>
    </w:p>
    <w:p w14:paraId="65940F55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Напряжение питания, В - 187…242;</w:t>
      </w:r>
    </w:p>
    <w:p w14:paraId="7C1D2836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Частота напряжения питания, Гц – 49…51;</w:t>
      </w:r>
    </w:p>
    <w:p w14:paraId="059C94E2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Потребляемая мощность, ВА, не более – 20;</w:t>
      </w:r>
    </w:p>
    <w:p w14:paraId="63085FEA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Рабочий диапазон температур, °С – (-20…+40);</w:t>
      </w:r>
    </w:p>
    <w:p w14:paraId="53548E97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Атмосферное давление, кПа – 84…107;</w:t>
      </w:r>
    </w:p>
    <w:p w14:paraId="6DEF16FC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Влажность, ⁒ (при 25°С) – до 95;</w:t>
      </w:r>
    </w:p>
    <w:p w14:paraId="0851C37A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Степень защиты оболочкой по ГОСТ 14254-96 - </w:t>
      </w:r>
      <w:r w:rsidRPr="00F732DA">
        <w:rPr>
          <w:rFonts w:ascii="Times New Roman" w:hAnsi="Times New Roman"/>
          <w:color w:val="000000"/>
          <w:sz w:val="28"/>
          <w:szCs w:val="28"/>
          <w:lang w:val="en-US"/>
        </w:rPr>
        <w:t>IP</w:t>
      </w:r>
      <w:r w:rsidRPr="00F732DA">
        <w:rPr>
          <w:rFonts w:ascii="Times New Roman" w:hAnsi="Times New Roman"/>
          <w:color w:val="000000"/>
          <w:sz w:val="28"/>
          <w:szCs w:val="28"/>
        </w:rPr>
        <w:t>65;</w:t>
      </w:r>
    </w:p>
    <w:p w14:paraId="43C4D199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Габаритные размеры, мм – 300х160х135;</w:t>
      </w:r>
    </w:p>
    <w:p w14:paraId="70A9AFD9" w14:textId="77777777" w:rsidR="00E6798E" w:rsidRPr="00F732DA" w:rsidRDefault="00E6798E" w:rsidP="00E6798E">
      <w:pPr>
        <w:numPr>
          <w:ilvl w:val="0"/>
          <w:numId w:val="2"/>
        </w:numPr>
        <w:tabs>
          <w:tab w:val="left" w:pos="567"/>
          <w:tab w:val="left" w:pos="709"/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Масса, кг, не более -3,0.</w:t>
      </w:r>
    </w:p>
    <w:p w14:paraId="38CC0CCC" w14:textId="77777777" w:rsidR="00E6798E" w:rsidRPr="00BD25E0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276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BD25E0">
        <w:rPr>
          <w:rFonts w:ascii="Times New Roman" w:hAnsi="Times New Roman"/>
          <w:color w:val="000000"/>
          <w:sz w:val="28"/>
          <w:szCs w:val="28"/>
          <w:u w:val="single"/>
        </w:rPr>
        <w:t>Закладная деталь ЗД1 бетонного основания в комплекте с анкерными болтами – 3шт.;</w:t>
      </w:r>
    </w:p>
    <w:p w14:paraId="0713B66B" w14:textId="77777777" w:rsidR="00E6798E" w:rsidRPr="00BD25E0" w:rsidRDefault="00E6798E" w:rsidP="00E6798E">
      <w:pPr>
        <w:pStyle w:val="a3"/>
        <w:numPr>
          <w:ilvl w:val="2"/>
          <w:numId w:val="4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  <w:u w:val="single"/>
        </w:rPr>
      </w:pPr>
      <w:r w:rsidRPr="00BD25E0">
        <w:rPr>
          <w:rFonts w:ascii="Times New Roman" w:hAnsi="Times New Roman"/>
          <w:color w:val="000000"/>
          <w:sz w:val="28"/>
          <w:szCs w:val="28"/>
          <w:u w:val="single"/>
        </w:rPr>
        <w:t>Кабель заземления – 50,0 м;</w:t>
      </w:r>
    </w:p>
    <w:p w14:paraId="1A49E537" w14:textId="77777777" w:rsidR="00E6798E" w:rsidRPr="00B3664D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3664D">
        <w:rPr>
          <w:rFonts w:ascii="Times New Roman" w:hAnsi="Times New Roman"/>
          <w:color w:val="000000"/>
          <w:sz w:val="28"/>
          <w:szCs w:val="28"/>
        </w:rPr>
        <w:t>Программное обеспечение – 1 шт.</w:t>
      </w:r>
    </w:p>
    <w:p w14:paraId="1FEB2741" w14:textId="77777777" w:rsidR="00E6798E" w:rsidRPr="00292E80" w:rsidRDefault="00E6798E" w:rsidP="00E6798E">
      <w:pPr>
        <w:pStyle w:val="a3"/>
        <w:numPr>
          <w:ilvl w:val="1"/>
          <w:numId w:val="4"/>
        </w:numPr>
        <w:tabs>
          <w:tab w:val="left" w:pos="709"/>
          <w:tab w:val="left" w:pos="170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062AC1">
        <w:rPr>
          <w:rFonts w:ascii="Times New Roman" w:hAnsi="Times New Roman"/>
          <w:sz w:val="28"/>
          <w:szCs w:val="28"/>
        </w:rPr>
        <w:t xml:space="preserve">Гарантийные обязательства: </w:t>
      </w:r>
      <w:r w:rsidRPr="006A62E3">
        <w:rPr>
          <w:rFonts w:ascii="Times New Roman" w:hAnsi="Times New Roman"/>
          <w:b/>
          <w:bCs/>
          <w:sz w:val="28"/>
          <w:szCs w:val="28"/>
        </w:rPr>
        <w:t xml:space="preserve">не менее </w:t>
      </w:r>
      <w:r>
        <w:rPr>
          <w:rFonts w:ascii="Times New Roman" w:hAnsi="Times New Roman"/>
          <w:b/>
          <w:bCs/>
          <w:sz w:val="28"/>
          <w:szCs w:val="28"/>
        </w:rPr>
        <w:t>12</w:t>
      </w:r>
      <w:r w:rsidRPr="006A62E3">
        <w:rPr>
          <w:rFonts w:ascii="Times New Roman" w:hAnsi="Times New Roman"/>
          <w:b/>
          <w:bCs/>
          <w:sz w:val="28"/>
          <w:szCs w:val="28"/>
        </w:rPr>
        <w:t xml:space="preserve"> месяц</w:t>
      </w:r>
      <w:r>
        <w:rPr>
          <w:rFonts w:ascii="Times New Roman" w:hAnsi="Times New Roman"/>
          <w:b/>
          <w:bCs/>
          <w:sz w:val="28"/>
          <w:szCs w:val="28"/>
        </w:rPr>
        <w:t>ев</w:t>
      </w:r>
      <w:r w:rsidRPr="00062AC1">
        <w:rPr>
          <w:rFonts w:ascii="Times New Roman" w:hAnsi="Times New Roman"/>
          <w:sz w:val="28"/>
          <w:szCs w:val="28"/>
        </w:rPr>
        <w:t xml:space="preserve"> с </w:t>
      </w:r>
      <w:r>
        <w:rPr>
          <w:rFonts w:ascii="Times New Roman" w:hAnsi="Times New Roman"/>
          <w:sz w:val="28"/>
          <w:szCs w:val="28"/>
        </w:rPr>
        <w:t xml:space="preserve">даты ввода оборудования </w:t>
      </w:r>
      <w:r w:rsidRPr="001F4EAE">
        <w:rPr>
          <w:rFonts w:ascii="Times New Roman" w:hAnsi="Times New Roman"/>
          <w:sz w:val="28"/>
          <w:szCs w:val="28"/>
        </w:rPr>
        <w:t xml:space="preserve">в эксплуатацию, но не более </w:t>
      </w:r>
      <w:r>
        <w:rPr>
          <w:rFonts w:ascii="Times New Roman" w:hAnsi="Times New Roman"/>
          <w:sz w:val="28"/>
          <w:szCs w:val="28"/>
        </w:rPr>
        <w:t>24</w:t>
      </w:r>
      <w:r w:rsidRPr="001F4EAE">
        <w:rPr>
          <w:rFonts w:ascii="Times New Roman" w:hAnsi="Times New Roman"/>
          <w:sz w:val="28"/>
          <w:szCs w:val="28"/>
        </w:rPr>
        <w:t xml:space="preserve"> месяцев с даты поставки</w:t>
      </w:r>
      <w:r w:rsidRPr="00062AC1">
        <w:rPr>
          <w:rFonts w:ascii="Times New Roman" w:hAnsi="Times New Roman"/>
          <w:sz w:val="28"/>
          <w:szCs w:val="28"/>
        </w:rPr>
        <w:t>.</w:t>
      </w:r>
    </w:p>
    <w:p w14:paraId="2C0DB63E" w14:textId="77777777" w:rsidR="0047351E" w:rsidRDefault="0047351E" w:rsidP="00E6798E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</w:p>
    <w:p w14:paraId="737E5AD5" w14:textId="5F146258" w:rsidR="00E6798E" w:rsidRDefault="00E6798E" w:rsidP="00E6798E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lastRenderedPageBreak/>
        <w:t xml:space="preserve">2. </w:t>
      </w:r>
      <w:r w:rsidRPr="00F732DA">
        <w:rPr>
          <w:rFonts w:ascii="Times New Roman" w:hAnsi="Times New Roman"/>
          <w:b/>
          <w:bCs/>
          <w:color w:val="000000"/>
          <w:sz w:val="28"/>
          <w:szCs w:val="28"/>
        </w:rPr>
        <w:t xml:space="preserve">Лот №2 </w:t>
      </w:r>
      <w:bookmarkStart w:id="3" w:name="_Hlk177985535"/>
      <w:bookmarkStart w:id="4" w:name="_Hlk192182133"/>
      <w:r w:rsidRPr="00F732DA">
        <w:rPr>
          <w:rFonts w:ascii="Times New Roman" w:hAnsi="Times New Roman"/>
          <w:b/>
          <w:bCs/>
          <w:spacing w:val="-5"/>
          <w:sz w:val="28"/>
          <w:szCs w:val="28"/>
        </w:rPr>
        <w:t>Кран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ы грузоподъемные – 2 шт.</w:t>
      </w:r>
    </w:p>
    <w:p w14:paraId="516F8155" w14:textId="77777777" w:rsidR="00E6798E" w:rsidRPr="004A379C" w:rsidRDefault="00E6798E" w:rsidP="00E6798E">
      <w:pPr>
        <w:pStyle w:val="a3"/>
        <w:shd w:val="clear" w:color="auto" w:fill="FFFFFF"/>
        <w:tabs>
          <w:tab w:val="left" w:pos="709"/>
        </w:tabs>
        <w:spacing w:after="0" w:line="240" w:lineRule="auto"/>
        <w:ind w:left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393560">
        <w:rPr>
          <w:rFonts w:ascii="Times New Roman" w:hAnsi="Times New Roman"/>
          <w:b/>
          <w:bCs/>
          <w:spacing w:val="-5"/>
          <w:sz w:val="28"/>
          <w:szCs w:val="28"/>
        </w:rPr>
        <w:t xml:space="preserve">2.1. Кран консольный </w:t>
      </w: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электрический стационарный ККМ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7-5,0-6,0-4,0 или аналог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в количестве 1 шт.</w:t>
      </w:r>
    </w:p>
    <w:p w14:paraId="3DC17FB5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Грузоподъемность – 5 т;</w:t>
      </w:r>
    </w:p>
    <w:p w14:paraId="434D16D3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Вылет – 6,0 м</w:t>
      </w:r>
    </w:p>
    <w:p w14:paraId="7F716ED8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Высота крана, не более - 6,0 м;</w:t>
      </w:r>
    </w:p>
    <w:p w14:paraId="3DB65EA3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Высота подъема 4,0 м;</w:t>
      </w:r>
    </w:p>
    <w:p w14:paraId="18596AF5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Тип привода на передвижение – электрический;</w:t>
      </w:r>
    </w:p>
    <w:p w14:paraId="39690761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Навес для стоянки тали;</w:t>
      </w:r>
    </w:p>
    <w:p w14:paraId="0D4CEDE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Исполнение – общепромышленное;</w:t>
      </w:r>
    </w:p>
    <w:p w14:paraId="5B508732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Температура</w:t>
      </w:r>
      <w:bookmarkEnd w:id="3"/>
      <w:bookmarkEnd w:id="4"/>
      <w:r w:rsidRPr="0044758F">
        <w:rPr>
          <w:rFonts w:ascii="Times New Roman" w:hAnsi="Times New Roman"/>
          <w:sz w:val="28"/>
          <w:szCs w:val="28"/>
        </w:rPr>
        <w:t xml:space="preserve"> эксплуатации, град. С – (- 40+40);</w:t>
      </w:r>
    </w:p>
    <w:p w14:paraId="3B5F6ACC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Категория размещения – У1 (на улице);</w:t>
      </w:r>
    </w:p>
    <w:p w14:paraId="5690E196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Угол поворота - 270°;</w:t>
      </w:r>
    </w:p>
    <w:p w14:paraId="0F2B0A4B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Таль электрическая передвижная канатная – г/п   5,0 т;</w:t>
      </w:r>
    </w:p>
    <w:p w14:paraId="013687B6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 xml:space="preserve">Степень защиты </w:t>
      </w:r>
      <w:r w:rsidRPr="004A379C">
        <w:rPr>
          <w:rFonts w:ascii="Times New Roman" w:hAnsi="Times New Roman"/>
          <w:sz w:val="28"/>
          <w:szCs w:val="28"/>
        </w:rPr>
        <w:t xml:space="preserve">электрооборудования тали – не ниже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 xml:space="preserve"> 54.</w:t>
      </w:r>
    </w:p>
    <w:p w14:paraId="240107E4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подтверждения соответствия ТР ТС 010/2011;</w:t>
      </w:r>
    </w:p>
    <w:p w14:paraId="56988733" w14:textId="77777777" w:rsidR="00E6798E" w:rsidRPr="004A379C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Режим работы крана А3 по ISO 4301-1 (ГОСТ 34017);</w:t>
      </w:r>
    </w:p>
    <w:p w14:paraId="34879EE9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Режим работы механизм</w:t>
      </w:r>
      <w:r w:rsidRPr="0044758F">
        <w:rPr>
          <w:rFonts w:ascii="Times New Roman" w:hAnsi="Times New Roman"/>
          <w:sz w:val="28"/>
          <w:szCs w:val="28"/>
        </w:rPr>
        <w:t>ов М5 по ISO 4301-1 (ГОСТ 34017) в комплекте с шкафом управления, пультом управления и гибким токопроводом к электроприводам;</w:t>
      </w:r>
    </w:p>
    <w:p w14:paraId="51E817AD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Двигатель подъема тельфера с коническим ротором.</w:t>
      </w:r>
    </w:p>
    <w:p w14:paraId="4FE1292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Проведение приемосдаточного испытания заводом-изготовителем, с отметкой в паспорте;</w:t>
      </w:r>
    </w:p>
    <w:p w14:paraId="0BF5A1AE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Наличие инструкции по монтажу.</w:t>
      </w:r>
    </w:p>
    <w:p w14:paraId="69484D20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4758F">
        <w:rPr>
          <w:rFonts w:ascii="Times New Roman" w:hAnsi="Times New Roman"/>
          <w:sz w:val="28"/>
          <w:szCs w:val="28"/>
        </w:rPr>
        <w:t>Паспорт, эксплуатационная документация на русском (белорусском) языке.</w:t>
      </w:r>
    </w:p>
    <w:p w14:paraId="15C3B851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Элементы блока фундаментного болта БФБ-1 в соответствии с приложением 1.</w:t>
      </w:r>
    </w:p>
    <w:p w14:paraId="1082C04A" w14:textId="77777777" w:rsidR="00E6798E" w:rsidRDefault="00E6798E" w:rsidP="00E6798E">
      <w:pPr>
        <w:pStyle w:val="a3"/>
        <w:numPr>
          <w:ilvl w:val="2"/>
          <w:numId w:val="5"/>
        </w:numPr>
        <w:tabs>
          <w:tab w:val="left" w:pos="709"/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3178797" w14:textId="77777777" w:rsidR="00E6798E" w:rsidRPr="00982A33" w:rsidRDefault="00E6798E" w:rsidP="00E6798E">
      <w:pPr>
        <w:pStyle w:val="a3"/>
        <w:numPr>
          <w:ilvl w:val="1"/>
          <w:numId w:val="5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 xml:space="preserve">Кран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мостовой ручной однобалочный подвесной в количестве 1 шт.</w:t>
      </w:r>
    </w:p>
    <w:p w14:paraId="38B961E1" w14:textId="77777777" w:rsidR="00E6798E" w:rsidRPr="00982A33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982A33">
        <w:rPr>
          <w:rFonts w:ascii="Times New Roman" w:hAnsi="Times New Roman"/>
          <w:spacing w:val="-5"/>
          <w:sz w:val="28"/>
          <w:szCs w:val="28"/>
        </w:rPr>
        <w:t>ТУ24.00.4912-2007, 5-5,5-4,5-3-У2 ГОСТ 34589-2019</w:t>
      </w:r>
      <w:r>
        <w:rPr>
          <w:rFonts w:ascii="Times New Roman" w:hAnsi="Times New Roman"/>
          <w:spacing w:val="-5"/>
          <w:sz w:val="28"/>
          <w:szCs w:val="28"/>
        </w:rPr>
        <w:t>.</w:t>
      </w:r>
    </w:p>
    <w:p w14:paraId="3AECCD28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С талью.</w:t>
      </w:r>
    </w:p>
    <w:p w14:paraId="29874EE6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Ручной.</w:t>
      </w:r>
    </w:p>
    <w:p w14:paraId="46EA9F74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Грузоподъемность 5 т.</w:t>
      </w:r>
    </w:p>
    <w:p w14:paraId="31F3ED13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pacing w:val="-5"/>
          <w:sz w:val="28"/>
          <w:szCs w:val="28"/>
        </w:rPr>
        <w:t>Длина - 5,5м; пролет - 4,5м; высота подъема 3м</w:t>
      </w:r>
      <w:r>
        <w:rPr>
          <w:rFonts w:ascii="Times New Roman" w:hAnsi="Times New Roman"/>
          <w:spacing w:val="-5"/>
          <w:sz w:val="28"/>
          <w:szCs w:val="28"/>
        </w:rPr>
        <w:t>.</w:t>
      </w:r>
    </w:p>
    <w:p w14:paraId="75DAB3C3" w14:textId="77777777" w:rsidR="00E6798E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z w:val="28"/>
          <w:szCs w:val="28"/>
        </w:rPr>
        <w:t>Наличие инструкции по монтажу.</w:t>
      </w:r>
    </w:p>
    <w:p w14:paraId="622F3314" w14:textId="77777777" w:rsidR="00E6798E" w:rsidRPr="004A379C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5B086E">
        <w:rPr>
          <w:rFonts w:ascii="Times New Roman" w:hAnsi="Times New Roman"/>
          <w:sz w:val="28"/>
          <w:szCs w:val="28"/>
        </w:rPr>
        <w:t xml:space="preserve">Паспорт, эксплуатационная документация на русском (белорусском) </w:t>
      </w:r>
      <w:r w:rsidRPr="004A379C">
        <w:rPr>
          <w:rFonts w:ascii="Times New Roman" w:hAnsi="Times New Roman"/>
          <w:sz w:val="28"/>
          <w:szCs w:val="28"/>
        </w:rPr>
        <w:t>языке.</w:t>
      </w:r>
    </w:p>
    <w:p w14:paraId="47C76E31" w14:textId="77777777" w:rsidR="00E6798E" w:rsidRPr="00292E80" w:rsidRDefault="00E6798E" w:rsidP="00E6798E">
      <w:pPr>
        <w:pStyle w:val="a3"/>
        <w:numPr>
          <w:ilvl w:val="2"/>
          <w:numId w:val="9"/>
        </w:numPr>
        <w:shd w:val="clear" w:color="auto" w:fill="FFFFFF"/>
        <w:tabs>
          <w:tab w:val="left" w:pos="709"/>
        </w:tabs>
        <w:spacing w:after="0" w:line="276" w:lineRule="auto"/>
        <w:ind w:left="0" w:firstLine="0"/>
        <w:jc w:val="both"/>
        <w:rPr>
          <w:rFonts w:ascii="Times New Roman" w:hAnsi="Times New Roman"/>
          <w:spacing w:val="-5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8C2CB1C" w14:textId="77777777" w:rsidR="00E6798E" w:rsidRPr="004A379C" w:rsidRDefault="00E6798E" w:rsidP="00E6798E">
      <w:pPr>
        <w:pStyle w:val="a3"/>
        <w:numPr>
          <w:ilvl w:val="0"/>
          <w:numId w:val="6"/>
        </w:numPr>
        <w:shd w:val="clear" w:color="auto" w:fill="FFFFFF"/>
        <w:tabs>
          <w:tab w:val="left" w:pos="709"/>
        </w:tabs>
        <w:spacing w:after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Лот №3 Задвижки шиберные ножевые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– </w:t>
      </w: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>7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комплектов</w:t>
      </w: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.</w:t>
      </w:r>
    </w:p>
    <w:p w14:paraId="13F6E46A" w14:textId="77777777" w:rsidR="00E6798E" w:rsidRPr="00E008DB" w:rsidRDefault="00E6798E" w:rsidP="00E6798E">
      <w:pPr>
        <w:pStyle w:val="a3"/>
        <w:numPr>
          <w:ilvl w:val="1"/>
          <w:numId w:val="6"/>
        </w:numPr>
        <w:shd w:val="clear" w:color="auto" w:fill="FFFFFF"/>
        <w:tabs>
          <w:tab w:val="left" w:pos="709"/>
        </w:tabs>
        <w:spacing w:after="0"/>
        <w:ind w:left="0" w:firstLine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 xml:space="preserve">Задвижка шиберная двусторонняя </w:t>
      </w:r>
      <w:proofErr w:type="spellStart"/>
      <w:r w:rsidRPr="004A379C">
        <w:rPr>
          <w:rFonts w:ascii="Times New Roman" w:hAnsi="Times New Roman"/>
          <w:b/>
          <w:bCs/>
          <w:spacing w:val="-5"/>
          <w:sz w:val="28"/>
          <w:szCs w:val="28"/>
        </w:rPr>
        <w:t>межфланцевая</w:t>
      </w:r>
      <w:proofErr w:type="spellEnd"/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b/>
          <w:bCs/>
          <w:spacing w:val="-5"/>
          <w:sz w:val="28"/>
          <w:szCs w:val="28"/>
        </w:rPr>
        <w:t>невыдвижным</w:t>
      </w:r>
      <w:proofErr w:type="spellEnd"/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штоком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DN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>600</w:t>
      </w:r>
      <w:bookmarkStart w:id="5" w:name="_Hlk219880014"/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PN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10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AK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KGV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03.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B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-600-10-3-1-1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или аналог) 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с электроприводом 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AUMA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SAR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14</w:t>
      </w:r>
      <w:r w:rsidRPr="00982A33">
        <w:rPr>
          <w:rFonts w:ascii="Times New Roman" w:hAnsi="Times New Roman"/>
          <w:b/>
          <w:bCs/>
          <w:spacing w:val="-5"/>
          <w:sz w:val="28"/>
          <w:szCs w:val="28"/>
        </w:rPr>
        <w:t xml:space="preserve">.6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или аналог)</w:t>
      </w:r>
      <w:bookmarkEnd w:id="5"/>
      <w:r w:rsidRPr="00103F7F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в количестве 5 комплектов.</w:t>
      </w:r>
    </w:p>
    <w:p w14:paraId="01A577ED" w14:textId="77777777" w:rsidR="00E6798E" w:rsidRPr="00F732DA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lastRenderedPageBreak/>
        <w:t xml:space="preserve">Тип – задвижка ножевая (шиберная) чугунная с </w:t>
      </w:r>
      <w:proofErr w:type="spellStart"/>
      <w:r w:rsidRPr="00F732DA">
        <w:rPr>
          <w:rFonts w:ascii="Times New Roman" w:hAnsi="Times New Roman"/>
          <w:color w:val="000000"/>
          <w:sz w:val="28"/>
          <w:szCs w:val="28"/>
        </w:rPr>
        <w:t>невыдвижным</w:t>
      </w:r>
      <w:proofErr w:type="spellEnd"/>
      <w:r w:rsidRPr="00F732DA">
        <w:rPr>
          <w:rFonts w:ascii="Times New Roman" w:hAnsi="Times New Roman"/>
          <w:color w:val="000000"/>
          <w:sz w:val="28"/>
          <w:szCs w:val="28"/>
        </w:rPr>
        <w:t xml:space="preserve"> шпинделем.</w:t>
      </w:r>
    </w:p>
    <w:p w14:paraId="43F6622A" w14:textId="77777777" w:rsidR="00E6798E" w:rsidRPr="00F732DA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Условный проход – 600 мм. </w:t>
      </w:r>
    </w:p>
    <w:p w14:paraId="5E20BF65" w14:textId="77777777" w:rsidR="00E6798E" w:rsidRPr="00F732DA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Строительная длина – 114 мм.</w:t>
      </w:r>
    </w:p>
    <w:p w14:paraId="295B7EB4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Номинальное </w:t>
      </w:r>
      <w:r w:rsidRPr="004A379C">
        <w:rPr>
          <w:rFonts w:ascii="Times New Roman" w:hAnsi="Times New Roman"/>
          <w:color w:val="000000"/>
          <w:sz w:val="28"/>
          <w:szCs w:val="28"/>
        </w:rPr>
        <w:t>давление – 1,0 Мпа.</w:t>
      </w:r>
    </w:p>
    <w:p w14:paraId="36188048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Температура рабочей среды: -10 до +40°С</w:t>
      </w:r>
    </w:p>
    <w:p w14:paraId="64FE092B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Тип присоединения к трубопроводу – </w:t>
      </w:r>
      <w:proofErr w:type="spellStart"/>
      <w:r w:rsidRPr="004A379C">
        <w:rPr>
          <w:rFonts w:ascii="Times New Roman" w:hAnsi="Times New Roman"/>
          <w:color w:val="000000"/>
          <w:sz w:val="28"/>
          <w:szCs w:val="28"/>
        </w:rPr>
        <w:t>межфланцевое</w:t>
      </w:r>
      <w:proofErr w:type="spellEnd"/>
      <w:r w:rsidRPr="004A379C">
        <w:rPr>
          <w:rFonts w:ascii="Times New Roman" w:hAnsi="Times New Roman"/>
          <w:color w:val="000000"/>
          <w:sz w:val="28"/>
          <w:szCs w:val="28"/>
        </w:rPr>
        <w:t>.</w:t>
      </w:r>
    </w:p>
    <w:p w14:paraId="00B2AD9D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Класс герметичности – «А» по ГОСТ 9544-2015</w:t>
      </w:r>
    </w:p>
    <w:p w14:paraId="61BAFE3B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Направление подачи среды – двустороннее.</w:t>
      </w:r>
    </w:p>
    <w:p w14:paraId="5DB7FEFD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70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Рабочая среда: </w:t>
      </w:r>
      <w:bookmarkStart w:id="6" w:name="_Hlk220484240"/>
      <w:r w:rsidRPr="004A379C">
        <w:rPr>
          <w:rFonts w:ascii="Times New Roman" w:eastAsia="Calibri" w:hAnsi="Times New Roman"/>
          <w:sz w:val="28"/>
          <w:szCs w:val="28"/>
        </w:rPr>
        <w:t>сточные воды (хозяйственно-фекальная канализация) и шламы плотностью до 1100 кг/м3, температурой до 40°С и рН 5,5-14, с наличием длинноволокнистых материалов, имеющих тенденцию к скручиванию, наматыванию.</w:t>
      </w:r>
    </w:p>
    <w:p w14:paraId="76BE283E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Материалы изготовления</w:t>
      </w:r>
      <w:bookmarkStart w:id="7" w:name="_Hlk219816133"/>
      <w:r w:rsidRPr="004A379C">
        <w:rPr>
          <w:rFonts w:ascii="Times New Roman" w:hAnsi="Times New Roman"/>
          <w:color w:val="000000"/>
          <w:sz w:val="28"/>
          <w:szCs w:val="28"/>
        </w:rPr>
        <w:t xml:space="preserve">: </w:t>
      </w:r>
    </w:p>
    <w:p w14:paraId="781AC7C8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корпус– не хуже, чем высокопрочный чугун </w:t>
      </w:r>
      <w:r w:rsidRPr="004A379C">
        <w:rPr>
          <w:rFonts w:ascii="Times New Roman" w:hAnsi="Times New Roman"/>
          <w:color w:val="000000"/>
          <w:sz w:val="28"/>
          <w:szCs w:val="28"/>
          <w:lang w:val="en-US"/>
        </w:rPr>
        <w:t>GGG</w:t>
      </w:r>
      <w:r w:rsidRPr="004A379C">
        <w:rPr>
          <w:rFonts w:ascii="Times New Roman" w:hAnsi="Times New Roman"/>
          <w:color w:val="000000"/>
          <w:sz w:val="28"/>
          <w:szCs w:val="28"/>
        </w:rPr>
        <w:t>40 ГОСТ 7293-85;</w:t>
      </w:r>
    </w:p>
    <w:p w14:paraId="366F4E33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нож (шибер) – нержавеющая сталь </w:t>
      </w:r>
      <w:r w:rsidRPr="004A379C">
        <w:rPr>
          <w:rFonts w:ascii="Times New Roman" w:hAnsi="Times New Roman"/>
          <w:sz w:val="28"/>
          <w:szCs w:val="28"/>
          <w:lang w:val="en-US"/>
        </w:rPr>
        <w:t>SS</w:t>
      </w:r>
      <w:r w:rsidRPr="004A379C">
        <w:rPr>
          <w:rFonts w:ascii="Times New Roman" w:hAnsi="Times New Roman"/>
          <w:sz w:val="28"/>
          <w:szCs w:val="28"/>
        </w:rPr>
        <w:t>304</w:t>
      </w:r>
    </w:p>
    <w:p w14:paraId="6717CED2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шпиндель–нержавеющая сталь </w:t>
      </w:r>
      <w:r w:rsidRPr="004A379C">
        <w:rPr>
          <w:rFonts w:ascii="Times New Roman" w:hAnsi="Times New Roman"/>
          <w:sz w:val="28"/>
          <w:szCs w:val="28"/>
          <w:lang w:val="en-US"/>
        </w:rPr>
        <w:t>SS</w:t>
      </w:r>
      <w:r w:rsidRPr="004A379C">
        <w:rPr>
          <w:rFonts w:ascii="Times New Roman" w:hAnsi="Times New Roman"/>
          <w:sz w:val="28"/>
          <w:szCs w:val="28"/>
        </w:rPr>
        <w:t>304</w:t>
      </w:r>
    </w:p>
    <w:p w14:paraId="17663565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материал уплотнения – </w:t>
      </w:r>
      <w:bookmarkEnd w:id="6"/>
      <w:r w:rsidRPr="004A379C">
        <w:rPr>
          <w:rFonts w:ascii="Times New Roman" w:hAnsi="Times New Roman"/>
          <w:sz w:val="28"/>
          <w:szCs w:val="28"/>
          <w:lang w:val="en-US"/>
        </w:rPr>
        <w:t>NBR</w:t>
      </w:r>
      <w:r w:rsidRPr="004A379C">
        <w:rPr>
          <w:rFonts w:ascii="Times New Roman" w:hAnsi="Times New Roman"/>
          <w:sz w:val="28"/>
          <w:szCs w:val="28"/>
        </w:rPr>
        <w:t>.</w:t>
      </w:r>
    </w:p>
    <w:p w14:paraId="471B14C5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Напряжение электродвигателя - 380 В</w:t>
      </w:r>
      <w:bookmarkEnd w:id="7"/>
      <w:r w:rsidRPr="004A379C">
        <w:rPr>
          <w:rFonts w:ascii="Times New Roman" w:hAnsi="Times New Roman"/>
          <w:color w:val="000000"/>
          <w:sz w:val="28"/>
          <w:szCs w:val="28"/>
        </w:rPr>
        <w:t xml:space="preserve"> АС.</w:t>
      </w:r>
    </w:p>
    <w:p w14:paraId="74F8A26E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Установленная мощность двигателя - не более 1,60 кВт. (5,6А);</w:t>
      </w:r>
    </w:p>
    <w:p w14:paraId="017C4023" w14:textId="77777777" w:rsidR="00E6798E" w:rsidRPr="00F732DA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Комплект поставки должен включать материалы и принадлежности, необходимые для эксплуатации, ремонта</w:t>
      </w:r>
      <w:r w:rsidRPr="00F732DA">
        <w:rPr>
          <w:rFonts w:ascii="Times New Roman" w:hAnsi="Times New Roman"/>
          <w:color w:val="000000"/>
          <w:sz w:val="28"/>
          <w:szCs w:val="28"/>
        </w:rPr>
        <w:t xml:space="preserve"> и обслуживания на протяжении гарантийного периода работы оборудования. </w:t>
      </w:r>
    </w:p>
    <w:p w14:paraId="16B54107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Оборудование должно быть серийно выпускаемым и изготавливаться на основании зарегистрированных в </w:t>
      </w:r>
      <w:proofErr w:type="spellStart"/>
      <w:r w:rsidRPr="00F732DA">
        <w:rPr>
          <w:rFonts w:ascii="Times New Roman" w:hAnsi="Times New Roman"/>
          <w:color w:val="000000"/>
          <w:sz w:val="28"/>
          <w:szCs w:val="28"/>
        </w:rPr>
        <w:t>БелГИСС</w:t>
      </w:r>
      <w:proofErr w:type="spellEnd"/>
      <w:r w:rsidRPr="00F732DA">
        <w:rPr>
          <w:rFonts w:ascii="Times New Roman" w:hAnsi="Times New Roman"/>
          <w:color w:val="000000"/>
          <w:sz w:val="28"/>
          <w:szCs w:val="28"/>
        </w:rPr>
        <w:t xml:space="preserve"> Технических условий (для </w:t>
      </w:r>
      <w:r w:rsidRPr="004A379C">
        <w:rPr>
          <w:rFonts w:ascii="Times New Roman" w:hAnsi="Times New Roman"/>
          <w:color w:val="000000"/>
          <w:sz w:val="28"/>
          <w:szCs w:val="28"/>
        </w:rPr>
        <w:t>товаров иностранного производства – на основании нормативных требований страны-изготовителя), а также иметь декларации (сертификаты) Таможенного союза о соответствии требованиям ТР ТС.</w:t>
      </w:r>
    </w:p>
    <w:p w14:paraId="428C79DE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Привод запорной арматуры</w:t>
      </w:r>
      <w:r w:rsidRPr="004A379C">
        <w:rPr>
          <w:rFonts w:ascii="Times New Roman" w:hAnsi="Times New Roman"/>
          <w:color w:val="000000"/>
          <w:sz w:val="28"/>
          <w:szCs w:val="28"/>
        </w:rPr>
        <w:t>:</w:t>
      </w:r>
    </w:p>
    <w:p w14:paraId="222C1434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режим работы – повторно-кратковременный </w:t>
      </w:r>
      <w:r w:rsidRPr="004A379C">
        <w:rPr>
          <w:rFonts w:ascii="Times New Roman" w:hAnsi="Times New Roman"/>
          <w:sz w:val="28"/>
          <w:szCs w:val="28"/>
          <w:lang w:val="en-US"/>
        </w:rPr>
        <w:t>S</w:t>
      </w:r>
      <w:r w:rsidRPr="004A379C">
        <w:rPr>
          <w:rFonts w:ascii="Times New Roman" w:hAnsi="Times New Roman"/>
          <w:sz w:val="28"/>
          <w:szCs w:val="28"/>
        </w:rPr>
        <w:t>4=25%;</w:t>
      </w:r>
    </w:p>
    <w:p w14:paraId="100FC2E5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момента на выходном валу – 200…360Н*м;</w:t>
      </w:r>
    </w:p>
    <w:p w14:paraId="47B480EA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встроенный блок управления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 – не требуется, без встроенных пускателей;</w:t>
      </w:r>
    </w:p>
    <w:p w14:paraId="72C273E9" w14:textId="77777777" w:rsidR="00E6798E" w:rsidRPr="00F732DA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 присоединение к арматуре – комплект монтажных</w:t>
      </w:r>
      <w:r w:rsidRPr="00F732DA">
        <w:rPr>
          <w:rFonts w:ascii="Times New Roman" w:hAnsi="Times New Roman"/>
          <w:color w:val="000000"/>
          <w:sz w:val="28"/>
          <w:szCs w:val="28"/>
        </w:rPr>
        <w:t xml:space="preserve"> частей (КМЧ) (определяется поставщиком);</w:t>
      </w:r>
    </w:p>
    <w:p w14:paraId="28E5A8DB" w14:textId="77777777" w:rsidR="00E6798E" w:rsidRPr="00F732DA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 xml:space="preserve">скорость вращения выходного вала – </w:t>
      </w:r>
      <w:r w:rsidRPr="00F732DA">
        <w:rPr>
          <w:rFonts w:ascii="Times New Roman" w:hAnsi="Times New Roman"/>
          <w:sz w:val="28"/>
          <w:szCs w:val="28"/>
        </w:rPr>
        <w:t>45об/мин при 50Гц</w:t>
      </w:r>
    </w:p>
    <w:p w14:paraId="0D8BB31A" w14:textId="77777777" w:rsidR="00E6798E" w:rsidRPr="00F732DA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F732DA">
        <w:rPr>
          <w:rFonts w:ascii="Times New Roman" w:hAnsi="Times New Roman"/>
          <w:color w:val="000000"/>
          <w:sz w:val="28"/>
          <w:szCs w:val="28"/>
        </w:rPr>
        <w:t>Двигатель – трехфазный переменного тока 400В, 50Гц;</w:t>
      </w:r>
    </w:p>
    <w:p w14:paraId="4362A23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защита двигателя – </w:t>
      </w:r>
      <w:proofErr w:type="spellStart"/>
      <w:r w:rsidRPr="004A379C">
        <w:rPr>
          <w:rFonts w:ascii="Times New Roman" w:hAnsi="Times New Roman"/>
          <w:sz w:val="28"/>
          <w:szCs w:val="28"/>
        </w:rPr>
        <w:t>термовыключатель</w:t>
      </w:r>
      <w:proofErr w:type="spellEnd"/>
      <w:r w:rsidRPr="004A379C">
        <w:rPr>
          <w:rFonts w:ascii="Times New Roman" w:hAnsi="Times New Roman"/>
          <w:sz w:val="28"/>
          <w:szCs w:val="28"/>
        </w:rPr>
        <w:t>;</w:t>
      </w:r>
    </w:p>
    <w:p w14:paraId="39F70E66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276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моментные выключатели блока выключателей для направлений открыто/закрыто– (1НЗ/1НО);</w:t>
      </w:r>
    </w:p>
    <w:p w14:paraId="55F02BC8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концевые выключатели блока выключателей для направлений открыто/закрыто – (2НЗ/2НО);</w:t>
      </w:r>
    </w:p>
    <w:p w14:paraId="79CC717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механический индикатор положения – непрерывный (Открыто-Закрыто); </w:t>
      </w:r>
    </w:p>
    <w:p w14:paraId="332AE6CF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подогреватель – 230В 50Гц;</w:t>
      </w:r>
    </w:p>
    <w:p w14:paraId="0FE56CB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степень защиты – не хуже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>67;</w:t>
      </w:r>
    </w:p>
    <w:p w14:paraId="6F896AD2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рабочих температур – -10°С…+40°С;</w:t>
      </w:r>
    </w:p>
    <w:p w14:paraId="05D3E42B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>Защита от коррозии – Защитное покрытие, на основе цинковой грунтовки и двухкомпонентной краски, для использования приводов в агрессивных средах. Общая толщина защитного покрытия, не менее 120 мкм</w:t>
      </w:r>
    </w:p>
    <w:p w14:paraId="2CE4EC10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Внешние болты крышки клеммной коробки должны быть выполнены из нержавеющей стали. </w:t>
      </w:r>
    </w:p>
    <w:p w14:paraId="6540DC41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электрическое подключение: штепсельный разъем с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гермовводами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, для ввода силовых и контрольных кабелей, который позволит отключать привод без перемонтажа кабелей.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должны обеспечить степень защиты оболочки.;</w:t>
      </w:r>
    </w:p>
    <w:p w14:paraId="044E9D88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маховик ручного управления.</w:t>
      </w:r>
    </w:p>
    <w:p w14:paraId="56FE1DCE" w14:textId="77777777" w:rsidR="00E6798E" w:rsidRDefault="00E6798E" w:rsidP="00E6798E">
      <w:pPr>
        <w:pStyle w:val="a3"/>
        <w:numPr>
          <w:ilvl w:val="2"/>
          <w:numId w:val="6"/>
        </w:numPr>
        <w:tabs>
          <w:tab w:val="left" w:pos="0"/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DCA58E6" w14:textId="77777777" w:rsidR="00E6798E" w:rsidRPr="00B44118" w:rsidRDefault="00E6798E" w:rsidP="00E6798E">
      <w:pPr>
        <w:pStyle w:val="a3"/>
        <w:numPr>
          <w:ilvl w:val="1"/>
          <w:numId w:val="6"/>
        </w:numPr>
        <w:shd w:val="clear" w:color="auto" w:fill="FFFFFF"/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pacing w:val="-5"/>
          <w:sz w:val="28"/>
          <w:szCs w:val="28"/>
        </w:rPr>
      </w:pP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>Задвижк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а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 шиберн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ая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двусторонняя </w:t>
      </w:r>
      <w:proofErr w:type="spellStart"/>
      <w:r>
        <w:rPr>
          <w:rFonts w:ascii="Times New Roman" w:hAnsi="Times New Roman"/>
          <w:b/>
          <w:bCs/>
          <w:spacing w:val="-5"/>
          <w:sz w:val="28"/>
          <w:szCs w:val="28"/>
        </w:rPr>
        <w:t>межфланцевая</w:t>
      </w:r>
      <w:proofErr w:type="spellEnd"/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с </w:t>
      </w:r>
      <w:proofErr w:type="spellStart"/>
      <w:r>
        <w:rPr>
          <w:rFonts w:ascii="Times New Roman" w:hAnsi="Times New Roman"/>
          <w:b/>
          <w:bCs/>
          <w:spacing w:val="-5"/>
          <w:sz w:val="28"/>
          <w:szCs w:val="28"/>
        </w:rPr>
        <w:t>невыдвижным</w:t>
      </w:r>
      <w:proofErr w:type="spellEnd"/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штоком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DN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>3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00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PN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10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AK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KGV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03.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B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>-</w:t>
      </w:r>
      <w:r w:rsidRPr="007D51AC">
        <w:rPr>
          <w:rFonts w:ascii="Times New Roman" w:hAnsi="Times New Roman"/>
          <w:b/>
          <w:bCs/>
          <w:spacing w:val="-5"/>
          <w:sz w:val="28"/>
          <w:szCs w:val="28"/>
        </w:rPr>
        <w:t>3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00-10-3-1-1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или аналог) </w:t>
      </w:r>
      <w:r w:rsidRPr="00E008DB">
        <w:rPr>
          <w:rFonts w:ascii="Times New Roman" w:hAnsi="Times New Roman"/>
          <w:b/>
          <w:bCs/>
          <w:spacing w:val="-5"/>
          <w:sz w:val="28"/>
          <w:szCs w:val="28"/>
        </w:rPr>
        <w:t xml:space="preserve">с электроприводом 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>(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AUMA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  <w:lang w:val="en-US"/>
        </w:rPr>
        <w:t>SAR</w:t>
      </w:r>
      <w:r w:rsidRPr="00155DD1">
        <w:rPr>
          <w:rFonts w:ascii="Times New Roman" w:hAnsi="Times New Roman"/>
          <w:b/>
          <w:bCs/>
          <w:spacing w:val="-5"/>
          <w:sz w:val="28"/>
          <w:szCs w:val="28"/>
        </w:rPr>
        <w:t xml:space="preserve"> 14</w:t>
      </w:r>
      <w:r w:rsidRPr="004F2DDA">
        <w:rPr>
          <w:rFonts w:ascii="Times New Roman" w:hAnsi="Times New Roman"/>
          <w:b/>
          <w:bCs/>
          <w:spacing w:val="-5"/>
          <w:sz w:val="28"/>
          <w:szCs w:val="28"/>
        </w:rPr>
        <w:t>.2 или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 xml:space="preserve"> аналог)</w:t>
      </w:r>
      <w:r w:rsidRPr="00103F7F">
        <w:rPr>
          <w:rFonts w:ascii="Times New Roman" w:hAnsi="Times New Roman"/>
          <w:b/>
          <w:bCs/>
          <w:spacing w:val="-5"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pacing w:val="-5"/>
          <w:sz w:val="28"/>
          <w:szCs w:val="28"/>
        </w:rPr>
        <w:t>в количестве 2 комплекта.</w:t>
      </w:r>
    </w:p>
    <w:p w14:paraId="06C1736F" w14:textId="77777777" w:rsidR="00E6798E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4118">
        <w:rPr>
          <w:rFonts w:ascii="Times New Roman" w:hAnsi="Times New Roman"/>
          <w:color w:val="000000"/>
          <w:sz w:val="28"/>
          <w:szCs w:val="28"/>
        </w:rPr>
        <w:t xml:space="preserve">Тип – задвижка ножевая (шиберная) чугунная с </w:t>
      </w:r>
      <w:proofErr w:type="spellStart"/>
      <w:r w:rsidRPr="00B44118">
        <w:rPr>
          <w:rFonts w:ascii="Times New Roman" w:hAnsi="Times New Roman"/>
          <w:color w:val="000000"/>
          <w:sz w:val="28"/>
          <w:szCs w:val="28"/>
        </w:rPr>
        <w:t>невыдвижным</w:t>
      </w:r>
      <w:proofErr w:type="spellEnd"/>
      <w:r w:rsidRPr="00B44118">
        <w:rPr>
          <w:rFonts w:ascii="Times New Roman" w:hAnsi="Times New Roman"/>
          <w:color w:val="000000"/>
          <w:sz w:val="28"/>
          <w:szCs w:val="28"/>
        </w:rPr>
        <w:t xml:space="preserve"> шпинделем. </w:t>
      </w:r>
    </w:p>
    <w:p w14:paraId="467610D0" w14:textId="77777777" w:rsidR="00E6798E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4118">
        <w:rPr>
          <w:rFonts w:ascii="Times New Roman" w:hAnsi="Times New Roman"/>
          <w:color w:val="000000"/>
          <w:sz w:val="28"/>
          <w:szCs w:val="28"/>
        </w:rPr>
        <w:t xml:space="preserve">Условный проход – 300 мм. </w:t>
      </w:r>
    </w:p>
    <w:p w14:paraId="3A6FCAD6" w14:textId="77777777" w:rsidR="00E6798E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4118">
        <w:rPr>
          <w:rFonts w:ascii="Times New Roman" w:hAnsi="Times New Roman"/>
          <w:color w:val="000000"/>
          <w:sz w:val="28"/>
          <w:szCs w:val="28"/>
        </w:rPr>
        <w:t>Строительная длина – 76 мм.</w:t>
      </w:r>
    </w:p>
    <w:p w14:paraId="6DC55453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Номинальное давление – 1,0 Мпа.</w:t>
      </w:r>
    </w:p>
    <w:p w14:paraId="4640D329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Температура рабочей среды: -10 до +40°С</w:t>
      </w:r>
    </w:p>
    <w:p w14:paraId="3FF1B206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Тип присоединения к трубопроводу – </w:t>
      </w:r>
      <w:proofErr w:type="spellStart"/>
      <w:r w:rsidRPr="004A379C">
        <w:rPr>
          <w:rFonts w:ascii="Times New Roman" w:hAnsi="Times New Roman"/>
          <w:color w:val="000000"/>
          <w:sz w:val="28"/>
          <w:szCs w:val="28"/>
        </w:rPr>
        <w:t>межфланцевое</w:t>
      </w:r>
      <w:proofErr w:type="spellEnd"/>
      <w:r w:rsidRPr="004A379C">
        <w:rPr>
          <w:rFonts w:ascii="Times New Roman" w:hAnsi="Times New Roman"/>
          <w:color w:val="000000"/>
          <w:sz w:val="28"/>
          <w:szCs w:val="28"/>
        </w:rPr>
        <w:t>.</w:t>
      </w:r>
    </w:p>
    <w:p w14:paraId="364759C3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Класс герметичности – «А» по ГОСТ 9544-2015</w:t>
      </w:r>
    </w:p>
    <w:p w14:paraId="6A4B4F8D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>Направление подачи среды – двустороннее</w:t>
      </w:r>
    </w:p>
    <w:p w14:paraId="6637B986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Рабочая среда – </w:t>
      </w:r>
      <w:r w:rsidRPr="004A379C">
        <w:rPr>
          <w:rFonts w:ascii="Times New Roman" w:eastAsia="Calibri" w:hAnsi="Times New Roman"/>
          <w:sz w:val="28"/>
          <w:szCs w:val="28"/>
        </w:rPr>
        <w:t>сточные воды (хозяйственно-фекальная канализация) и шламы плотностью до 1100 кг/м3, температурой до 40°С и рН 5,5-14, с наличием длинноволокнистых материалов, имеющих тенденцию к скручиванию, наматыванию.</w:t>
      </w:r>
    </w:p>
    <w:p w14:paraId="02D539B4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Материалы изготовления: </w:t>
      </w:r>
    </w:p>
    <w:p w14:paraId="491350B5" w14:textId="77777777" w:rsidR="00E6798E" w:rsidRPr="004A379C" w:rsidRDefault="00E6798E" w:rsidP="00E6798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- корпус– не хуже, чем высокопрочный чугун </w:t>
      </w:r>
      <w:r w:rsidRPr="004A379C">
        <w:rPr>
          <w:rFonts w:ascii="Times New Roman" w:hAnsi="Times New Roman"/>
          <w:color w:val="000000"/>
          <w:sz w:val="28"/>
          <w:szCs w:val="28"/>
          <w:lang w:val="en-US"/>
        </w:rPr>
        <w:t>GGG</w:t>
      </w:r>
      <w:r w:rsidRPr="004A379C">
        <w:rPr>
          <w:rFonts w:ascii="Times New Roman" w:hAnsi="Times New Roman"/>
          <w:color w:val="000000"/>
          <w:sz w:val="28"/>
          <w:szCs w:val="28"/>
        </w:rPr>
        <w:t>40 ГОСТ 7293-85;</w:t>
      </w:r>
    </w:p>
    <w:p w14:paraId="050C10F1" w14:textId="77777777" w:rsidR="00E6798E" w:rsidRPr="004A379C" w:rsidRDefault="00E6798E" w:rsidP="00E6798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- </w:t>
      </w:r>
      <w:r w:rsidRPr="004A379C">
        <w:rPr>
          <w:rFonts w:ascii="Times New Roman" w:hAnsi="Times New Roman"/>
          <w:sz w:val="28"/>
          <w:szCs w:val="28"/>
        </w:rPr>
        <w:t xml:space="preserve">нож (шибер) – нержавеющая сталь </w:t>
      </w:r>
      <w:r w:rsidRPr="004A379C">
        <w:rPr>
          <w:rFonts w:ascii="Times New Roman" w:hAnsi="Times New Roman"/>
          <w:sz w:val="28"/>
          <w:szCs w:val="28"/>
          <w:lang w:val="en-US"/>
        </w:rPr>
        <w:t>SS</w:t>
      </w:r>
      <w:r w:rsidRPr="004A379C">
        <w:rPr>
          <w:rFonts w:ascii="Times New Roman" w:hAnsi="Times New Roman"/>
          <w:sz w:val="28"/>
          <w:szCs w:val="28"/>
        </w:rPr>
        <w:t>304</w:t>
      </w:r>
    </w:p>
    <w:p w14:paraId="3AF2A838" w14:textId="77777777" w:rsidR="00E6798E" w:rsidRPr="004A379C" w:rsidRDefault="00E6798E" w:rsidP="00E6798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- шпиндель–нержавеющая сталь </w:t>
      </w:r>
      <w:r w:rsidRPr="004A379C">
        <w:rPr>
          <w:rFonts w:ascii="Times New Roman" w:hAnsi="Times New Roman"/>
          <w:sz w:val="28"/>
          <w:szCs w:val="28"/>
          <w:lang w:val="en-US"/>
        </w:rPr>
        <w:t>SS</w:t>
      </w:r>
      <w:r w:rsidRPr="004A379C">
        <w:rPr>
          <w:rFonts w:ascii="Times New Roman" w:hAnsi="Times New Roman"/>
          <w:sz w:val="28"/>
          <w:szCs w:val="28"/>
        </w:rPr>
        <w:t>304</w:t>
      </w:r>
    </w:p>
    <w:p w14:paraId="0A2C4ECE" w14:textId="77777777" w:rsidR="00E6798E" w:rsidRPr="0027260D" w:rsidRDefault="00E6798E" w:rsidP="00E6798E">
      <w:pPr>
        <w:tabs>
          <w:tab w:val="left" w:pos="709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- материал уплотнения – </w:t>
      </w:r>
      <w:r w:rsidRPr="004A379C">
        <w:rPr>
          <w:rFonts w:ascii="Times New Roman" w:hAnsi="Times New Roman"/>
          <w:sz w:val="28"/>
          <w:szCs w:val="28"/>
          <w:lang w:val="en-US"/>
        </w:rPr>
        <w:t>NBR</w:t>
      </w:r>
      <w:r w:rsidRPr="004A379C">
        <w:rPr>
          <w:rFonts w:ascii="Times New Roman" w:hAnsi="Times New Roman"/>
          <w:sz w:val="28"/>
          <w:szCs w:val="28"/>
        </w:rPr>
        <w:t>.</w:t>
      </w:r>
    </w:p>
    <w:p w14:paraId="60D7DBDF" w14:textId="77777777" w:rsidR="00E6798E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4118">
        <w:rPr>
          <w:rFonts w:ascii="Times New Roman" w:hAnsi="Times New Roman"/>
          <w:color w:val="000000"/>
          <w:sz w:val="28"/>
          <w:szCs w:val="28"/>
        </w:rPr>
        <w:t xml:space="preserve">Комплект поставки должен включать материалы и принадлежности, необходимые для эксплуатации, ремонта и обслуживания на протяжении гарантийного периода работы оборудования. </w:t>
      </w:r>
    </w:p>
    <w:p w14:paraId="541AEC34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B44118">
        <w:rPr>
          <w:rFonts w:ascii="Times New Roman" w:hAnsi="Times New Roman"/>
          <w:color w:val="000000"/>
          <w:sz w:val="28"/>
          <w:szCs w:val="28"/>
        </w:rPr>
        <w:t xml:space="preserve">Оборудование должно быть серийно выпускаемым и изготавливаться на основании зарегистрированных в </w:t>
      </w:r>
      <w:proofErr w:type="spellStart"/>
      <w:r w:rsidRPr="00B44118">
        <w:rPr>
          <w:rFonts w:ascii="Times New Roman" w:hAnsi="Times New Roman"/>
          <w:color w:val="000000"/>
          <w:sz w:val="28"/>
          <w:szCs w:val="28"/>
        </w:rPr>
        <w:t>БелГИСС</w:t>
      </w:r>
      <w:proofErr w:type="spellEnd"/>
      <w:r w:rsidRPr="00B44118">
        <w:rPr>
          <w:rFonts w:ascii="Times New Roman" w:hAnsi="Times New Roman"/>
          <w:color w:val="000000"/>
          <w:sz w:val="28"/>
          <w:szCs w:val="28"/>
        </w:rPr>
        <w:t xml:space="preserve"> Технических условий (для товаров иностранного </w:t>
      </w:r>
      <w:r w:rsidRPr="004A379C">
        <w:rPr>
          <w:rFonts w:ascii="Times New Roman" w:hAnsi="Times New Roman"/>
          <w:color w:val="000000"/>
          <w:sz w:val="28"/>
          <w:szCs w:val="28"/>
        </w:rPr>
        <w:t>производства – на основании нормативных требований страны-изготовителя), а также иметь декларации (сертификаты) Таможенного союза о соответствии требованиям ТР ТС.</w:t>
      </w:r>
    </w:p>
    <w:p w14:paraId="27E459D7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Привод запорной арматуры</w:t>
      </w:r>
      <w:r w:rsidRPr="004A379C">
        <w:rPr>
          <w:rFonts w:ascii="Times New Roman" w:hAnsi="Times New Roman"/>
          <w:color w:val="000000"/>
          <w:sz w:val="28"/>
          <w:szCs w:val="28"/>
        </w:rPr>
        <w:t>:</w:t>
      </w:r>
    </w:p>
    <w:p w14:paraId="7E574380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режим работы – повторно-кратковременный </w:t>
      </w:r>
      <w:r w:rsidRPr="004A379C">
        <w:rPr>
          <w:rFonts w:ascii="Times New Roman" w:hAnsi="Times New Roman"/>
          <w:sz w:val="28"/>
          <w:szCs w:val="28"/>
          <w:lang w:val="en-US"/>
        </w:rPr>
        <w:t>S</w:t>
      </w:r>
      <w:r w:rsidRPr="004A379C">
        <w:rPr>
          <w:rFonts w:ascii="Times New Roman" w:hAnsi="Times New Roman"/>
          <w:sz w:val="28"/>
          <w:szCs w:val="28"/>
        </w:rPr>
        <w:t>4-25%;</w:t>
      </w:r>
    </w:p>
    <w:p w14:paraId="74C580C1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момента на выходном валу – 100…250Н*м;</w:t>
      </w:r>
    </w:p>
    <w:p w14:paraId="57E964AC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встроенный блок управления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 – не требуется, без встроенных пускателей;</w:t>
      </w:r>
    </w:p>
    <w:p w14:paraId="2FC7FE5D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lastRenderedPageBreak/>
        <w:t xml:space="preserve"> присоединение к арматуре – комплект монтажных частей (КМЧ) (определяется поставщиком);</w:t>
      </w:r>
    </w:p>
    <w:p w14:paraId="2676147F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 скорость вращения выходного вала – </w:t>
      </w:r>
      <w:r w:rsidRPr="004A379C">
        <w:rPr>
          <w:rFonts w:ascii="Times New Roman" w:hAnsi="Times New Roman"/>
          <w:sz w:val="28"/>
          <w:szCs w:val="28"/>
        </w:rPr>
        <w:t>45об/мин при 50Гц</w:t>
      </w:r>
      <w:r w:rsidRPr="004A379C">
        <w:rPr>
          <w:rFonts w:ascii="Times New Roman" w:hAnsi="Times New Roman"/>
          <w:color w:val="000000"/>
          <w:sz w:val="28"/>
          <w:szCs w:val="28"/>
        </w:rPr>
        <w:t>;</w:t>
      </w:r>
    </w:p>
    <w:p w14:paraId="1AFD1665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 Двигатель – трехфазный переменного тока 400В, 50Гц;</w:t>
      </w:r>
    </w:p>
    <w:p w14:paraId="7A50D464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защита двигателя – </w:t>
      </w:r>
      <w:proofErr w:type="spellStart"/>
      <w:r w:rsidRPr="004A379C">
        <w:rPr>
          <w:rFonts w:ascii="Times New Roman" w:hAnsi="Times New Roman"/>
          <w:color w:val="000000"/>
          <w:sz w:val="28"/>
          <w:szCs w:val="28"/>
        </w:rPr>
        <w:t>термовыключатель</w:t>
      </w:r>
      <w:proofErr w:type="spellEnd"/>
      <w:r w:rsidRPr="004A379C">
        <w:rPr>
          <w:rFonts w:ascii="Times New Roman" w:hAnsi="Times New Roman"/>
          <w:color w:val="000000"/>
          <w:sz w:val="28"/>
          <w:szCs w:val="28"/>
        </w:rPr>
        <w:t xml:space="preserve">; </w:t>
      </w:r>
    </w:p>
    <w:p w14:paraId="09F0E6E9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 </w:t>
      </w:r>
      <w:r w:rsidRPr="004A379C">
        <w:rPr>
          <w:rFonts w:ascii="Times New Roman" w:hAnsi="Times New Roman"/>
          <w:sz w:val="28"/>
          <w:szCs w:val="28"/>
        </w:rPr>
        <w:t>моментные выключатели блока выключателей для направлений открыто/закрыто (1НЗ/1НО)</w:t>
      </w:r>
    </w:p>
    <w:p w14:paraId="79D71F61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концевые выключатели блока выключателей для направлений открыто/закрыто (2НЗ/2НО);</w:t>
      </w:r>
    </w:p>
    <w:p w14:paraId="4CDBC8EB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механический индикатор положения – непрерывный (Открыто-Закрыто);</w:t>
      </w:r>
    </w:p>
    <w:p w14:paraId="26B7C2C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подогреватель – 230В 50Гц; </w:t>
      </w:r>
    </w:p>
    <w:p w14:paraId="72B90DBC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степень защиты – не хуже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>67;</w:t>
      </w:r>
    </w:p>
    <w:p w14:paraId="4050C847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рабочих температур – -10°С…+40°С;</w:t>
      </w:r>
    </w:p>
    <w:p w14:paraId="762023A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1418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защита от коррозии: защитное покрытие, на основе цинковой грунтовки и двухкомпонентной краски, для использования приводов в агрессивных средах. Общая толщина защитного покрытия, не менее 120 мкм</w:t>
      </w:r>
    </w:p>
    <w:p w14:paraId="4A05CCE3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Внешние болты крышки клеммной коробки должны быть выполнены из нержавеющей стали.</w:t>
      </w:r>
    </w:p>
    <w:p w14:paraId="5B91F1E9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электрическое подключение: штепсельный разъем с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гермовводами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, для ввода силовых и контрольных кабелей, который позволит отключать привод без перемонтажа кабелей.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должны обеспечить степень защиты оболочки.;</w:t>
      </w:r>
    </w:p>
    <w:p w14:paraId="08FA627F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маховик ручного управления.</w:t>
      </w:r>
    </w:p>
    <w:p w14:paraId="08A1565E" w14:textId="77777777" w:rsidR="00E6798E" w:rsidRPr="004A379C" w:rsidRDefault="00E6798E" w:rsidP="00E6798E">
      <w:pPr>
        <w:pStyle w:val="a3"/>
        <w:numPr>
          <w:ilvl w:val="3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мощность двигателя электропривода – не более 0,75кВт. (2,7А)</w:t>
      </w:r>
    </w:p>
    <w:p w14:paraId="307AF86A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Комплект поставки должен включать материалы и принадлежности, необходимые для эксплуатации, ремонта и обслуживания на протяжении гарантийного периода работы оборудования. </w:t>
      </w:r>
    </w:p>
    <w:p w14:paraId="7898D10C" w14:textId="77777777" w:rsidR="00E6798E" w:rsidRPr="004A379C" w:rsidRDefault="00E6798E" w:rsidP="00E6798E">
      <w:pPr>
        <w:pStyle w:val="a3"/>
        <w:numPr>
          <w:ilvl w:val="2"/>
          <w:numId w:val="6"/>
        </w:numPr>
        <w:tabs>
          <w:tab w:val="left" w:pos="709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Оборудование должно быть серийно выпускаемым </w:t>
      </w:r>
      <w:r w:rsidRPr="003B4ECA">
        <w:rPr>
          <w:rFonts w:ascii="Times New Roman" w:hAnsi="Times New Roman"/>
          <w:color w:val="000000"/>
          <w:sz w:val="28"/>
          <w:szCs w:val="28"/>
        </w:rPr>
        <w:t xml:space="preserve">и изготавливаться на основании зарегистрированных в </w:t>
      </w:r>
      <w:proofErr w:type="spellStart"/>
      <w:r w:rsidRPr="003B4ECA">
        <w:rPr>
          <w:rFonts w:ascii="Times New Roman" w:hAnsi="Times New Roman"/>
          <w:color w:val="000000"/>
          <w:sz w:val="28"/>
          <w:szCs w:val="28"/>
        </w:rPr>
        <w:t>БелГИСС</w:t>
      </w:r>
      <w:proofErr w:type="spellEnd"/>
      <w:r w:rsidRPr="003B4ECA">
        <w:rPr>
          <w:rFonts w:ascii="Times New Roman" w:hAnsi="Times New Roman"/>
          <w:color w:val="000000"/>
          <w:sz w:val="28"/>
          <w:szCs w:val="28"/>
        </w:rPr>
        <w:t xml:space="preserve"> Технических условий (для товаров иностранного производства – на основании нормативных требований страны-изготовителя), а также иметь декларации (сертификаты) Таможенного союза о </w:t>
      </w:r>
      <w:r w:rsidRPr="004A379C">
        <w:rPr>
          <w:rFonts w:ascii="Times New Roman" w:hAnsi="Times New Roman"/>
          <w:color w:val="000000"/>
          <w:sz w:val="28"/>
          <w:szCs w:val="28"/>
        </w:rPr>
        <w:t>соответствии требованиям ТР ТС.</w:t>
      </w:r>
    </w:p>
    <w:p w14:paraId="1998B1B2" w14:textId="77777777" w:rsidR="00E6798E" w:rsidRPr="00292E80" w:rsidRDefault="00E6798E" w:rsidP="00E6798E">
      <w:pPr>
        <w:pStyle w:val="a3"/>
        <w:numPr>
          <w:ilvl w:val="2"/>
          <w:numId w:val="6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414D07EC" w14:textId="77777777" w:rsidR="00E6798E" w:rsidRPr="004A379C" w:rsidRDefault="00E6798E" w:rsidP="00E6798E">
      <w:pPr>
        <w:pStyle w:val="a3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Лот №4 Моноблочный погружной насосный агрегат</w:t>
      </w:r>
      <w:r>
        <w:rPr>
          <w:rFonts w:ascii="Times New Roman" w:hAnsi="Times New Roman"/>
          <w:b/>
          <w:bCs/>
          <w:sz w:val="28"/>
          <w:szCs w:val="28"/>
        </w:rPr>
        <w:t xml:space="preserve"> для мобильной вертикальной установки в количестве 1 комплект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4335BCE1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Для мобильной вертикальной установки с возможностью перекачки </w:t>
      </w:r>
      <w:r w:rsidRPr="004A379C">
        <w:rPr>
          <w:rFonts w:ascii="Times New Roman" w:eastAsia="Calibri" w:hAnsi="Times New Roman"/>
          <w:sz w:val="28"/>
          <w:szCs w:val="28"/>
        </w:rPr>
        <w:t>сточных вод (хозяйственно-фекальная канализация) и шламов плотностью до 1100 кг/м3, температурой до 40°С и рН 5,5-14, с наличием длинноволокнистых материалов, имеющих тенденцию к скручиванию, наматыванию.</w:t>
      </w:r>
    </w:p>
    <w:p w14:paraId="7F9BDCE6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Корпус насосного агрегата должен быть выполнен из высокопрочного и износоустойчивого материала.</w:t>
      </w:r>
    </w:p>
    <w:p w14:paraId="1976699B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Рабочее колесо, самоочищающееся с шаровым проходом не менее 76 мм и изготовлено из особо стойкого к абразивному и коррозийному износу высокопрочного чугуна (или аналог).</w:t>
      </w:r>
    </w:p>
    <w:p w14:paraId="6EBE1122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>Насос должен быть укомплектован</w:t>
      </w:r>
      <w:r w:rsidRPr="001853BF">
        <w:rPr>
          <w:rFonts w:ascii="Times New Roman" w:hAnsi="Times New Roman"/>
          <w:sz w:val="28"/>
          <w:szCs w:val="28"/>
        </w:rPr>
        <w:t xml:space="preserve"> электродвигателем трехфазным асинхронным с сухим статорным отсеком и перематываемым (ремонтопригодным) статором. Изоляция обмоток статора по классу </w:t>
      </w:r>
      <w:r w:rsidRPr="001853BF">
        <w:rPr>
          <w:rFonts w:ascii="Times New Roman" w:hAnsi="Times New Roman"/>
          <w:sz w:val="28"/>
          <w:szCs w:val="28"/>
          <w:lang w:val="en-US"/>
        </w:rPr>
        <w:t>F</w:t>
      </w:r>
      <w:r w:rsidRPr="001853BF">
        <w:rPr>
          <w:rFonts w:ascii="Times New Roman" w:hAnsi="Times New Roman"/>
          <w:sz w:val="28"/>
          <w:szCs w:val="28"/>
        </w:rPr>
        <w:t xml:space="preserve"> (не ниже), напряжение питания 380 (400) В 50 Гц.</w:t>
      </w:r>
    </w:p>
    <w:p w14:paraId="0CA43D8A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Допустимое число пусков агрегата в час должно составлять не менее 25 пусков с непрерывным режимом работы насоса.</w:t>
      </w:r>
    </w:p>
    <w:p w14:paraId="13D99819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Насосный агрегат должен быть укомплектован комбинированным (включает силовые и контрольные жилы) кабелем длиной не менее 30 м с кабельным вводом, расположенным в верхней крышке двигателя. Контроль температуры статора – </w:t>
      </w:r>
      <w:r w:rsidRPr="001853BF">
        <w:rPr>
          <w:rFonts w:ascii="Times New Roman" w:hAnsi="Times New Roman"/>
          <w:sz w:val="28"/>
          <w:szCs w:val="28"/>
          <w:lang w:val="en-US"/>
        </w:rPr>
        <w:t>PTC</w:t>
      </w:r>
      <w:r w:rsidRPr="001853BF">
        <w:rPr>
          <w:rFonts w:ascii="Times New Roman" w:hAnsi="Times New Roman"/>
          <w:sz w:val="28"/>
          <w:szCs w:val="28"/>
        </w:rPr>
        <w:t>.</w:t>
      </w:r>
    </w:p>
    <w:p w14:paraId="1DACBD11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Диапазон устойчивой характеристики от 15 м3/ч до 90м3/ч с напором от 12м до 17м с </w:t>
      </w:r>
      <w:r w:rsidRPr="001853BF">
        <w:rPr>
          <w:rFonts w:ascii="Times New Roman" w:hAnsi="Times New Roman"/>
          <w:sz w:val="28"/>
          <w:szCs w:val="28"/>
          <w:lang w:val="en-US"/>
        </w:rPr>
        <w:t>NPSH</w:t>
      </w:r>
      <w:r w:rsidRPr="001853BF">
        <w:rPr>
          <w:rFonts w:ascii="Times New Roman" w:hAnsi="Times New Roman"/>
          <w:sz w:val="28"/>
          <w:szCs w:val="28"/>
        </w:rPr>
        <w:t xml:space="preserve"> не превышающем 3,8м на протяжении рабочей характеристики.</w:t>
      </w:r>
    </w:p>
    <w:p w14:paraId="06DE01AE" w14:textId="77777777" w:rsidR="00E6798E" w:rsidRPr="001853BF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Технические параметры насоса в рабочей точке:</w:t>
      </w:r>
    </w:p>
    <w:p w14:paraId="0DF33526" w14:textId="77777777" w:rsidR="00E6798E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Q= не менее 50 м</w:t>
      </w:r>
      <w:r w:rsidRPr="001853BF">
        <w:rPr>
          <w:rFonts w:ascii="Times New Roman" w:hAnsi="Times New Roman"/>
          <w:sz w:val="28"/>
          <w:szCs w:val="28"/>
          <w:vertAlign w:val="superscript"/>
        </w:rPr>
        <w:t>3</w:t>
      </w:r>
      <w:r w:rsidRPr="001853BF">
        <w:rPr>
          <w:rFonts w:ascii="Times New Roman" w:hAnsi="Times New Roman"/>
          <w:sz w:val="28"/>
          <w:szCs w:val="28"/>
        </w:rPr>
        <w:t>/час,</w:t>
      </w:r>
    </w:p>
    <w:p w14:paraId="464AAA7A" w14:textId="77777777" w:rsidR="00E6798E" w:rsidRPr="004A379C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H=не менее 15 м при мощности на валу Р2= не более 4,85 кВт и </w:t>
      </w:r>
      <w:r w:rsidRPr="004A379C">
        <w:rPr>
          <w:rFonts w:ascii="Times New Roman" w:hAnsi="Times New Roman"/>
          <w:sz w:val="28"/>
          <w:szCs w:val="28"/>
        </w:rPr>
        <w:t>мощности электродвигателя</w:t>
      </w:r>
    </w:p>
    <w:p w14:paraId="397AE296" w14:textId="77777777" w:rsidR="00E6798E" w:rsidRPr="004A379C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>=</w:t>
      </w:r>
      <w:r w:rsidRPr="004A379C">
        <w:rPr>
          <w:rFonts w:ascii="Times New Roman" w:hAnsi="Times New Roman"/>
          <w:color w:val="FF0000"/>
          <w:sz w:val="28"/>
          <w:szCs w:val="28"/>
        </w:rPr>
        <w:t xml:space="preserve"> </w:t>
      </w:r>
      <w:r w:rsidRPr="004A379C">
        <w:rPr>
          <w:rFonts w:ascii="Times New Roman" w:hAnsi="Times New Roman"/>
          <w:sz w:val="28"/>
          <w:szCs w:val="28"/>
        </w:rPr>
        <w:t>не более 5,5 кВт.</w:t>
      </w:r>
    </w:p>
    <w:p w14:paraId="3A536D48" w14:textId="77777777" w:rsidR="00E6798E" w:rsidRPr="001853BF" w:rsidRDefault="00E6798E" w:rsidP="00E6798E">
      <w:pPr>
        <w:pStyle w:val="a3"/>
        <w:numPr>
          <w:ilvl w:val="2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Рабочий диапазон характеристик должен быть подобран с не менее чем 15 % - </w:t>
      </w:r>
      <w:proofErr w:type="spellStart"/>
      <w:r w:rsidRPr="004A379C">
        <w:rPr>
          <w:rFonts w:ascii="Times New Roman" w:hAnsi="Times New Roman"/>
          <w:sz w:val="28"/>
          <w:szCs w:val="28"/>
        </w:rPr>
        <w:t>ным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запасом</w:t>
      </w:r>
      <w:r w:rsidRPr="001853BF">
        <w:rPr>
          <w:rFonts w:ascii="Times New Roman" w:hAnsi="Times New Roman"/>
          <w:sz w:val="28"/>
          <w:szCs w:val="28"/>
        </w:rPr>
        <w:t xml:space="preserve"> по мощности э/двигателя (относительно потребляемой мощности насоса на валу) и положительным </w:t>
      </w:r>
      <w:proofErr w:type="spellStart"/>
      <w:r w:rsidRPr="001853BF">
        <w:rPr>
          <w:rFonts w:ascii="Times New Roman" w:hAnsi="Times New Roman"/>
          <w:sz w:val="28"/>
          <w:szCs w:val="28"/>
        </w:rPr>
        <w:t>кавитационным</w:t>
      </w:r>
      <w:proofErr w:type="spellEnd"/>
      <w:r w:rsidRPr="001853BF">
        <w:rPr>
          <w:rFonts w:ascii="Times New Roman" w:hAnsi="Times New Roman"/>
          <w:sz w:val="28"/>
          <w:szCs w:val="28"/>
        </w:rPr>
        <w:t xml:space="preserve"> запасом.</w:t>
      </w:r>
    </w:p>
    <w:p w14:paraId="2D94465D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Диаметр напорного патрубка Ду 100</w:t>
      </w:r>
      <w:r>
        <w:rPr>
          <w:rFonts w:ascii="Times New Roman" w:hAnsi="Times New Roman"/>
          <w:sz w:val="28"/>
          <w:szCs w:val="28"/>
        </w:rPr>
        <w:t>.</w:t>
      </w:r>
    </w:p>
    <w:p w14:paraId="2C5C2425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Монтажный размер насоса с учетом платформы для мобильного монтажа не более 1050мм.</w:t>
      </w:r>
    </w:p>
    <w:p w14:paraId="65E3686B" w14:textId="77777777" w:rsidR="00E6798E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>Ширина насоса по оси напорного фланца не более 500мм</w:t>
      </w:r>
    </w:p>
    <w:p w14:paraId="6029CDED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853BF">
        <w:rPr>
          <w:rFonts w:ascii="Times New Roman" w:hAnsi="Times New Roman"/>
          <w:sz w:val="28"/>
          <w:szCs w:val="28"/>
        </w:rPr>
        <w:t xml:space="preserve">В конструкции </w:t>
      </w:r>
      <w:r w:rsidRPr="004A379C">
        <w:rPr>
          <w:rFonts w:ascii="Times New Roman" w:hAnsi="Times New Roman"/>
          <w:sz w:val="28"/>
          <w:szCs w:val="28"/>
        </w:rPr>
        <w:t>насос должны бить предусмотрены минимум 2 проушины для подъёма насоса, диаметром 20мм</w:t>
      </w:r>
    </w:p>
    <w:p w14:paraId="3ECDDD02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Расстояние между проушинами не более 280мм</w:t>
      </w:r>
    </w:p>
    <w:p w14:paraId="7AA45C61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Высота опоры мобильного монтажа не более 130мм</w:t>
      </w:r>
    </w:p>
    <w:p w14:paraId="0E790075" w14:textId="77777777" w:rsidR="00E6798E" w:rsidRPr="004A379C" w:rsidRDefault="00E6798E" w:rsidP="00E6798E">
      <w:pPr>
        <w:pStyle w:val="a3"/>
        <w:numPr>
          <w:ilvl w:val="1"/>
          <w:numId w:val="6"/>
        </w:numPr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 комплект поставки насосного агрегата должны входить:</w:t>
      </w:r>
    </w:p>
    <w:p w14:paraId="53134EDC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насосный агрегат;</w:t>
      </w:r>
    </w:p>
    <w:p w14:paraId="26C53D44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опора для мобильного монтажа;</w:t>
      </w:r>
    </w:p>
    <w:p w14:paraId="77CC3064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фланцевый отвод с возможностью присоединения к напорному трубопроводу диаметром 100 мм;</w:t>
      </w:r>
    </w:p>
    <w:p w14:paraId="6F697299" w14:textId="77777777" w:rsidR="00E6798E" w:rsidRPr="004A379C" w:rsidRDefault="00E6798E" w:rsidP="00E6798E">
      <w:pPr>
        <w:pStyle w:val="a3"/>
        <w:tabs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-цепь подъёмная длиной не менее 7м из нержавеющей или оцинкованной стали.</w:t>
      </w:r>
    </w:p>
    <w:p w14:paraId="3B5E449A" w14:textId="77777777" w:rsidR="00E6798E" w:rsidRPr="004A379C" w:rsidRDefault="00E6798E" w:rsidP="00E6798E">
      <w:pPr>
        <w:pStyle w:val="a3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 момент закупки предоставить детальный чертеж, паспорт и инструкцию по монтажу и эксплуатации.</w:t>
      </w:r>
    </w:p>
    <w:p w14:paraId="2A7AACE0" w14:textId="77777777" w:rsidR="00E6798E" w:rsidRDefault="00E6798E" w:rsidP="00E6798E">
      <w:pPr>
        <w:pStyle w:val="a3"/>
        <w:numPr>
          <w:ilvl w:val="1"/>
          <w:numId w:val="6"/>
        </w:numPr>
        <w:tabs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C3B3083" w14:textId="77777777" w:rsidR="00E6798E" w:rsidRPr="003F7174" w:rsidRDefault="00E6798E" w:rsidP="00E6798E">
      <w:pPr>
        <w:pStyle w:val="a3"/>
        <w:numPr>
          <w:ilvl w:val="0"/>
          <w:numId w:val="7"/>
        </w:numPr>
        <w:shd w:val="clear" w:color="auto" w:fill="FFFFFF"/>
        <w:suppressAutoHyphens/>
        <w:spacing w:after="0" w:line="240" w:lineRule="auto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spacing w:val="-5"/>
          <w:sz w:val="28"/>
          <w:szCs w:val="28"/>
        </w:rPr>
        <w:t>Лот №5 Расходомеры в количестве 2 комплекта.</w:t>
      </w:r>
    </w:p>
    <w:p w14:paraId="25C0CA8A" w14:textId="77777777" w:rsidR="00E6798E" w:rsidRPr="003F7174" w:rsidRDefault="00E6798E" w:rsidP="00E6798E">
      <w:pPr>
        <w:pStyle w:val="a3"/>
        <w:numPr>
          <w:ilvl w:val="1"/>
          <w:numId w:val="7"/>
        </w:numPr>
        <w:shd w:val="clear" w:color="auto" w:fill="FFFFFF"/>
        <w:suppressAutoHyphens/>
        <w:spacing w:after="0" w:line="240" w:lineRule="auto"/>
        <w:ind w:left="0" w:firstLine="0"/>
        <w:jc w:val="both"/>
        <w:rPr>
          <w:rFonts w:ascii="Times New Roman" w:hAnsi="Times New Roman"/>
          <w:b/>
          <w:bCs/>
          <w:color w:val="000000"/>
          <w:sz w:val="28"/>
          <w:szCs w:val="28"/>
        </w:rPr>
      </w:pP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Ультразвуковой </w:t>
      </w:r>
      <w:r w:rsidRPr="003F7174">
        <w:rPr>
          <w:rFonts w:ascii="Times New Roman" w:hAnsi="Times New Roman"/>
          <w:b/>
          <w:bCs/>
          <w:color w:val="000000"/>
          <w:sz w:val="28"/>
          <w:szCs w:val="28"/>
        </w:rPr>
        <w:t>двухлучевой</w:t>
      </w: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 расходомер </w:t>
      </w:r>
      <w:r w:rsidRPr="003F7174">
        <w:rPr>
          <w:rFonts w:ascii="Times New Roman" w:hAnsi="Times New Roman"/>
          <w:b/>
          <w:bCs/>
          <w:color w:val="000000"/>
          <w:sz w:val="28"/>
          <w:szCs w:val="28"/>
        </w:rPr>
        <w:t>Ду600</w:t>
      </w:r>
      <w:r w:rsidRPr="003F7174">
        <w:rPr>
          <w:rFonts w:ascii="Times New Roman" w:hAnsi="Times New Roman"/>
          <w:b/>
          <w:bCs/>
          <w:spacing w:val="-5"/>
          <w:sz w:val="28"/>
          <w:szCs w:val="28"/>
        </w:rPr>
        <w:t xml:space="preserve"> (</w:t>
      </w:r>
      <w:r w:rsidRPr="003F7174">
        <w:rPr>
          <w:rFonts w:ascii="Times New Roman" w:hAnsi="Times New Roman"/>
          <w:b/>
          <w:bCs/>
          <w:sz w:val="28"/>
          <w:szCs w:val="28"/>
        </w:rPr>
        <w:t>ВИРС-У 2 600 П Ф1 4 16 68 И3201 10 1 Г Р10 5 или аналог) в количестве 1 шт.</w:t>
      </w:r>
    </w:p>
    <w:p w14:paraId="7026C567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Принцип измерения – ультразвуковой, двухлучевая схема;</w:t>
      </w:r>
    </w:p>
    <w:p w14:paraId="1A70063E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Номинальный диаметр – 600мм;</w:t>
      </w:r>
    </w:p>
    <w:p w14:paraId="56AC3BE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ППР – прямая труба фланцевого присоединения по ГОСТ 33259-2015;</w:t>
      </w:r>
    </w:p>
    <w:p w14:paraId="2882324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Материал корпуса – н/ж сталь AISI304;</w:t>
      </w:r>
    </w:p>
    <w:p w14:paraId="25CEC9B2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Рабочее давление 1,6Мпа;</w:t>
      </w:r>
    </w:p>
    <w:p w14:paraId="091C8297" w14:textId="77777777" w:rsidR="00E6798E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lastRenderedPageBreak/>
        <w:t>номинальное напряжение питания – 24В постоянного тока;</w:t>
      </w:r>
    </w:p>
    <w:p w14:paraId="25CA94ED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sz w:val="28"/>
          <w:szCs w:val="28"/>
        </w:rPr>
        <w:t>степень защиты от внешних воздействий</w:t>
      </w:r>
      <w:r w:rsidRPr="003F7174">
        <w:rPr>
          <w:rFonts w:ascii="Times New Roman" w:hAnsi="Times New Roman"/>
          <w:bCs/>
          <w:color w:val="000000"/>
          <w:sz w:val="28"/>
          <w:szCs w:val="28"/>
        </w:rPr>
        <w:t xml:space="preserve"> – не ниже </w:t>
      </w:r>
      <w:r w:rsidRPr="003F7174">
        <w:rPr>
          <w:rFonts w:ascii="Times New Roman" w:hAnsi="Times New Roman"/>
          <w:bCs/>
          <w:color w:val="000000"/>
          <w:sz w:val="28"/>
          <w:szCs w:val="28"/>
          <w:lang w:val="en-US"/>
        </w:rPr>
        <w:t>IP</w:t>
      </w:r>
      <w:r w:rsidRPr="003F7174">
        <w:rPr>
          <w:rFonts w:ascii="Times New Roman" w:hAnsi="Times New Roman"/>
          <w:bCs/>
          <w:color w:val="000000"/>
          <w:sz w:val="28"/>
          <w:szCs w:val="28"/>
        </w:rPr>
        <w:t>68;</w:t>
      </w:r>
    </w:p>
    <w:p w14:paraId="67C0192B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851" w:hanging="851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погрешность – не ниже 1,0%</w:t>
      </w:r>
    </w:p>
    <w:p w14:paraId="4F9274FD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Раздельная компоновка, комплектный межприборный кабель не менее 10м;</w:t>
      </w:r>
    </w:p>
    <w:p w14:paraId="409EFD1B" w14:textId="77777777" w:rsidR="00E6798E" w:rsidRPr="003F7174" w:rsidRDefault="00E6798E" w:rsidP="00E6798E">
      <w:pPr>
        <w:pStyle w:val="a3"/>
        <w:numPr>
          <w:ilvl w:val="2"/>
          <w:numId w:val="46"/>
        </w:numPr>
        <w:suppressAutoHyphens/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3F7174">
        <w:rPr>
          <w:rFonts w:ascii="Times New Roman" w:hAnsi="Times New Roman"/>
          <w:bCs/>
          <w:color w:val="000000"/>
          <w:sz w:val="28"/>
          <w:szCs w:val="28"/>
        </w:rPr>
        <w:t>Выходы - активный токовый выход 4-20мА, интерфейс RS-485.</w:t>
      </w:r>
    </w:p>
    <w:p w14:paraId="2E60BD91" w14:textId="77777777" w:rsidR="00E6798E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D8B0C23" w14:textId="77777777" w:rsidR="00E6798E" w:rsidRPr="004A379C" w:rsidRDefault="00E6798E" w:rsidP="00E6798E">
      <w:pPr>
        <w:pStyle w:val="a3"/>
        <w:numPr>
          <w:ilvl w:val="1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sz w:val="28"/>
          <w:szCs w:val="28"/>
        </w:rPr>
      </w:pPr>
      <w:r w:rsidRPr="004A379C">
        <w:rPr>
          <w:rFonts w:ascii="Times New Roman" w:hAnsi="Times New Roman"/>
          <w:b/>
          <w:sz w:val="28"/>
          <w:szCs w:val="28"/>
        </w:rPr>
        <w:t xml:space="preserve">Колодец </w:t>
      </w:r>
      <w:r>
        <w:rPr>
          <w:rFonts w:ascii="Times New Roman" w:hAnsi="Times New Roman"/>
          <w:b/>
          <w:sz w:val="28"/>
          <w:szCs w:val="28"/>
        </w:rPr>
        <w:t xml:space="preserve">с расходомером (колодец </w:t>
      </w:r>
      <w:r w:rsidRPr="004A379C">
        <w:rPr>
          <w:rFonts w:ascii="Times New Roman" w:hAnsi="Times New Roman"/>
          <w:b/>
          <w:sz w:val="28"/>
          <w:szCs w:val="28"/>
        </w:rPr>
        <w:t xml:space="preserve">882-1 КОРСИС СВТ ПЭ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ID</w:t>
      </w:r>
      <w:r w:rsidRPr="004A379C">
        <w:rPr>
          <w:rFonts w:ascii="Times New Roman" w:hAnsi="Times New Roman"/>
          <w:b/>
          <w:sz w:val="28"/>
          <w:szCs w:val="28"/>
        </w:rPr>
        <w:t>2400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H</w:t>
      </w:r>
      <w:r w:rsidRPr="004A379C">
        <w:rPr>
          <w:rFonts w:ascii="Times New Roman" w:hAnsi="Times New Roman"/>
          <w:b/>
          <w:sz w:val="28"/>
          <w:szCs w:val="28"/>
        </w:rPr>
        <w:t xml:space="preserve">4875 2×1000 ЛП КН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SN</w:t>
      </w:r>
      <w:r w:rsidRPr="004A379C">
        <w:rPr>
          <w:rFonts w:ascii="Times New Roman" w:hAnsi="Times New Roman"/>
          <w:b/>
          <w:sz w:val="28"/>
          <w:szCs w:val="28"/>
        </w:rPr>
        <w:t xml:space="preserve">4 ТУ </w:t>
      </w:r>
      <w:r w:rsidRPr="004A379C">
        <w:rPr>
          <w:rFonts w:ascii="Times New Roman" w:hAnsi="Times New Roman"/>
          <w:b/>
          <w:sz w:val="28"/>
          <w:szCs w:val="28"/>
          <w:lang w:val="en-US"/>
        </w:rPr>
        <w:t>BY</w:t>
      </w:r>
      <w:r w:rsidRPr="004A379C">
        <w:rPr>
          <w:rFonts w:ascii="Times New Roman" w:hAnsi="Times New Roman"/>
          <w:b/>
          <w:sz w:val="28"/>
          <w:szCs w:val="28"/>
        </w:rPr>
        <w:t xml:space="preserve"> 190858820.001-2015 или аналог)</w:t>
      </w:r>
      <w:r>
        <w:rPr>
          <w:rFonts w:ascii="Times New Roman" w:hAnsi="Times New Roman"/>
          <w:b/>
          <w:sz w:val="28"/>
          <w:szCs w:val="28"/>
        </w:rPr>
        <w:t xml:space="preserve"> в количестве 1 комплект</w:t>
      </w:r>
      <w:r w:rsidRPr="004A379C">
        <w:rPr>
          <w:rFonts w:ascii="Times New Roman" w:hAnsi="Times New Roman"/>
          <w:b/>
          <w:sz w:val="28"/>
          <w:szCs w:val="28"/>
        </w:rPr>
        <w:t>.</w:t>
      </w:r>
    </w:p>
    <w:p w14:paraId="0A5D869D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Корпус расходомера из трубы СВТ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DN</w:t>
      </w:r>
      <w:r w:rsidRPr="004A379C">
        <w:rPr>
          <w:rFonts w:ascii="Times New Roman" w:hAnsi="Times New Roman"/>
          <w:bCs/>
          <w:sz w:val="28"/>
          <w:szCs w:val="28"/>
        </w:rPr>
        <w:t>/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ID</w:t>
      </w:r>
      <w:r w:rsidRPr="004A379C">
        <w:rPr>
          <w:rFonts w:ascii="Times New Roman" w:hAnsi="Times New Roman"/>
          <w:bCs/>
          <w:sz w:val="28"/>
          <w:szCs w:val="28"/>
        </w:rPr>
        <w:t>2400 с переходами на железобетонную трубу Ду1200.</w:t>
      </w:r>
    </w:p>
    <w:p w14:paraId="4101FE17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Крышка с петлями под запирающее устройство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047D9605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Полимерная горловина с лестницей.</w:t>
      </w:r>
    </w:p>
    <w:p w14:paraId="60F0F33D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Лоток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Паршал</w:t>
      </w:r>
      <w:r>
        <w:rPr>
          <w:rFonts w:ascii="Times New Roman" w:hAnsi="Times New Roman"/>
          <w:bCs/>
          <w:sz w:val="28"/>
          <w:szCs w:val="28"/>
        </w:rPr>
        <w:t>л</w:t>
      </w:r>
      <w:r w:rsidRPr="004A379C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(376-1.1 Лоток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Паршал</w:t>
      </w:r>
      <w:r>
        <w:rPr>
          <w:rFonts w:ascii="Times New Roman" w:hAnsi="Times New Roman"/>
          <w:bCs/>
          <w:sz w:val="28"/>
          <w:szCs w:val="28"/>
        </w:rPr>
        <w:t>л</w:t>
      </w:r>
      <w:r w:rsidRPr="004A379C">
        <w:rPr>
          <w:rFonts w:ascii="Times New Roman" w:hAnsi="Times New Roman"/>
          <w:bCs/>
          <w:sz w:val="28"/>
          <w:szCs w:val="28"/>
        </w:rPr>
        <w:t>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Р7) (с поверкой)</w:t>
      </w:r>
    </w:p>
    <w:p w14:paraId="16B0588F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Расходомер-счетчик ультразвуковой для безнапорных стоков «Взлет РСЛ» </w:t>
      </w:r>
      <w:r>
        <w:rPr>
          <w:rFonts w:ascii="Times New Roman" w:hAnsi="Times New Roman"/>
          <w:bCs/>
          <w:sz w:val="28"/>
          <w:szCs w:val="28"/>
        </w:rPr>
        <w:t>или аналог. Ис</w:t>
      </w:r>
      <w:r w:rsidRPr="004A379C">
        <w:rPr>
          <w:rFonts w:ascii="Times New Roman" w:hAnsi="Times New Roman"/>
          <w:bCs/>
          <w:sz w:val="28"/>
          <w:szCs w:val="28"/>
        </w:rPr>
        <w:t>полнение РСЛ-22ц/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Ethern</w:t>
      </w:r>
      <w:r>
        <w:rPr>
          <w:rFonts w:ascii="Times New Roman" w:hAnsi="Times New Roman"/>
          <w:bCs/>
          <w:sz w:val="28"/>
          <w:szCs w:val="28"/>
          <w:lang w:val="en-US"/>
        </w:rPr>
        <w:t>e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t</w:t>
      </w:r>
      <w:r w:rsidRPr="004A379C">
        <w:rPr>
          <w:rFonts w:ascii="Times New Roman" w:hAnsi="Times New Roman"/>
          <w:bCs/>
          <w:sz w:val="28"/>
          <w:szCs w:val="28"/>
        </w:rPr>
        <w:t>/акустический системный АС-111-013/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устан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>.</w:t>
      </w:r>
      <w:r>
        <w:rPr>
          <w:rFonts w:ascii="Times New Roman" w:hAnsi="Times New Roman"/>
          <w:bCs/>
          <w:sz w:val="28"/>
          <w:szCs w:val="28"/>
        </w:rPr>
        <w:t xml:space="preserve"> </w:t>
      </w:r>
      <w:r w:rsidRPr="004A379C">
        <w:rPr>
          <w:rFonts w:ascii="Times New Roman" w:hAnsi="Times New Roman"/>
          <w:bCs/>
          <w:sz w:val="28"/>
          <w:szCs w:val="28"/>
        </w:rPr>
        <w:t xml:space="preserve">патрубок в комплекте с системой питания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HDR</w:t>
      </w:r>
      <w:r w:rsidRPr="004A379C">
        <w:rPr>
          <w:rFonts w:ascii="Times New Roman" w:hAnsi="Times New Roman"/>
          <w:bCs/>
          <w:sz w:val="28"/>
          <w:szCs w:val="28"/>
        </w:rPr>
        <w:t>30</w:t>
      </w:r>
      <w:r>
        <w:rPr>
          <w:rFonts w:ascii="Times New Roman" w:hAnsi="Times New Roman"/>
          <w:bCs/>
          <w:sz w:val="28"/>
          <w:szCs w:val="28"/>
        </w:rPr>
        <w:t>.</w:t>
      </w:r>
      <w:r w:rsidRPr="004A379C">
        <w:rPr>
          <w:rFonts w:ascii="Times New Roman" w:hAnsi="Times New Roman"/>
          <w:bCs/>
          <w:sz w:val="28"/>
          <w:szCs w:val="28"/>
        </w:rPr>
        <w:t xml:space="preserve">24,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термошкаф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 ТШ-3, кабель КММц-4×0,35 (20м)</w:t>
      </w:r>
    </w:p>
    <w:p w14:paraId="064220EC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Труба ПЭ100 </w:t>
      </w:r>
      <w:r w:rsidRPr="004A379C">
        <w:rPr>
          <w:rFonts w:ascii="Times New Roman" w:hAnsi="Times New Roman"/>
          <w:bCs/>
          <w:sz w:val="28"/>
          <w:szCs w:val="28"/>
          <w:lang w:val="en-US"/>
        </w:rPr>
        <w:t>SDR</w:t>
      </w:r>
      <w:r w:rsidRPr="004A379C">
        <w:rPr>
          <w:rFonts w:ascii="Times New Roman" w:hAnsi="Times New Roman"/>
          <w:bCs/>
          <w:sz w:val="28"/>
          <w:szCs w:val="28"/>
        </w:rPr>
        <w:t>21 – 63×3,0 (кабельный ввод)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1F5AF57" w14:textId="77777777" w:rsidR="00E6798E" w:rsidRPr="004A379C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Наличие опоры</w:t>
      </w:r>
      <w:r>
        <w:rPr>
          <w:rFonts w:ascii="Times New Roman" w:hAnsi="Times New Roman"/>
          <w:bCs/>
          <w:sz w:val="28"/>
          <w:szCs w:val="28"/>
        </w:rPr>
        <w:t>.</w:t>
      </w:r>
    </w:p>
    <w:p w14:paraId="39545986" w14:textId="77777777" w:rsidR="00E6798E" w:rsidRDefault="00E6798E" w:rsidP="00E6798E">
      <w:pPr>
        <w:pStyle w:val="a3"/>
        <w:numPr>
          <w:ilvl w:val="2"/>
          <w:numId w:val="46"/>
        </w:numPr>
        <w:tabs>
          <w:tab w:val="left" w:pos="567"/>
          <w:tab w:val="left" w:pos="851"/>
        </w:tabs>
        <w:spacing w:after="0" w:line="240" w:lineRule="auto"/>
        <w:ind w:left="0" w:firstLine="0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Ремень крепления грузов (короткая часть 0,5 «крюк-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трещетка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 xml:space="preserve">» + длинная часть «крюк» 9,5м) 5,0 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тн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>.</w:t>
      </w:r>
    </w:p>
    <w:p w14:paraId="73FB3701" w14:textId="77777777" w:rsidR="00E6798E" w:rsidRPr="00175269" w:rsidRDefault="00E6798E" w:rsidP="00E6798E">
      <w:pPr>
        <w:pStyle w:val="a3"/>
        <w:numPr>
          <w:ilvl w:val="2"/>
          <w:numId w:val="46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Техническ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ие характеристики в соответствии с Приложением </w:t>
      </w:r>
      <w:r>
        <w:rPr>
          <w:rFonts w:ascii="Times New Roman" w:hAnsi="Times New Roman"/>
          <w:color w:val="000000"/>
          <w:sz w:val="28"/>
          <w:szCs w:val="28"/>
        </w:rPr>
        <w:t>3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 (25.066</w:t>
      </w:r>
      <w:r>
        <w:rPr>
          <w:rFonts w:ascii="Times New Roman" w:hAnsi="Times New Roman"/>
          <w:color w:val="000000"/>
          <w:sz w:val="28"/>
          <w:szCs w:val="28"/>
        </w:rPr>
        <w:t>.00</w:t>
      </w:r>
      <w:r w:rsidRPr="004A379C">
        <w:rPr>
          <w:rFonts w:ascii="Times New Roman" w:hAnsi="Times New Roman"/>
          <w:color w:val="000000"/>
          <w:sz w:val="28"/>
          <w:szCs w:val="28"/>
        </w:rPr>
        <w:t>-</w:t>
      </w:r>
      <w:r>
        <w:rPr>
          <w:rFonts w:ascii="Times New Roman" w:hAnsi="Times New Roman"/>
          <w:color w:val="000000"/>
          <w:sz w:val="28"/>
          <w:szCs w:val="28"/>
        </w:rPr>
        <w:t>НВК</w:t>
      </w:r>
      <w:r w:rsidRPr="004A379C">
        <w:rPr>
          <w:rFonts w:ascii="Times New Roman" w:hAnsi="Times New Roman"/>
          <w:color w:val="000000"/>
          <w:sz w:val="28"/>
          <w:szCs w:val="28"/>
        </w:rPr>
        <w:t>)</w:t>
      </w:r>
      <w:r>
        <w:rPr>
          <w:rFonts w:ascii="Times New Roman" w:hAnsi="Times New Roman"/>
          <w:color w:val="000000"/>
          <w:sz w:val="28"/>
          <w:szCs w:val="28"/>
        </w:rPr>
        <w:t>.</w:t>
      </w:r>
    </w:p>
    <w:p w14:paraId="077A0C97" w14:textId="77777777" w:rsidR="00E6798E" w:rsidRPr="00292E80" w:rsidRDefault="00E6798E" w:rsidP="00E6798E">
      <w:pPr>
        <w:pStyle w:val="a3"/>
        <w:numPr>
          <w:ilvl w:val="2"/>
          <w:numId w:val="46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22AF0335" w14:textId="77777777" w:rsidR="00E6798E" w:rsidRPr="00E155E4" w:rsidRDefault="00E6798E" w:rsidP="00E6798E">
      <w:pPr>
        <w:pStyle w:val="a3"/>
        <w:numPr>
          <w:ilvl w:val="0"/>
          <w:numId w:val="7"/>
        </w:numPr>
        <w:tabs>
          <w:tab w:val="left" w:pos="567"/>
          <w:tab w:val="left" w:pos="1134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 w:rsidRPr="00E155E4">
        <w:rPr>
          <w:rFonts w:ascii="Times New Roman" w:hAnsi="Times New Roman"/>
          <w:b/>
          <w:bCs/>
          <w:spacing w:val="-5"/>
          <w:sz w:val="28"/>
          <w:szCs w:val="28"/>
        </w:rPr>
        <w:t xml:space="preserve">Лот 6 </w:t>
      </w:r>
      <w:r>
        <w:rPr>
          <w:rFonts w:ascii="Times New Roman" w:hAnsi="Times New Roman"/>
          <w:b/>
          <w:bCs/>
          <w:sz w:val="28"/>
          <w:szCs w:val="28"/>
        </w:rPr>
        <w:t>Щиты управления в количестве 4 шт</w:t>
      </w:r>
      <w:r w:rsidRPr="00E155E4">
        <w:rPr>
          <w:rFonts w:ascii="Times New Roman" w:hAnsi="Times New Roman"/>
          <w:b/>
          <w:bCs/>
          <w:sz w:val="28"/>
          <w:szCs w:val="28"/>
        </w:rPr>
        <w:t>.</w:t>
      </w:r>
    </w:p>
    <w:p w14:paraId="2F1ADCB3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9615CD">
        <w:rPr>
          <w:rFonts w:ascii="Times New Roman" w:hAnsi="Times New Roman"/>
          <w:b/>
          <w:bCs/>
          <w:color w:val="000000"/>
          <w:sz w:val="28"/>
          <w:szCs w:val="28"/>
        </w:rPr>
        <w:t xml:space="preserve">Щит 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контроллерный на базе ПЛК </w:t>
      </w:r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4A379C">
        <w:rPr>
          <w:rFonts w:ascii="Times New Roman" w:hAnsi="Times New Roman"/>
          <w:b/>
          <w:bCs/>
          <w:sz w:val="28"/>
          <w:szCs w:val="28"/>
        </w:rPr>
        <w:t>7-1500</w:t>
      </w:r>
      <w:r>
        <w:rPr>
          <w:rFonts w:ascii="Times New Roman" w:hAnsi="Times New Roman"/>
          <w:b/>
          <w:bCs/>
          <w:sz w:val="28"/>
          <w:szCs w:val="28"/>
        </w:rPr>
        <w:t xml:space="preserve"> с сенсорной панелью 10 в количестве 1 шт.</w:t>
      </w:r>
    </w:p>
    <w:p w14:paraId="34918DB4" w14:textId="3D5D3886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Обмен сигналами и функционал в соответствии с проектным решением </w:t>
      </w:r>
      <w:bookmarkStart w:id="8" w:name="_Hlk228889254"/>
      <w:r w:rsidRPr="004A379C">
        <w:rPr>
          <w:rFonts w:ascii="Times New Roman" w:hAnsi="Times New Roman"/>
          <w:sz w:val="28"/>
          <w:szCs w:val="28"/>
        </w:rPr>
        <w:t>25.066-АТХ</w:t>
      </w:r>
      <w:bookmarkEnd w:id="8"/>
      <w:r w:rsidR="0047351E">
        <w:rPr>
          <w:rFonts w:ascii="Times New Roman" w:hAnsi="Times New Roman"/>
          <w:sz w:val="28"/>
          <w:szCs w:val="28"/>
        </w:rPr>
        <w:t>.</w:t>
      </w:r>
    </w:p>
    <w:p w14:paraId="4EF60197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Новое, не восстановленное, промышленное, серийно выпускаемое контроллерное оборудование с характеристиками:</w:t>
      </w:r>
    </w:p>
    <w:p w14:paraId="4EA7D778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модульная конструкция, возможность расширения рейки путем добавления модулей ввода-вывода. Контроллер не должен входить в состав другого оборудования (например, преобразователь частоты, панель оператора и т.д.);</w:t>
      </w:r>
    </w:p>
    <w:p w14:paraId="1801F9BA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встроенная системная диагностика;</w:t>
      </w:r>
    </w:p>
    <w:p w14:paraId="1ED613F6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встроенные часы реального времени;</w:t>
      </w:r>
    </w:p>
    <w:p w14:paraId="15C89179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поддержка языков программирования LAD, FBD, SCL;</w:t>
      </w:r>
    </w:p>
    <w:p w14:paraId="4A817EE9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подключение внешних цепей через съемные соединители;</w:t>
      </w:r>
    </w:p>
    <w:p w14:paraId="64EE9413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расширение памяти с помощью Memory Card;</w:t>
      </w:r>
    </w:p>
    <w:p w14:paraId="2FB3782B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защита от копирования и тиражирования программных блоков за счет привязки программных блоков к номеру карты памяти либо привязки </w:t>
      </w:r>
      <w:r w:rsidRPr="004A379C">
        <w:rPr>
          <w:rFonts w:ascii="Times New Roman" w:hAnsi="Times New Roman"/>
          <w:sz w:val="28"/>
          <w:szCs w:val="28"/>
        </w:rPr>
        <w:lastRenderedPageBreak/>
        <w:t xml:space="preserve">программных блоков к номеру центрального процессора и возможности запуска только на этом центральном процессоре; </w:t>
      </w:r>
    </w:p>
    <w:p w14:paraId="1315C63E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несколько уровней прав доступа к системе автоматизации со стороны различных групп пользователей.</w:t>
      </w:r>
    </w:p>
    <w:p w14:paraId="4562E9FA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естественное охлаждение ПЛК;</w:t>
      </w:r>
    </w:p>
    <w:p w14:paraId="7EB6F129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рабочих температур от 0 до +40 °С;</w:t>
      </w:r>
    </w:p>
    <w:p w14:paraId="4B4EADD3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Панель управления, язык меню - русский; диагональ – не менее 7”;</w:t>
      </w:r>
    </w:p>
    <w:p w14:paraId="246F6247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В контроллере должен быть предусмотрен резерв по дискретным входам и выходам не менее 10%, по аналоговым входам и выходам не менее 20% из перечня номенклатуры применяемых модулей. </w:t>
      </w:r>
    </w:p>
    <w:p w14:paraId="601A037A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Программное обеспечение контроллерного оборудования и панели оператора в комплекте поставки. Алгоритм работы и экранные формы панели оператора согласовать с ОАСУ УП «</w:t>
      </w:r>
      <w:r>
        <w:rPr>
          <w:rFonts w:ascii="Times New Roman" w:hAnsi="Times New Roman"/>
          <w:sz w:val="28"/>
          <w:szCs w:val="28"/>
        </w:rPr>
        <w:t>МИНСКВОДОКАНАЛ</w:t>
      </w:r>
      <w:r w:rsidRPr="004A379C">
        <w:rPr>
          <w:rFonts w:ascii="Times New Roman" w:hAnsi="Times New Roman"/>
          <w:sz w:val="28"/>
          <w:szCs w:val="28"/>
        </w:rPr>
        <w:t>».</w:t>
      </w:r>
    </w:p>
    <w:p w14:paraId="6104364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Исходный код, доступный для редактирования, программного обеспечения контроллерного оборудования и панели оператора в электронном виде включить в объём поставки.</w:t>
      </w:r>
    </w:p>
    <w:p w14:paraId="79A4707A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Сетевое оборудование;</w:t>
      </w:r>
    </w:p>
    <w:p w14:paraId="347BFB39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Автоматические выключатели;</w:t>
      </w:r>
    </w:p>
    <w:p w14:paraId="136179C6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ИБП 24 В, обеспечивающее работоспособность контроллерного оборудования не менее 1 часа;</w:t>
      </w:r>
    </w:p>
    <w:p w14:paraId="1D896006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защиты модулей контроллерного оборудования от перенапряжения;</w:t>
      </w:r>
    </w:p>
    <w:p w14:paraId="3A357769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Тип системы заземления – TN-S.</w:t>
      </w:r>
    </w:p>
    <w:p w14:paraId="3032B796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защиты модулей контроллерного оборудования от перенапряжения;</w:t>
      </w:r>
    </w:p>
    <w:p w14:paraId="24B9B110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Для питания цепей управления от сети переменного тока обязательным является использование разделительных трансформаторов.</w:t>
      </w:r>
    </w:p>
    <w:p w14:paraId="02CA75CD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Для работы измерительных преобразователей и датчиков используются отдельные источники питания напряжением 24В постоянного тока. Не допускается в качестве питания измерительных преобразователей и датчиков использовать встроенный в контроллер источник питания.</w:t>
      </w:r>
    </w:p>
    <w:p w14:paraId="2C15FBC9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Обязательно использование гальванической развязки и защиты выходов контроллера в виде реле, наличие защиты модулей контроллерного оборудования от перенапряжения. Напряжение срабатывания входов ПЛК 24В постоянного тока.</w:t>
      </w:r>
    </w:p>
    <w:p w14:paraId="62691E58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1134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Шкаф напольного исполнения;</w:t>
      </w:r>
    </w:p>
    <w:p w14:paraId="75BDFC05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Номинальное напряжение – 230В, 50Гц;</w:t>
      </w:r>
    </w:p>
    <w:p w14:paraId="147A34C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1134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Степень защиты от внешних воздействий – не ниже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>54;</w:t>
      </w:r>
    </w:p>
    <w:p w14:paraId="2F4815A8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Корпус из листовой стали, с оцинкованной монтажной панелью, профильной шиной, защитной крышкой, кабельным вводом согласно степени защиты, с выравниванием потенциалов, заземляющей шиной, при необходимости с экранированной шиной, с петлёй для транспортировки и монтажным инвентарём.</w:t>
      </w:r>
    </w:p>
    <w:p w14:paraId="7B739390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</w:t>
      </w:r>
      <w:r w:rsidRPr="004A379C">
        <w:rPr>
          <w:rFonts w:ascii="Times New Roman" w:hAnsi="Times New Roman"/>
          <w:sz w:val="28"/>
          <w:szCs w:val="28"/>
        </w:rPr>
        <w:lastRenderedPageBreak/>
        <w:t>неметаллические таблички с маркировкой (шрифт: чёрный на белом либо на желтом).</w:t>
      </w:r>
    </w:p>
    <w:p w14:paraId="1BF0EABC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Монтаж всех встраиваемых устройств осуществляется на монтажной панели, предпочтительно на стандартной профильной шине. Устройства с одинаковым функциональным назначением следует располагать в непосредственной близости друг от друга.</w:t>
      </w:r>
    </w:p>
    <w:p w14:paraId="0469E5AC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Монтаж проводки осуществляется с помощью луженого, многожильного отдельного провода (с втулками) в кабельных каналах, в которых следует запланировать резервное место не менее 30%. Система крепления и проводки кабеля должны быть обязательно привинчены, а не склеены.</w:t>
      </w:r>
    </w:p>
    <w:p w14:paraId="6D9CB3E0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Следующие цвета являются обязательными:</w:t>
      </w:r>
    </w:p>
    <w:p w14:paraId="2FAD81A7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зелёный/жёлтый - защитный провод;</w:t>
      </w:r>
    </w:p>
    <w:p w14:paraId="2E539F16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светло-синий -</w:t>
      </w:r>
      <w:r w:rsidRPr="004A379C">
        <w:rPr>
          <w:rFonts w:ascii="Times New Roman" w:hAnsi="Times New Roman"/>
          <w:sz w:val="28"/>
          <w:szCs w:val="28"/>
        </w:rPr>
        <w:tab/>
        <w:t>нулевой провод и электроцепь с внутренней защитой;</w:t>
      </w:r>
    </w:p>
    <w:p w14:paraId="590AEA67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чёрный - цепи оперативного тока 24 В постоянного напряжения DC „+“и„-“</w:t>
      </w:r>
    </w:p>
    <w:p w14:paraId="12CF6257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красный -</w:t>
      </w:r>
      <w:r w:rsidRPr="004A379C">
        <w:rPr>
          <w:rFonts w:ascii="Times New Roman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AC;</w:t>
      </w:r>
    </w:p>
    <w:p w14:paraId="38FC4CD1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сервисной розетки;</w:t>
      </w:r>
    </w:p>
    <w:p w14:paraId="421BC405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местного освещения;</w:t>
      </w:r>
    </w:p>
    <w:p w14:paraId="3E3BC257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Подвод кабелей снизу через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с сохранением степени защиты шкафа;</w:t>
      </w:r>
    </w:p>
    <w:p w14:paraId="159B6B3C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Обслуживание – одностороннее</w:t>
      </w:r>
    </w:p>
    <w:p w14:paraId="066D984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Внутри шкафа предусмотреть карман для размещения комплекта актуальных документов (схема Э3, перечень и назначение автоматических выключателей).</w:t>
      </w:r>
    </w:p>
    <w:p w14:paraId="35783144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Цвет проводов задокументировать в пояснениях для шкафа управления.</w:t>
      </w:r>
    </w:p>
    <w:p w14:paraId="5F06C42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Конструкторскую документацию согласовать с заказчиком, эксплуатирующей организацией;</w:t>
      </w:r>
    </w:p>
    <w:p w14:paraId="219F42AA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Изменение в конструктиве, номенклатуре применяемой комплектации согласовать с проектной организацией.</w:t>
      </w:r>
    </w:p>
    <w:p w14:paraId="75CD4653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Поставляемое оборудование должно быть новым (не бывшим в эксплуатации).</w:t>
      </w:r>
    </w:p>
    <w:p w14:paraId="5F0FE4CC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Шкаф должен поставляться смонтированным с завершенной внутренней электрической обвязкой всех элементов.</w:t>
      </w:r>
    </w:p>
    <w:p w14:paraId="7FC94FAE" w14:textId="479EB0D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Техническ</w:t>
      </w:r>
      <w:r w:rsidRPr="004A379C">
        <w:rPr>
          <w:rFonts w:ascii="Times New Roman" w:hAnsi="Times New Roman"/>
          <w:color w:val="000000"/>
          <w:sz w:val="28"/>
          <w:szCs w:val="28"/>
        </w:rPr>
        <w:t xml:space="preserve">ие характеристики в соответствии с </w:t>
      </w:r>
      <w:r w:rsidR="004364FD">
        <w:rPr>
          <w:rFonts w:ascii="Times New Roman" w:hAnsi="Times New Roman"/>
          <w:color w:val="000000"/>
          <w:sz w:val="28"/>
          <w:szCs w:val="28"/>
        </w:rPr>
        <w:t xml:space="preserve">проектным решением </w:t>
      </w:r>
      <w:r w:rsidRPr="004A379C">
        <w:rPr>
          <w:rFonts w:ascii="Times New Roman" w:hAnsi="Times New Roman"/>
          <w:color w:val="000000"/>
          <w:sz w:val="28"/>
          <w:szCs w:val="28"/>
        </w:rPr>
        <w:t>(25.066-АТХ.Н1.)</w:t>
      </w:r>
    </w:p>
    <w:p w14:paraId="6902C3CA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CF41DED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color w:val="000000"/>
          <w:sz w:val="28"/>
          <w:szCs w:val="28"/>
        </w:rPr>
        <w:t xml:space="preserve">Щит 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сигнализации и связи на базе ПЛК </w:t>
      </w:r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S</w:t>
      </w:r>
      <w:r w:rsidRPr="004A379C">
        <w:rPr>
          <w:rFonts w:ascii="Times New Roman" w:hAnsi="Times New Roman"/>
          <w:b/>
          <w:bCs/>
          <w:sz w:val="28"/>
          <w:szCs w:val="28"/>
        </w:rPr>
        <w:t>7-1200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1C2CF493" w14:textId="77777777" w:rsidR="00E6798E" w:rsidRPr="00C24B6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Обмен сигналами и функционал в соответствии с проектным решением 25.066-АТХ;</w:t>
      </w:r>
    </w:p>
    <w:p w14:paraId="03AF7F53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Новое, не восстановленное, промышленное, серийно выпускаемое контроллерное оборудование с характеристиками:</w:t>
      </w:r>
    </w:p>
    <w:p w14:paraId="7EB45769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модульная конструкция, возможность расширения рейки путем добавления модулей ввода-вывода. Контроллер не должен входить в состав </w:t>
      </w:r>
      <w:r w:rsidRPr="004A379C">
        <w:rPr>
          <w:rFonts w:ascii="Times New Roman" w:hAnsi="Times New Roman"/>
          <w:sz w:val="28"/>
          <w:szCs w:val="28"/>
        </w:rPr>
        <w:lastRenderedPageBreak/>
        <w:t>другого оборудования (например, преобразователь частоты, панель оператора и т.д.);</w:t>
      </w:r>
    </w:p>
    <w:p w14:paraId="678A4330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встроенная системная диагностика;</w:t>
      </w:r>
    </w:p>
    <w:p w14:paraId="3E4085F1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встроенные часы реального времени;</w:t>
      </w:r>
    </w:p>
    <w:p w14:paraId="4C5F51E8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поддержка языков программирования LAD, FBD, SCL;</w:t>
      </w:r>
    </w:p>
    <w:p w14:paraId="7FD60592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подключение внешних цепей через съемные соединители;</w:t>
      </w:r>
    </w:p>
    <w:p w14:paraId="50A0BF81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расширение памяти с помощью Memory Card;</w:t>
      </w:r>
    </w:p>
    <w:p w14:paraId="41DF8F4E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защита от копирования и тиражирования программных блоков за счет привязки программных блоков к номеру карты памяти либо привязки программных блоков к номеру центрального процессора и возможности запуска только на этом центральном процессоре; </w:t>
      </w:r>
    </w:p>
    <w:p w14:paraId="38897C34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несколько уровней прав доступа к системе автоматизации со стороны различных групп пользователей.</w:t>
      </w:r>
    </w:p>
    <w:p w14:paraId="0D6E9AB4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естественное охлаждение ПЛК;</w:t>
      </w:r>
    </w:p>
    <w:p w14:paraId="6731ADA0" w14:textId="77777777" w:rsidR="00E6798E" w:rsidRPr="004A379C" w:rsidRDefault="00E6798E" w:rsidP="00E6798E">
      <w:pPr>
        <w:pStyle w:val="a3"/>
        <w:numPr>
          <w:ilvl w:val="0"/>
          <w:numId w:val="10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диапазон рабочих температур от 0 до +40 °С;</w:t>
      </w:r>
    </w:p>
    <w:p w14:paraId="77DEC2D7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В контроллере должен быть предусмотрен резерв по дискретным входам и выходам не менее 10%, по аналоговым входам и выходам не менее 20% из перечня номенклатуры применяемых модулей. </w:t>
      </w:r>
    </w:p>
    <w:p w14:paraId="37E5ABA4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Программное обеспечение контроллерного оборудования и панели оператора в комплекте поставки. Алгоритм работы и экранные формы панели оператора согласовать с ОАСУ УП «</w:t>
      </w:r>
      <w:proofErr w:type="spellStart"/>
      <w:r w:rsidRPr="004A379C">
        <w:rPr>
          <w:rFonts w:ascii="Times New Roman" w:hAnsi="Times New Roman"/>
          <w:bCs/>
          <w:sz w:val="28"/>
          <w:szCs w:val="28"/>
        </w:rPr>
        <w:t>Минскводоканал</w:t>
      </w:r>
      <w:proofErr w:type="spellEnd"/>
      <w:r w:rsidRPr="004A379C">
        <w:rPr>
          <w:rFonts w:ascii="Times New Roman" w:hAnsi="Times New Roman"/>
          <w:bCs/>
          <w:sz w:val="28"/>
          <w:szCs w:val="28"/>
        </w:rPr>
        <w:t>».</w:t>
      </w:r>
    </w:p>
    <w:p w14:paraId="00F67E09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Исходный код, доступный для редактирования, программного обеспечения контроллерного оборудования и панели оператора в электронном виде включить в объём поставки.</w:t>
      </w:r>
    </w:p>
    <w:p w14:paraId="0B4DCF61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 Сетевое оборудование;</w:t>
      </w:r>
    </w:p>
    <w:p w14:paraId="431960E1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 Автоматические выключатели;</w:t>
      </w:r>
    </w:p>
    <w:p w14:paraId="3FA67643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 xml:space="preserve"> ИБП 24 В, обеспечивающее работоспособность контроллерного оборудования не менее 1 часа;</w:t>
      </w:r>
    </w:p>
    <w:p w14:paraId="7013B451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Наличие защиты модулей контроллерного оборудования от перенапряжения;</w:t>
      </w:r>
    </w:p>
    <w:p w14:paraId="3EF9684F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Тип системы заземления – TN-S.</w:t>
      </w:r>
    </w:p>
    <w:p w14:paraId="0123734C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Наличие защиты модулей контроллерного оборудования от перенапряжения;</w:t>
      </w:r>
    </w:p>
    <w:p w14:paraId="480AE0DB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Для питания цепей управления от сети переменного тока обязательным является использование разделительных трансформаторов.</w:t>
      </w:r>
    </w:p>
    <w:p w14:paraId="64611EE1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Для работы измерительных преобразователей и датчиков используются отдельные источники питания напряжением 24В постоянного тока. Не допускается в качестве питания измерительных преобразователей и датчиков использовать встроенный в контроллер источник питания.</w:t>
      </w:r>
    </w:p>
    <w:p w14:paraId="7CEA8390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Обязательно использование гальванической развязки и защиты выходов контроллера в виде реле, наличие защиты модулей контроллерного оборудования от перенапряжения. Напряжение срабатывания входов ПЛК 24В постоянного тока.</w:t>
      </w:r>
    </w:p>
    <w:p w14:paraId="4BC625BF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Шкаф навесного исполнения</w:t>
      </w:r>
      <w:r w:rsidRPr="004A379C">
        <w:rPr>
          <w:rFonts w:ascii="Times New Roman" w:hAnsi="Times New Roman"/>
          <w:sz w:val="28"/>
          <w:szCs w:val="28"/>
        </w:rPr>
        <w:t>;</w:t>
      </w:r>
    </w:p>
    <w:p w14:paraId="0BA2E2BD" w14:textId="77777777" w:rsidR="00E6798E" w:rsidRPr="00F639F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Номинальное </w:t>
      </w:r>
      <w:r w:rsidRPr="00C57BDC">
        <w:rPr>
          <w:rFonts w:ascii="Times New Roman" w:hAnsi="Times New Roman"/>
          <w:sz w:val="28"/>
          <w:szCs w:val="28"/>
        </w:rPr>
        <w:t>напряжение – 230В, 50Гц</w:t>
      </w:r>
    </w:p>
    <w:p w14:paraId="02E111AE" w14:textId="77777777" w:rsidR="00E6798E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</w:t>
      </w:r>
      <w:r w:rsidRPr="00C57BDC">
        <w:rPr>
          <w:rFonts w:ascii="Times New Roman" w:hAnsi="Times New Roman"/>
          <w:sz w:val="28"/>
          <w:szCs w:val="28"/>
        </w:rPr>
        <w:t>тепень защиты от внешних воздействий</w:t>
      </w:r>
      <w:r w:rsidRPr="00C57BDC">
        <w:rPr>
          <w:rFonts w:ascii="Times New Roman" w:hAnsi="Times New Roman"/>
          <w:color w:val="000000"/>
          <w:sz w:val="28"/>
          <w:szCs w:val="28"/>
        </w:rPr>
        <w:t xml:space="preserve"> – не ниже </w:t>
      </w:r>
      <w:r w:rsidRPr="00C57BDC">
        <w:rPr>
          <w:rFonts w:ascii="Times New Roman" w:hAnsi="Times New Roman"/>
          <w:color w:val="000000"/>
          <w:sz w:val="28"/>
          <w:szCs w:val="28"/>
          <w:lang w:val="en-US"/>
        </w:rPr>
        <w:t>IP</w:t>
      </w:r>
      <w:r w:rsidRPr="00C57BDC">
        <w:rPr>
          <w:rFonts w:ascii="Times New Roman" w:hAnsi="Times New Roman"/>
          <w:color w:val="000000"/>
          <w:sz w:val="28"/>
          <w:szCs w:val="28"/>
        </w:rPr>
        <w:t>54;</w:t>
      </w:r>
    </w:p>
    <w:p w14:paraId="0F6FE95A" w14:textId="77777777" w:rsidR="00E6798E" w:rsidRPr="004A379C" w:rsidRDefault="00E6798E" w:rsidP="00E6798E">
      <w:pPr>
        <w:pStyle w:val="a3"/>
        <w:numPr>
          <w:ilvl w:val="2"/>
          <w:numId w:val="11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Материал корпуса шкафа –сталь, толщина не ниже 1,0мм;</w:t>
      </w:r>
    </w:p>
    <w:p w14:paraId="5357CA75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неметаллические таблички с маркировкой (шрифт: чёрный на белом либо на желтом).</w:t>
      </w:r>
    </w:p>
    <w:p w14:paraId="69FED427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Монтаж всех встраиваемых устройств осуществляется на монтажной панели, предпочтительно на стандартной профильной шине. Устройства с одинаковым функциональным назначением следует располагать в непосредственной близости друг от друга.</w:t>
      </w:r>
    </w:p>
    <w:p w14:paraId="701DBA5A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Монтаж проводки осуществляется с помощью луженого, многожильного отдельного провода (с втулками) в кабельных каналах, в которых следует запланировать резервное место не менее 30%. Система крепления и проводки кабеля должны быть обязательно привинчены, а не склеены.</w:t>
      </w:r>
    </w:p>
    <w:p w14:paraId="3F82F4E6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Следующие цвета являются обязательными:</w:t>
      </w:r>
    </w:p>
    <w:p w14:paraId="1DF9EC1B" w14:textId="77777777" w:rsidR="00E6798E" w:rsidRPr="004A379C" w:rsidRDefault="00E6798E" w:rsidP="00E6798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зелёный/жёлтый - защитный провод;</w:t>
      </w:r>
    </w:p>
    <w:p w14:paraId="17E38567" w14:textId="77777777" w:rsidR="00E6798E" w:rsidRPr="004A379C" w:rsidRDefault="00E6798E" w:rsidP="00E6798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светло-синий -</w:t>
      </w:r>
      <w:r w:rsidRPr="004A379C">
        <w:rPr>
          <w:rFonts w:ascii="Times New Roman" w:hAnsi="Times New Roman"/>
          <w:sz w:val="28"/>
          <w:szCs w:val="28"/>
        </w:rPr>
        <w:tab/>
        <w:t>нулевой провод и электроцепь с внутренней защитой;</w:t>
      </w:r>
    </w:p>
    <w:p w14:paraId="0E817FBC" w14:textId="77777777" w:rsidR="00E6798E" w:rsidRPr="004A379C" w:rsidRDefault="00E6798E" w:rsidP="00E6798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- чёрный - цепи оперативного тока 24 В постоянного напряжения </w:t>
      </w:r>
      <w:proofErr w:type="spellStart"/>
      <w:r w:rsidRPr="004A379C">
        <w:rPr>
          <w:rFonts w:ascii="Times New Roman" w:hAnsi="Times New Roman"/>
          <w:sz w:val="28"/>
          <w:szCs w:val="28"/>
        </w:rPr>
        <w:t>DC„+“и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„-“</w:t>
      </w:r>
    </w:p>
    <w:p w14:paraId="190E156F" w14:textId="77777777" w:rsidR="00E6798E" w:rsidRPr="004A379C" w:rsidRDefault="00E6798E" w:rsidP="00E6798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красный -</w:t>
      </w:r>
      <w:r w:rsidRPr="004A379C">
        <w:rPr>
          <w:rFonts w:ascii="Times New Roman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AC;</w:t>
      </w:r>
    </w:p>
    <w:p w14:paraId="4C58F766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Наличие сервисной розетки;</w:t>
      </w:r>
    </w:p>
    <w:p w14:paraId="0C17E71D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 Наличие местного освещения;</w:t>
      </w:r>
    </w:p>
    <w:p w14:paraId="0C09FBF6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Подвод кабелей снизу через </w:t>
      </w:r>
      <w:proofErr w:type="spellStart"/>
      <w:r w:rsidRPr="004A379C">
        <w:rPr>
          <w:rFonts w:ascii="Times New Roman" w:hAnsi="Times New Roman"/>
          <w:sz w:val="28"/>
          <w:szCs w:val="28"/>
        </w:rPr>
        <w:t>гермовводы</w:t>
      </w:r>
      <w:proofErr w:type="spellEnd"/>
      <w:r w:rsidRPr="004A379C">
        <w:rPr>
          <w:rFonts w:ascii="Times New Roman" w:hAnsi="Times New Roman"/>
          <w:sz w:val="28"/>
          <w:szCs w:val="28"/>
        </w:rPr>
        <w:t xml:space="preserve"> с сохранением степени защиты шкафа;</w:t>
      </w:r>
    </w:p>
    <w:p w14:paraId="7613B739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Обслуживание – одностороннее</w:t>
      </w:r>
    </w:p>
    <w:p w14:paraId="6D690203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Внутри шкафа предусмотреть карман для размещения комплекта актуальных документов (схема Э3, перечень и назначение автоматических выключателей).</w:t>
      </w:r>
    </w:p>
    <w:p w14:paraId="707F141D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Цвет проводов задокументировать в пояснениях для шкафа управления.</w:t>
      </w:r>
    </w:p>
    <w:p w14:paraId="56339372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Конструкторскую документацию согласовать с заказчиком, эксплуатирующей организацией;</w:t>
      </w:r>
    </w:p>
    <w:p w14:paraId="13AC6072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Изменение в конструктиве, номенклатуре применяемой комплектации согласовать с проектной организацией.</w:t>
      </w:r>
    </w:p>
    <w:p w14:paraId="56FCBBB2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Поставляемое оборудование должно быть новым (не бывшим в эксплуатации).</w:t>
      </w:r>
    </w:p>
    <w:p w14:paraId="38B9840A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Шкаф должен поставляться смонтированным с завершенной внутренней электрической обвязкой всех элементов.</w:t>
      </w:r>
    </w:p>
    <w:p w14:paraId="400B4E72" w14:textId="77777777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Лампы сигнализации.</w:t>
      </w:r>
    </w:p>
    <w:p w14:paraId="0CCD4AF3" w14:textId="7A4B47EE" w:rsidR="00E6798E" w:rsidRPr="004A379C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Технические характеристики в соответствии с </w:t>
      </w:r>
      <w:r w:rsidR="00122D99">
        <w:rPr>
          <w:rFonts w:ascii="Times New Roman" w:hAnsi="Times New Roman"/>
          <w:sz w:val="28"/>
          <w:szCs w:val="28"/>
        </w:rPr>
        <w:t xml:space="preserve"> </w:t>
      </w:r>
      <w:r w:rsidR="00122D99" w:rsidRPr="00122D99">
        <w:rPr>
          <w:rFonts w:ascii="Times New Roman" w:hAnsi="Times New Roman"/>
          <w:sz w:val="28"/>
          <w:szCs w:val="28"/>
        </w:rPr>
        <w:t xml:space="preserve">проектным решением </w:t>
      </w:r>
      <w:r w:rsidRPr="004A379C">
        <w:rPr>
          <w:rFonts w:ascii="Times New Roman" w:hAnsi="Times New Roman"/>
          <w:sz w:val="28"/>
          <w:szCs w:val="28"/>
        </w:rPr>
        <w:t>(25.066-АТХ.Н2.)</w:t>
      </w:r>
    </w:p>
    <w:p w14:paraId="3AC11675" w14:textId="77777777" w:rsidR="00E6798E" w:rsidRDefault="00E6798E" w:rsidP="00E6798E">
      <w:pPr>
        <w:pStyle w:val="a3"/>
        <w:numPr>
          <w:ilvl w:val="1"/>
          <w:numId w:val="12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F852D48" w14:textId="77777777" w:rsidR="00E6798E" w:rsidRPr="00C24B60" w:rsidRDefault="00E6798E" w:rsidP="00E6798E">
      <w:p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</w:rPr>
      </w:pPr>
      <w:r w:rsidRPr="00C24B60">
        <w:rPr>
          <w:rFonts w:ascii="Times New Roman" w:hAnsi="Times New Roman"/>
          <w:b/>
          <w:bCs/>
          <w:color w:val="000000"/>
          <w:sz w:val="28"/>
          <w:szCs w:val="28"/>
        </w:rPr>
        <w:t>6.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3. </w:t>
      </w:r>
      <w:r w:rsidRPr="00C24B60">
        <w:rPr>
          <w:rFonts w:ascii="Times New Roman" w:hAnsi="Times New Roman"/>
          <w:b/>
          <w:bCs/>
          <w:color w:val="000000"/>
          <w:sz w:val="28"/>
          <w:szCs w:val="28"/>
        </w:rPr>
        <w:t>Сборка управления приводами запорной арматуры 7 приводов</w:t>
      </w: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 в количестве 1 шт</w:t>
      </w:r>
      <w:r w:rsidRPr="00C24B60">
        <w:rPr>
          <w:rFonts w:ascii="Times New Roman" w:hAnsi="Times New Roman"/>
          <w:b/>
          <w:bCs/>
          <w:color w:val="000000"/>
          <w:sz w:val="28"/>
          <w:szCs w:val="28"/>
        </w:rPr>
        <w:t>.</w:t>
      </w:r>
    </w:p>
    <w:p w14:paraId="0326EFD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Предназначен для защиты задвижек и управления в ручном и дистанционном (с пульта управления) режимах управления (7 шт.).</w:t>
      </w:r>
    </w:p>
    <w:p w14:paraId="07CAAB1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Индикация состояния задвижек (открыта/закрыта/авария);</w:t>
      </w:r>
    </w:p>
    <w:p w14:paraId="0511A757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lastRenderedPageBreak/>
        <w:t xml:space="preserve">Передача сигналов состояния, управления, в контроллерный шкаф и пульт управления в соответствии с проектным решением 25.066-АТХ; </w:t>
      </w:r>
    </w:p>
    <w:p w14:paraId="114D57E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Тип системы заземления – TN-S.</w:t>
      </w:r>
    </w:p>
    <w:p w14:paraId="5F317F4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Рабочий температурный диапазон от +5 до +40 С;</w:t>
      </w:r>
    </w:p>
    <w:p w14:paraId="08EBA0C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Степень защиты не ниже</w:t>
      </w:r>
      <w:r w:rsidRPr="00C24B60">
        <w:rPr>
          <w:rFonts w:ascii="Times New Roman" w:hAnsi="Times New Roman"/>
          <w:sz w:val="28"/>
          <w:szCs w:val="28"/>
        </w:rPr>
        <w:tab/>
        <w:t>IP 54;</w:t>
      </w:r>
    </w:p>
    <w:p w14:paraId="5282D22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Класс защиты от поражения электрическим током</w:t>
      </w:r>
      <w:r w:rsidRPr="00C24B60">
        <w:rPr>
          <w:rFonts w:ascii="Times New Roman" w:hAnsi="Times New Roman"/>
          <w:sz w:val="28"/>
          <w:szCs w:val="28"/>
        </w:rPr>
        <w:tab/>
        <w:t>1;</w:t>
      </w:r>
    </w:p>
    <w:p w14:paraId="7FC5B57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Климатическое исполнение по ГОСТ15150-69 УХЛ3;</w:t>
      </w:r>
    </w:p>
    <w:p w14:paraId="5ECF0A5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Номинальный режим работы круглосуточный;</w:t>
      </w:r>
    </w:p>
    <w:p w14:paraId="47CBA3E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Диапазон напряжения питания, В 400±10%;</w:t>
      </w:r>
    </w:p>
    <w:p w14:paraId="6A5BFD5B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Номинальная частота питающей сети, Гц</w:t>
      </w:r>
      <w:r w:rsidRPr="00C24B60">
        <w:rPr>
          <w:rFonts w:ascii="Times New Roman" w:hAnsi="Times New Roman"/>
          <w:sz w:val="28"/>
          <w:szCs w:val="28"/>
        </w:rPr>
        <w:tab/>
        <w:t>50 ±2%;</w:t>
      </w:r>
    </w:p>
    <w:p w14:paraId="6613727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Корпус из листовой стали, с оцинкованной монтажной панелью, профильной шиной, защитной крышкой, кабельным вводом согласно степени защиты, с выравниванием потенциалов, заземляющей шиной, при необходимости с экранированной шиной, с петлёй для транспортировки и монтажным инвентарём.</w:t>
      </w:r>
    </w:p>
    <w:p w14:paraId="131BE48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На всём электрооборудовании, приборах, органах управления и кабелях должна стоять обязательная и долговременная маркировка в соответствии с документами по управлению. На кабелях и линиях, соответственно на обоих концах, должны быть предусмотрены обязательные, неметаллические таблички с маркировкой (шрифт: чёрный на белом либо на желтом).</w:t>
      </w:r>
    </w:p>
    <w:p w14:paraId="3019DA18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Монтаж всех встраиваемых устройств осуществляется на монтажной панели, предпочтительно на стандартной профильной шине. Устройства с одинаковым функциональным назначением следует располагать в непосредственной близости друг от друга.</w:t>
      </w:r>
    </w:p>
    <w:p w14:paraId="6AD08B28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Монтаж проводки осуществляется с помощью луженого, многожильного отдельного провода (с втулками) в кабельных каналах, в которых следует запланировать резервное место не менее 30%. Система крепления и проводки кабеля должны быть обязательно привинчены, а не склеены.</w:t>
      </w:r>
    </w:p>
    <w:p w14:paraId="5D775F76" w14:textId="77777777" w:rsidR="00E6798E" w:rsidRPr="00C24B6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Следующие цвета являются обязательными:</w:t>
      </w:r>
    </w:p>
    <w:p w14:paraId="47961B4B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зелёный/жёлтый - защитный провод;</w:t>
      </w:r>
    </w:p>
    <w:p w14:paraId="64A1D586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светло-синий -</w:t>
      </w:r>
      <w:r w:rsidRPr="004A379C">
        <w:rPr>
          <w:rFonts w:ascii="Times New Roman" w:hAnsi="Times New Roman"/>
          <w:sz w:val="28"/>
          <w:szCs w:val="28"/>
        </w:rPr>
        <w:tab/>
        <w:t>нулевой провод и электроцепь с внутренней защитой;</w:t>
      </w:r>
    </w:p>
    <w:p w14:paraId="2F89683F" w14:textId="77777777" w:rsidR="00E6798E" w:rsidRPr="004A379C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чёрный - цепи оперативного тока 24 В постоянного напряжения DC„+“ и „-“</w:t>
      </w:r>
    </w:p>
    <w:p w14:paraId="45710850" w14:textId="77777777" w:rsidR="00E6798E" w:rsidRDefault="00E6798E" w:rsidP="00E6798E">
      <w:pPr>
        <w:tabs>
          <w:tab w:val="left" w:pos="567"/>
          <w:tab w:val="left" w:pos="993"/>
        </w:tabs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- красный -</w:t>
      </w:r>
      <w:r w:rsidRPr="004A379C">
        <w:rPr>
          <w:rFonts w:ascii="Times New Roman" w:hAnsi="Times New Roman"/>
          <w:sz w:val="28"/>
          <w:szCs w:val="28"/>
        </w:rPr>
        <w:tab/>
        <w:t>силовые цепи 230/400 В переменного тока AC, цепи оперативного тока 230 В переменного напряжения AC;</w:t>
      </w:r>
    </w:p>
    <w:p w14:paraId="1C58AD3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Внутри шкафа должен быть карман для размещения комплекта актуальных документов (схема Э3, перечень и назначение автоматических выключателей).</w:t>
      </w:r>
    </w:p>
    <w:p w14:paraId="10FA141D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Цвет проводов следует задокументировать в пояснениях для шкафа управления.</w:t>
      </w:r>
    </w:p>
    <w:p w14:paraId="64E25D0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Конструкторская документация должна быть согласована с заказчиком, эксплуатирующей организацией;</w:t>
      </w:r>
    </w:p>
    <w:p w14:paraId="5B187E42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Изменение в конструктиве, номенклатуре применяемой комплектации должно быть согласовано с проектной организацией;</w:t>
      </w:r>
    </w:p>
    <w:p w14:paraId="55B08F3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>Поставляемое оборудование должно быть новым (не бывшим в эксплуатации).</w:t>
      </w:r>
    </w:p>
    <w:p w14:paraId="7172A6F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lastRenderedPageBreak/>
        <w:t>Шкаф должен поставляться смонтированным с завершенной внутренней электрической обвязкой всех элементов.</w:t>
      </w:r>
    </w:p>
    <w:p w14:paraId="567B385A" w14:textId="28ECC368" w:rsidR="00E6798E" w:rsidRPr="00C24B6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C24B60">
        <w:rPr>
          <w:rFonts w:ascii="Times New Roman" w:hAnsi="Times New Roman"/>
          <w:sz w:val="28"/>
          <w:szCs w:val="28"/>
        </w:rPr>
        <w:t xml:space="preserve">Технические характеристики </w:t>
      </w:r>
      <w:r w:rsidRPr="00C24B60">
        <w:rPr>
          <w:rFonts w:ascii="Times New Roman" w:hAnsi="Times New Roman"/>
          <w:color w:val="000000"/>
          <w:sz w:val="28"/>
          <w:szCs w:val="28"/>
        </w:rPr>
        <w:t xml:space="preserve">в соответствии с </w:t>
      </w:r>
      <w:r w:rsidR="00122D99" w:rsidRPr="00122D99">
        <w:rPr>
          <w:rFonts w:ascii="Times New Roman" w:hAnsi="Times New Roman"/>
          <w:color w:val="000000"/>
          <w:sz w:val="28"/>
          <w:szCs w:val="28"/>
        </w:rPr>
        <w:t xml:space="preserve">проектным решением </w:t>
      </w:r>
      <w:r w:rsidRPr="00C24B60">
        <w:rPr>
          <w:rFonts w:ascii="Times New Roman" w:hAnsi="Times New Roman"/>
          <w:color w:val="000000"/>
          <w:sz w:val="28"/>
          <w:szCs w:val="28"/>
        </w:rPr>
        <w:t>(25.066-АТХ.Н3).</w:t>
      </w:r>
    </w:p>
    <w:p w14:paraId="502DB59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993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69F9D29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Щит управления дренажным насосом 5.5кВт (ручное управление)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145D1F57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Шкаф наружного исполнения, с установкой на фундаментный цоколь, установочная рама в комплекте;</w:t>
      </w:r>
    </w:p>
    <w:p w14:paraId="5388003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Функционал и управление в соответствии с проектным решением 25.066-АТХ; </w:t>
      </w:r>
    </w:p>
    <w:p w14:paraId="237DB70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Номинальное напряжение – 400В, 50Гц;</w:t>
      </w:r>
    </w:p>
    <w:p w14:paraId="28E3F22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Cs/>
          <w:sz w:val="28"/>
          <w:szCs w:val="28"/>
        </w:rPr>
        <w:t>Степень защ</w:t>
      </w:r>
      <w:r w:rsidRPr="00F54129">
        <w:rPr>
          <w:rFonts w:ascii="Times New Roman" w:hAnsi="Times New Roman"/>
          <w:bCs/>
          <w:sz w:val="28"/>
          <w:szCs w:val="28"/>
        </w:rPr>
        <w:t>иты от внешних воздействий</w:t>
      </w:r>
      <w:r w:rsidRPr="00F54129">
        <w:rPr>
          <w:rFonts w:ascii="Times New Roman" w:hAnsi="Times New Roman"/>
          <w:bCs/>
          <w:color w:val="000000"/>
          <w:sz w:val="28"/>
          <w:szCs w:val="28"/>
        </w:rPr>
        <w:t xml:space="preserve"> – не ниже </w:t>
      </w:r>
      <w:r w:rsidRPr="00F54129">
        <w:rPr>
          <w:rFonts w:ascii="Times New Roman" w:hAnsi="Times New Roman"/>
          <w:bCs/>
          <w:color w:val="000000"/>
          <w:sz w:val="28"/>
          <w:szCs w:val="28"/>
          <w:lang w:val="en-US"/>
        </w:rPr>
        <w:t>IP</w:t>
      </w:r>
      <w:r w:rsidRPr="00F54129">
        <w:rPr>
          <w:rFonts w:ascii="Times New Roman" w:hAnsi="Times New Roman"/>
          <w:bCs/>
          <w:color w:val="000000"/>
          <w:sz w:val="28"/>
          <w:szCs w:val="28"/>
        </w:rPr>
        <w:t>54;</w:t>
      </w:r>
    </w:p>
    <w:p w14:paraId="4BCD446A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color w:val="000000"/>
          <w:sz w:val="28"/>
          <w:szCs w:val="28"/>
        </w:rPr>
        <w:t>М</w:t>
      </w:r>
      <w:r w:rsidRPr="00F54129">
        <w:rPr>
          <w:rFonts w:ascii="Times New Roman" w:hAnsi="Times New Roman"/>
          <w:bCs/>
          <w:color w:val="000000"/>
          <w:sz w:val="28"/>
          <w:szCs w:val="28"/>
        </w:rPr>
        <w:t xml:space="preserve">атериал корпуса шкафа – </w:t>
      </w:r>
      <w:proofErr w:type="spellStart"/>
      <w:r w:rsidRPr="00F54129">
        <w:rPr>
          <w:rFonts w:ascii="Times New Roman" w:hAnsi="Times New Roman"/>
          <w:bCs/>
          <w:color w:val="000000"/>
          <w:sz w:val="28"/>
          <w:szCs w:val="28"/>
        </w:rPr>
        <w:t>полиэстр</w:t>
      </w:r>
      <w:proofErr w:type="spellEnd"/>
      <w:r w:rsidRPr="00F54129">
        <w:rPr>
          <w:rFonts w:ascii="Times New Roman" w:hAnsi="Times New Roman"/>
          <w:bCs/>
          <w:color w:val="000000"/>
          <w:sz w:val="28"/>
          <w:szCs w:val="28"/>
        </w:rPr>
        <w:t>;</w:t>
      </w:r>
    </w:p>
    <w:p w14:paraId="1CC6819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54129">
        <w:rPr>
          <w:rFonts w:ascii="Times New Roman" w:hAnsi="Times New Roman"/>
          <w:bCs/>
          <w:color w:val="000000"/>
          <w:sz w:val="28"/>
          <w:szCs w:val="28"/>
        </w:rPr>
        <w:t>Кабельные вводы снизу;</w:t>
      </w:r>
    </w:p>
    <w:p w14:paraId="0665FA4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54129">
        <w:rPr>
          <w:rFonts w:ascii="Times New Roman" w:hAnsi="Times New Roman"/>
          <w:bCs/>
          <w:color w:val="000000"/>
          <w:sz w:val="28"/>
          <w:szCs w:val="28"/>
        </w:rPr>
        <w:t xml:space="preserve">На ввод </w:t>
      </w:r>
      <w:proofErr w:type="spellStart"/>
      <w:r w:rsidRPr="00F54129">
        <w:rPr>
          <w:rFonts w:ascii="Times New Roman" w:hAnsi="Times New Roman"/>
          <w:bCs/>
          <w:color w:val="000000"/>
          <w:sz w:val="28"/>
          <w:szCs w:val="28"/>
        </w:rPr>
        <w:t>дифавтомат</w:t>
      </w:r>
      <w:proofErr w:type="spellEnd"/>
      <w:r w:rsidRPr="00F54129">
        <w:rPr>
          <w:rFonts w:ascii="Times New Roman" w:hAnsi="Times New Roman"/>
          <w:bCs/>
          <w:color w:val="000000"/>
          <w:sz w:val="28"/>
          <w:szCs w:val="28"/>
        </w:rPr>
        <w:t xml:space="preserve"> и реле контроля</w:t>
      </w:r>
      <w:r w:rsidRPr="00F54129">
        <w:rPr>
          <w:rFonts w:ascii="Times New Roman" w:hAnsi="Times New Roman"/>
          <w:color w:val="000000"/>
          <w:sz w:val="28"/>
          <w:szCs w:val="28"/>
        </w:rPr>
        <w:t xml:space="preserve"> напряжения;</w:t>
      </w:r>
    </w:p>
    <w:p w14:paraId="113E9A9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54129">
        <w:rPr>
          <w:rFonts w:ascii="Times New Roman" w:hAnsi="Times New Roman"/>
          <w:color w:val="000000"/>
          <w:sz w:val="28"/>
          <w:szCs w:val="28"/>
        </w:rPr>
        <w:t xml:space="preserve">Элементы защиты от «сухого хода» и перегрева обмоток типа </w:t>
      </w:r>
      <w:r w:rsidRPr="00F54129">
        <w:rPr>
          <w:rFonts w:ascii="Times New Roman" w:hAnsi="Times New Roman"/>
          <w:color w:val="000000"/>
          <w:sz w:val="28"/>
          <w:szCs w:val="28"/>
          <w:lang w:val="en-US"/>
        </w:rPr>
        <w:t>PTC</w:t>
      </w:r>
      <w:r w:rsidRPr="00F54129">
        <w:rPr>
          <w:rFonts w:ascii="Times New Roman" w:hAnsi="Times New Roman"/>
          <w:color w:val="000000"/>
          <w:sz w:val="28"/>
          <w:szCs w:val="28"/>
        </w:rPr>
        <w:t>/</w:t>
      </w:r>
      <w:r w:rsidRPr="00F54129">
        <w:rPr>
          <w:rFonts w:ascii="Times New Roman" w:hAnsi="Times New Roman"/>
          <w:color w:val="000000"/>
          <w:sz w:val="28"/>
          <w:szCs w:val="28"/>
          <w:lang w:val="en-US"/>
        </w:rPr>
        <w:t>TK</w:t>
      </w:r>
      <w:r w:rsidRPr="00F54129">
        <w:rPr>
          <w:rFonts w:ascii="Times New Roman" w:hAnsi="Times New Roman"/>
          <w:color w:val="000000"/>
          <w:sz w:val="28"/>
          <w:szCs w:val="28"/>
        </w:rPr>
        <w:t>;</w:t>
      </w:r>
    </w:p>
    <w:p w14:paraId="29BE03FA" w14:textId="77777777" w:rsidR="00E6798E" w:rsidRPr="005A119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F54129">
        <w:rPr>
          <w:rFonts w:ascii="Times New Roman" w:hAnsi="Times New Roman"/>
          <w:color w:val="000000"/>
          <w:sz w:val="28"/>
          <w:szCs w:val="28"/>
        </w:rPr>
        <w:t>Подключение двигателя и поплавка «сухого хода» через герметичные разъемы с колпачками (ответные кабельные разъемы в комплекте).</w:t>
      </w:r>
    </w:p>
    <w:p w14:paraId="79AB5539" w14:textId="4BD6AC02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uppressAutoHyphens/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color w:val="000000"/>
          <w:sz w:val="28"/>
          <w:szCs w:val="28"/>
        </w:rPr>
        <w:t xml:space="preserve">Технические характеристики в соответствии с </w:t>
      </w:r>
      <w:r w:rsidR="00122D99" w:rsidRPr="00122D99">
        <w:rPr>
          <w:rFonts w:ascii="Times New Roman" w:hAnsi="Times New Roman"/>
          <w:color w:val="000000"/>
          <w:sz w:val="28"/>
          <w:szCs w:val="28"/>
        </w:rPr>
        <w:t xml:space="preserve">проектным решением </w:t>
      </w:r>
      <w:r w:rsidRPr="004A379C">
        <w:rPr>
          <w:rFonts w:ascii="Times New Roman" w:hAnsi="Times New Roman"/>
          <w:color w:val="000000"/>
          <w:sz w:val="28"/>
          <w:szCs w:val="28"/>
        </w:rPr>
        <w:t>(25.066-АТХ.Н4).</w:t>
      </w:r>
    </w:p>
    <w:p w14:paraId="3CF16FE2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0783805" w14:textId="77777777" w:rsidR="00E6798E" w:rsidRDefault="00E6798E" w:rsidP="00E6798E">
      <w:pPr>
        <w:pStyle w:val="a3"/>
        <w:numPr>
          <w:ilvl w:val="0"/>
          <w:numId w:val="8"/>
        </w:numPr>
        <w:tabs>
          <w:tab w:val="left" w:pos="567"/>
          <w:tab w:val="left" w:pos="993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ЛОТ №7</w:t>
      </w:r>
      <w:r w:rsidRPr="00B13C65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Вентиляция в количестве 1 комплект.</w:t>
      </w:r>
    </w:p>
    <w:p w14:paraId="2F09F9E6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>Приточная установка напольного типа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(</w:t>
      </w:r>
      <w:r w:rsidRPr="004A379C">
        <w:rPr>
          <w:rFonts w:ascii="Times New Roman" w:hAnsi="Times New Roman"/>
          <w:b/>
          <w:bCs/>
          <w:sz w:val="28"/>
          <w:szCs w:val="28"/>
        </w:rPr>
        <w:t>ВЕРОСА-300-019-00-00-УЗ ПО б/з 261000706-БЛР или аналог)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4A379C">
        <w:rPr>
          <w:rFonts w:ascii="Times New Roman" w:hAnsi="Times New Roman"/>
          <w:b/>
          <w:bCs/>
          <w:sz w:val="28"/>
          <w:szCs w:val="28"/>
        </w:rPr>
        <w:t>.</w:t>
      </w:r>
    </w:p>
    <w:p w14:paraId="2CC4BD7B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Тип установки – приточная установка напольного типа (сторона обслуживания – слева) </w:t>
      </w:r>
    </w:p>
    <w:p w14:paraId="12A5D1C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Исполнение - общепромышленное</w:t>
      </w:r>
    </w:p>
    <w:p w14:paraId="7E6CAA2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Топология – одноэтажная установка</w:t>
      </w:r>
    </w:p>
    <w:p w14:paraId="29C9BB7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Забор наружного воздуха - вверх, выхлоп – вверх.</w:t>
      </w:r>
    </w:p>
    <w:p w14:paraId="3B28CD52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Габариты установки - 700×450(</w:t>
      </w:r>
      <w:r w:rsidRPr="004A379C">
        <w:rPr>
          <w:rFonts w:ascii="Times New Roman" w:hAnsi="Times New Roman"/>
          <w:sz w:val="28"/>
          <w:szCs w:val="28"/>
          <w:lang w:val="en-US"/>
        </w:rPr>
        <w:t>h)</w:t>
      </w:r>
      <w:r w:rsidRPr="004A379C">
        <w:rPr>
          <w:rFonts w:ascii="Times New Roman" w:hAnsi="Times New Roman"/>
          <w:sz w:val="28"/>
          <w:szCs w:val="28"/>
        </w:rPr>
        <w:t>×2090(</w:t>
      </w:r>
      <w:r w:rsidRPr="004A379C">
        <w:rPr>
          <w:rFonts w:ascii="Times New Roman" w:hAnsi="Times New Roman"/>
          <w:sz w:val="28"/>
          <w:szCs w:val="28"/>
          <w:lang w:val="en-US"/>
        </w:rPr>
        <w:t>L</w:t>
      </w:r>
      <w:r w:rsidRPr="004A379C">
        <w:rPr>
          <w:rFonts w:ascii="Times New Roman" w:hAnsi="Times New Roman"/>
          <w:sz w:val="28"/>
          <w:szCs w:val="28"/>
        </w:rPr>
        <w:t>)</w:t>
      </w:r>
    </w:p>
    <w:p w14:paraId="27599284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 xml:space="preserve">L-1000 </w:t>
      </w:r>
      <w:r w:rsidRPr="004A379C">
        <w:rPr>
          <w:rFonts w:ascii="Times New Roman" w:hAnsi="Times New Roman"/>
          <w:sz w:val="28"/>
          <w:szCs w:val="28"/>
        </w:rPr>
        <w:t>м</w:t>
      </w:r>
      <w:r w:rsidRPr="004A379C">
        <w:rPr>
          <w:rFonts w:ascii="Times New Roman" w:hAnsi="Times New Roman"/>
          <w:sz w:val="28"/>
          <w:szCs w:val="28"/>
          <w:vertAlign w:val="superscript"/>
        </w:rPr>
        <w:t>3</w:t>
      </w:r>
      <w:r w:rsidRPr="004A379C">
        <w:rPr>
          <w:rFonts w:ascii="Times New Roman" w:hAnsi="Times New Roman"/>
          <w:sz w:val="28"/>
          <w:szCs w:val="28"/>
        </w:rPr>
        <w:t>/ч, Р=300Па</w:t>
      </w:r>
    </w:p>
    <w:p w14:paraId="32568F9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Моноблок:</w:t>
      </w:r>
    </w:p>
    <w:p w14:paraId="3DD08D0B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Блок воздухоприемный (один горизонтальный клапан)</w:t>
      </w:r>
    </w:p>
    <w:p w14:paraId="04BFC760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Фильтр панельный </w:t>
      </w:r>
      <w:r w:rsidRPr="004A379C">
        <w:rPr>
          <w:rFonts w:ascii="Times New Roman" w:hAnsi="Times New Roman"/>
          <w:sz w:val="28"/>
          <w:szCs w:val="28"/>
          <w:lang w:val="en-US"/>
        </w:rPr>
        <w:t>G4</w:t>
      </w:r>
    </w:p>
    <w:p w14:paraId="4C506253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Воздухонагреватель электрический от – 24</w:t>
      </w:r>
      <w:r w:rsidRPr="004A379C">
        <w:rPr>
          <w:rFonts w:ascii="Times New Roman" w:hAnsi="Times New Roman"/>
          <w:sz w:val="28"/>
          <w:szCs w:val="28"/>
          <w:vertAlign w:val="superscript"/>
        </w:rPr>
        <w:t>0</w:t>
      </w:r>
      <w:r w:rsidRPr="004A379C">
        <w:rPr>
          <w:rFonts w:ascii="Times New Roman" w:hAnsi="Times New Roman"/>
          <w:sz w:val="28"/>
          <w:szCs w:val="28"/>
        </w:rPr>
        <w:t>С до +16</w:t>
      </w:r>
      <w:r w:rsidRPr="004A379C">
        <w:rPr>
          <w:rFonts w:ascii="Times New Roman" w:hAnsi="Times New Roman"/>
          <w:sz w:val="28"/>
          <w:szCs w:val="28"/>
          <w:vertAlign w:val="superscript"/>
        </w:rPr>
        <w:t>0</w:t>
      </w:r>
      <w:r w:rsidRPr="004A379C">
        <w:rPr>
          <w:rFonts w:ascii="Times New Roman" w:hAnsi="Times New Roman"/>
          <w:sz w:val="28"/>
          <w:szCs w:val="28"/>
        </w:rPr>
        <w:t>С</w:t>
      </w:r>
    </w:p>
    <w:p w14:paraId="42D8E9B0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  <w:lang w:val="en-US"/>
        </w:rPr>
        <w:t>Q=13400</w:t>
      </w:r>
      <w:r w:rsidRPr="004A379C">
        <w:rPr>
          <w:rFonts w:ascii="Times New Roman" w:hAnsi="Times New Roman"/>
          <w:sz w:val="28"/>
          <w:szCs w:val="28"/>
        </w:rPr>
        <w:t>Вт.</w:t>
      </w:r>
    </w:p>
    <w:p w14:paraId="1689CF1F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Моноблок</w:t>
      </w:r>
    </w:p>
    <w:p w14:paraId="3FDB84FF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Камера промежуточная</w:t>
      </w:r>
    </w:p>
    <w:p w14:paraId="6389EEF8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Вентилятор, выхлоп вверх с электродвигателем </w:t>
      </w: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 xml:space="preserve">=0,37кВт, </w:t>
      </w:r>
      <w:r w:rsidRPr="004A379C">
        <w:rPr>
          <w:rFonts w:ascii="Times New Roman" w:hAnsi="Times New Roman"/>
          <w:sz w:val="28"/>
          <w:szCs w:val="28"/>
          <w:lang w:val="en-US"/>
        </w:rPr>
        <w:t>n</w:t>
      </w:r>
      <w:r w:rsidRPr="004A379C">
        <w:rPr>
          <w:rFonts w:ascii="Times New Roman" w:hAnsi="Times New Roman"/>
          <w:sz w:val="28"/>
          <w:szCs w:val="28"/>
        </w:rPr>
        <w:t xml:space="preserve">=2730об/мин, класс защиты не хуже </w:t>
      </w:r>
      <w:r w:rsidRPr="004A379C">
        <w:rPr>
          <w:rFonts w:ascii="Times New Roman" w:hAnsi="Times New Roman"/>
          <w:sz w:val="28"/>
          <w:szCs w:val="28"/>
          <w:lang w:val="en-US"/>
        </w:rPr>
        <w:t>IP</w:t>
      </w:r>
      <w:r w:rsidRPr="004A379C">
        <w:rPr>
          <w:rFonts w:ascii="Times New Roman" w:hAnsi="Times New Roman"/>
          <w:sz w:val="28"/>
          <w:szCs w:val="28"/>
        </w:rPr>
        <w:t>54.</w:t>
      </w:r>
    </w:p>
    <w:p w14:paraId="3DA1931C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15EB7CA" w14:textId="77777777" w:rsidR="00E6798E" w:rsidRPr="004A379C" w:rsidRDefault="00E6798E" w:rsidP="00E6798E">
      <w:pPr>
        <w:pStyle w:val="a3"/>
        <w:numPr>
          <w:ilvl w:val="1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color w:val="000000"/>
          <w:sz w:val="28"/>
          <w:szCs w:val="28"/>
        </w:rPr>
        <w:t xml:space="preserve">Шкаф системы автоматического управления с частотным </w:t>
      </w:r>
      <w:r w:rsidRPr="004A379C">
        <w:rPr>
          <w:rFonts w:ascii="Times New Roman" w:hAnsi="Times New Roman"/>
          <w:b/>
          <w:bCs/>
          <w:sz w:val="28"/>
          <w:szCs w:val="28"/>
        </w:rPr>
        <w:t>преобразователем для системы вентиляции п.7.1.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9BD9979" w14:textId="717A6E03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 xml:space="preserve">Функционал и управление в соответствии с проектным решением </w:t>
      </w:r>
      <w:r>
        <w:rPr>
          <w:rFonts w:ascii="Times New Roman" w:hAnsi="Times New Roman"/>
          <w:sz w:val="28"/>
          <w:szCs w:val="28"/>
        </w:rPr>
        <w:t>(</w:t>
      </w:r>
      <w:r w:rsidRPr="004A379C">
        <w:rPr>
          <w:rFonts w:ascii="Times New Roman" w:hAnsi="Times New Roman"/>
          <w:sz w:val="28"/>
          <w:szCs w:val="28"/>
        </w:rPr>
        <w:t>25.066-АТХ</w:t>
      </w:r>
      <w:r>
        <w:rPr>
          <w:rFonts w:ascii="Times New Roman" w:hAnsi="Times New Roman"/>
          <w:sz w:val="28"/>
          <w:szCs w:val="28"/>
        </w:rPr>
        <w:t>)</w:t>
      </w:r>
      <w:r w:rsidRPr="004A379C">
        <w:rPr>
          <w:rFonts w:ascii="Times New Roman" w:hAnsi="Times New Roman"/>
          <w:sz w:val="28"/>
          <w:szCs w:val="28"/>
        </w:rPr>
        <w:t>;</w:t>
      </w:r>
    </w:p>
    <w:p w14:paraId="39B58FAC" w14:textId="77777777" w:rsidR="00E6798E" w:rsidRPr="005364BA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</w:t>
      </w:r>
      <w:r w:rsidRPr="005364BA">
        <w:rPr>
          <w:rFonts w:ascii="Times New Roman" w:hAnsi="Times New Roman"/>
          <w:bCs/>
          <w:sz w:val="28"/>
          <w:szCs w:val="28"/>
        </w:rPr>
        <w:t>каф навесного исполнения;</w:t>
      </w:r>
    </w:p>
    <w:p w14:paraId="055595BA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CE2443">
        <w:rPr>
          <w:rFonts w:ascii="Times New Roman" w:hAnsi="Times New Roman"/>
          <w:bCs/>
          <w:sz w:val="28"/>
          <w:szCs w:val="28"/>
        </w:rPr>
        <w:t>оминальное напряжение – 400В, 50Гц;</w:t>
      </w:r>
    </w:p>
    <w:p w14:paraId="3F5DA4B0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CE2443">
        <w:rPr>
          <w:rFonts w:ascii="Times New Roman" w:hAnsi="Times New Roman"/>
          <w:bCs/>
          <w:sz w:val="28"/>
          <w:szCs w:val="28"/>
        </w:rPr>
        <w:t xml:space="preserve">тепень защиты от внешних воздействий – не ниже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IP</w:t>
      </w:r>
      <w:r w:rsidRPr="00CE2443">
        <w:rPr>
          <w:rFonts w:ascii="Times New Roman" w:hAnsi="Times New Roman"/>
          <w:bCs/>
          <w:sz w:val="28"/>
          <w:szCs w:val="28"/>
        </w:rPr>
        <w:t>54;</w:t>
      </w:r>
    </w:p>
    <w:p w14:paraId="0683BC8C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Д</w:t>
      </w:r>
      <w:r w:rsidRPr="00CE2443">
        <w:rPr>
          <w:rFonts w:ascii="Times New Roman" w:hAnsi="Times New Roman"/>
          <w:bCs/>
          <w:sz w:val="28"/>
          <w:szCs w:val="28"/>
        </w:rPr>
        <w:t xml:space="preserve">ля </w:t>
      </w:r>
      <w:proofErr w:type="spellStart"/>
      <w:r w:rsidRPr="00CE2443">
        <w:rPr>
          <w:rFonts w:ascii="Times New Roman" w:hAnsi="Times New Roman"/>
          <w:bCs/>
          <w:sz w:val="28"/>
          <w:szCs w:val="28"/>
        </w:rPr>
        <w:t>вентсистем</w:t>
      </w:r>
      <w:proofErr w:type="spellEnd"/>
      <w:r w:rsidRPr="00CE2443">
        <w:rPr>
          <w:rFonts w:ascii="Times New Roman" w:hAnsi="Times New Roman"/>
          <w:bCs/>
          <w:sz w:val="28"/>
          <w:szCs w:val="28"/>
        </w:rPr>
        <w:t xml:space="preserve"> с электрокалорифером - 0-10В для регулировки мощности ЭК, а также исх. НОСК для «ПУСКА» нагрева;</w:t>
      </w:r>
    </w:p>
    <w:p w14:paraId="06E4FAB7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2443">
        <w:rPr>
          <w:rFonts w:ascii="Times New Roman" w:hAnsi="Times New Roman"/>
          <w:bCs/>
          <w:sz w:val="28"/>
          <w:szCs w:val="28"/>
        </w:rPr>
        <w:t>уск вентилятора – прямой пуск двигатель до 1,6А;</w:t>
      </w:r>
    </w:p>
    <w:p w14:paraId="1972E645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В</w:t>
      </w:r>
      <w:r w:rsidRPr="00CE2443">
        <w:rPr>
          <w:rFonts w:ascii="Times New Roman" w:hAnsi="Times New Roman"/>
          <w:bCs/>
          <w:sz w:val="28"/>
          <w:szCs w:val="28"/>
        </w:rPr>
        <w:t xml:space="preserve"> комплекте с настенным терминалом, связь по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RS</w:t>
      </w:r>
      <w:r w:rsidRPr="00CE2443">
        <w:rPr>
          <w:rFonts w:ascii="Times New Roman" w:hAnsi="Times New Roman"/>
          <w:bCs/>
          <w:sz w:val="28"/>
          <w:szCs w:val="28"/>
        </w:rPr>
        <w:t>485;</w:t>
      </w:r>
    </w:p>
    <w:p w14:paraId="67F8A9D9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</w:t>
      </w:r>
      <w:r w:rsidRPr="002921D8">
        <w:rPr>
          <w:rFonts w:ascii="Times New Roman" w:hAnsi="Times New Roman"/>
          <w:sz w:val="28"/>
          <w:szCs w:val="28"/>
        </w:rPr>
        <w:t xml:space="preserve"> комплекте с датчиками:</w:t>
      </w:r>
    </w:p>
    <w:p w14:paraId="4998E04B" w14:textId="77777777" w:rsidR="00E6798E" w:rsidRPr="002921D8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>- засорения фильтра;</w:t>
      </w:r>
    </w:p>
    <w:p w14:paraId="08E17DC2" w14:textId="77777777" w:rsidR="00E6798E" w:rsidRPr="002921D8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>- работы вентилятора;</w:t>
      </w:r>
    </w:p>
    <w:p w14:paraId="4DA22D27" w14:textId="77777777" w:rsidR="00E6798E" w:rsidRPr="004A379C" w:rsidRDefault="00E6798E" w:rsidP="00E6798E">
      <w:pPr>
        <w:tabs>
          <w:tab w:val="left" w:pos="567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2921D8">
        <w:rPr>
          <w:rFonts w:ascii="Times New Roman" w:hAnsi="Times New Roman"/>
          <w:sz w:val="28"/>
          <w:szCs w:val="28"/>
        </w:rPr>
        <w:t xml:space="preserve">- </w:t>
      </w:r>
      <w:r w:rsidRPr="004A379C">
        <w:rPr>
          <w:rFonts w:ascii="Times New Roman" w:hAnsi="Times New Roman"/>
          <w:sz w:val="28"/>
          <w:szCs w:val="28"/>
        </w:rPr>
        <w:t>температуры канального типа.</w:t>
      </w:r>
    </w:p>
    <w:p w14:paraId="61AB1B6A" w14:textId="77777777" w:rsidR="00E6798E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7.1.8. </w:t>
      </w: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2FB417F" w14:textId="77777777" w:rsidR="00E6798E" w:rsidRPr="006A5CF3" w:rsidRDefault="00E6798E" w:rsidP="00E6798E">
      <w:pPr>
        <w:pStyle w:val="a3"/>
        <w:numPr>
          <w:ilvl w:val="1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/>
          <w:sz w:val="28"/>
          <w:szCs w:val="28"/>
        </w:rPr>
      </w:pPr>
      <w:r w:rsidRPr="004A379C">
        <w:rPr>
          <w:rFonts w:ascii="Times New Roman" w:hAnsi="Times New Roman"/>
          <w:b/>
          <w:sz w:val="28"/>
          <w:szCs w:val="28"/>
        </w:rPr>
        <w:t>Шкаф силовой</w:t>
      </w:r>
      <w:r w:rsidRPr="006A5CF3">
        <w:rPr>
          <w:rFonts w:ascii="Times New Roman" w:hAnsi="Times New Roman"/>
          <w:b/>
          <w:sz w:val="28"/>
          <w:szCs w:val="28"/>
        </w:rPr>
        <w:t xml:space="preserve"> </w:t>
      </w:r>
      <w:proofErr w:type="spellStart"/>
      <w:r w:rsidRPr="006A5CF3">
        <w:rPr>
          <w:rFonts w:ascii="Times New Roman" w:hAnsi="Times New Roman"/>
          <w:b/>
          <w:sz w:val="28"/>
          <w:szCs w:val="28"/>
        </w:rPr>
        <w:t>электровоздухонагревателя</w:t>
      </w:r>
      <w:proofErr w:type="spellEnd"/>
      <w:r w:rsidRPr="006A5CF3">
        <w:rPr>
          <w:rFonts w:ascii="Times New Roman" w:hAnsi="Times New Roman"/>
          <w:b/>
          <w:sz w:val="28"/>
          <w:szCs w:val="28"/>
        </w:rPr>
        <w:t xml:space="preserve"> установки п.7.1.</w:t>
      </w:r>
      <w:r w:rsidRPr="00C00314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шт.</w:t>
      </w:r>
    </w:p>
    <w:p w14:paraId="5C0C9F0B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Ш</w:t>
      </w:r>
      <w:r w:rsidRPr="002921D8">
        <w:rPr>
          <w:rFonts w:ascii="Times New Roman" w:hAnsi="Times New Roman"/>
          <w:bCs/>
          <w:sz w:val="28"/>
          <w:szCs w:val="28"/>
        </w:rPr>
        <w:t xml:space="preserve">каф навесного </w:t>
      </w:r>
      <w:r w:rsidRPr="00CE2443">
        <w:rPr>
          <w:rFonts w:ascii="Times New Roman" w:hAnsi="Times New Roman"/>
          <w:bCs/>
          <w:sz w:val="28"/>
          <w:szCs w:val="28"/>
        </w:rPr>
        <w:t>исполнения;</w:t>
      </w:r>
    </w:p>
    <w:p w14:paraId="6B3E5723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Н</w:t>
      </w:r>
      <w:r w:rsidRPr="00CE2443">
        <w:rPr>
          <w:rFonts w:ascii="Times New Roman" w:hAnsi="Times New Roman"/>
          <w:bCs/>
          <w:sz w:val="28"/>
          <w:szCs w:val="28"/>
        </w:rPr>
        <w:t>оминальное напряжение – 400В 50Гц</w:t>
      </w:r>
      <w:r>
        <w:rPr>
          <w:rFonts w:ascii="Times New Roman" w:hAnsi="Times New Roman"/>
          <w:bCs/>
          <w:sz w:val="28"/>
          <w:szCs w:val="28"/>
        </w:rPr>
        <w:t>;</w:t>
      </w:r>
    </w:p>
    <w:p w14:paraId="51A1DA5E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С</w:t>
      </w:r>
      <w:r w:rsidRPr="00CE2443">
        <w:rPr>
          <w:rFonts w:ascii="Times New Roman" w:hAnsi="Times New Roman"/>
          <w:bCs/>
          <w:sz w:val="28"/>
          <w:szCs w:val="28"/>
        </w:rPr>
        <w:t xml:space="preserve">тепень защиты от внешних воздействий – не ниже </w:t>
      </w:r>
      <w:r w:rsidRPr="00CE2443">
        <w:rPr>
          <w:rFonts w:ascii="Times New Roman" w:hAnsi="Times New Roman"/>
          <w:bCs/>
          <w:sz w:val="28"/>
          <w:szCs w:val="28"/>
          <w:lang w:val="en-US"/>
        </w:rPr>
        <w:t>IP</w:t>
      </w:r>
      <w:r w:rsidRPr="00CE2443">
        <w:rPr>
          <w:rFonts w:ascii="Times New Roman" w:hAnsi="Times New Roman"/>
          <w:bCs/>
          <w:sz w:val="28"/>
          <w:szCs w:val="28"/>
        </w:rPr>
        <w:t>54;</w:t>
      </w:r>
    </w:p>
    <w:p w14:paraId="49431D57" w14:textId="77777777" w:rsidR="00E6798E" w:rsidRPr="00CE2443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М</w:t>
      </w:r>
      <w:r w:rsidRPr="00CE2443">
        <w:rPr>
          <w:rFonts w:ascii="Times New Roman" w:hAnsi="Times New Roman"/>
          <w:bCs/>
          <w:sz w:val="28"/>
          <w:szCs w:val="28"/>
        </w:rPr>
        <w:t>атериал корпуса шкафа – сталь;</w:t>
      </w:r>
    </w:p>
    <w:p w14:paraId="2EC9809A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</w:t>
      </w:r>
      <w:r w:rsidRPr="00CE2443">
        <w:rPr>
          <w:rFonts w:ascii="Times New Roman" w:hAnsi="Times New Roman"/>
          <w:bCs/>
          <w:sz w:val="28"/>
          <w:szCs w:val="28"/>
        </w:rPr>
        <w:t xml:space="preserve">одключение 6 групп </w:t>
      </w:r>
      <w:proofErr w:type="spellStart"/>
      <w:r w:rsidRPr="00CE2443">
        <w:rPr>
          <w:rFonts w:ascii="Times New Roman" w:hAnsi="Times New Roman"/>
          <w:bCs/>
          <w:sz w:val="28"/>
          <w:szCs w:val="28"/>
        </w:rPr>
        <w:t>ТЭНов</w:t>
      </w:r>
      <w:proofErr w:type="spellEnd"/>
      <w:r w:rsidRPr="00CE2443">
        <w:rPr>
          <w:rFonts w:ascii="Times New Roman" w:hAnsi="Times New Roman"/>
          <w:bCs/>
          <w:sz w:val="28"/>
          <w:szCs w:val="28"/>
        </w:rPr>
        <w:t>: 6х2</w:t>
      </w:r>
      <w:r w:rsidRPr="002921D8">
        <w:rPr>
          <w:rFonts w:ascii="Times New Roman" w:hAnsi="Times New Roman"/>
          <w:sz w:val="28"/>
          <w:szCs w:val="28"/>
        </w:rPr>
        <w:t>.25 кВт;</w:t>
      </w:r>
    </w:p>
    <w:p w14:paraId="0357604D" w14:textId="77777777" w:rsidR="00E6798E" w:rsidRPr="002921D8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2921D8">
        <w:rPr>
          <w:rFonts w:ascii="Times New Roman" w:hAnsi="Times New Roman"/>
          <w:sz w:val="28"/>
          <w:szCs w:val="28"/>
        </w:rPr>
        <w:t>одключение термостатов защиты от перегрева электрокалорифера;</w:t>
      </w:r>
    </w:p>
    <w:p w14:paraId="4A1620F8" w14:textId="77777777" w:rsidR="00E6798E" w:rsidRPr="00176EED" w:rsidRDefault="00E6798E" w:rsidP="00E6798E">
      <w:pPr>
        <w:pStyle w:val="a3"/>
        <w:numPr>
          <w:ilvl w:val="2"/>
          <w:numId w:val="8"/>
        </w:numPr>
        <w:tabs>
          <w:tab w:val="left" w:pos="567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</w:t>
      </w:r>
      <w:r w:rsidRPr="002921D8">
        <w:rPr>
          <w:rFonts w:ascii="Times New Roman" w:hAnsi="Times New Roman"/>
          <w:sz w:val="28"/>
          <w:szCs w:val="28"/>
        </w:rPr>
        <w:t>правляющий сигнал 0-10В для регулировки мощности ЭК, а также НОСК для «ПУСКА» нагрева.</w:t>
      </w:r>
    </w:p>
    <w:p w14:paraId="4DFBB05F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4696060" w14:textId="77777777" w:rsidR="00E6798E" w:rsidRDefault="00E6798E" w:rsidP="00E6798E">
      <w:pPr>
        <w:pStyle w:val="a3"/>
        <w:numPr>
          <w:ilvl w:val="0"/>
          <w:numId w:val="8"/>
        </w:numPr>
        <w:tabs>
          <w:tab w:val="left" w:pos="426"/>
          <w:tab w:val="left" w:pos="1134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F54129">
        <w:rPr>
          <w:rFonts w:ascii="Times New Roman" w:hAnsi="Times New Roman"/>
          <w:b/>
          <w:bCs/>
          <w:sz w:val="28"/>
          <w:szCs w:val="28"/>
        </w:rPr>
        <w:t>Лот №</w:t>
      </w:r>
      <w:r>
        <w:rPr>
          <w:rFonts w:ascii="Times New Roman" w:hAnsi="Times New Roman"/>
          <w:b/>
          <w:bCs/>
          <w:sz w:val="28"/>
          <w:szCs w:val="28"/>
        </w:rPr>
        <w:t>8</w:t>
      </w:r>
      <w:r w:rsidRPr="00F54129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Инструмент и оборудование для снегосплавного пункта в количестве 13 шт.</w:t>
      </w:r>
    </w:p>
    <w:p w14:paraId="69A328ED" w14:textId="77777777" w:rsidR="00E6798E" w:rsidRPr="00F54129" w:rsidRDefault="00E6798E" w:rsidP="00E6798E">
      <w:pPr>
        <w:pStyle w:val="a3"/>
        <w:numPr>
          <w:ilvl w:val="1"/>
          <w:numId w:val="8"/>
        </w:numPr>
        <w:tabs>
          <w:tab w:val="left" w:pos="426"/>
          <w:tab w:val="left" w:pos="1134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F54129">
        <w:rPr>
          <w:rFonts w:ascii="Times New Roman" w:hAnsi="Times New Roman"/>
          <w:b/>
          <w:bCs/>
          <w:sz w:val="28"/>
          <w:szCs w:val="28"/>
        </w:rPr>
        <w:t>Станок сверлильный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365F51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Габаритный размер, не </w:t>
      </w:r>
      <w:r>
        <w:rPr>
          <w:rFonts w:ascii="Times New Roman" w:hAnsi="Times New Roman"/>
          <w:sz w:val="28"/>
          <w:szCs w:val="28"/>
        </w:rPr>
        <w:t>более</w:t>
      </w:r>
      <w:r w:rsidRPr="00374B20">
        <w:rPr>
          <w:rFonts w:ascii="Times New Roman" w:hAnsi="Times New Roman"/>
          <w:sz w:val="28"/>
          <w:szCs w:val="28"/>
        </w:rPr>
        <w:t>: (Д × Ш × В)740 × 430 × 1630 мм</w:t>
      </w:r>
    </w:p>
    <w:p w14:paraId="69779FB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Комплект крепежа: 1</w:t>
      </w:r>
    </w:p>
    <w:p w14:paraId="2D37D43A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основания станка: Чугун</w:t>
      </w:r>
    </w:p>
    <w:p w14:paraId="51D5823F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рабочего стола: Чугун</w:t>
      </w:r>
    </w:p>
    <w:p w14:paraId="06F2882D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Мощность: 1,1 кВт</w:t>
      </w:r>
    </w:p>
    <w:p w14:paraId="215EDF4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Напряжение питающей сети: 380 В</w:t>
      </w:r>
    </w:p>
    <w:p w14:paraId="4FA91BE2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тока: 50 Гц</w:t>
      </w:r>
    </w:p>
    <w:p w14:paraId="259F8C9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скоростей, не более: 6</w:t>
      </w:r>
    </w:p>
    <w:p w14:paraId="74E0338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Мин. частота вращения на холостом ходу, не менее: 290 об/мин</w:t>
      </w:r>
    </w:p>
    <w:p w14:paraId="582572E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Максимальная частота вращения на холостом ходу, не более: 2150 об/мин</w:t>
      </w:r>
      <w:r>
        <w:rPr>
          <w:rFonts w:ascii="Times New Roman" w:hAnsi="Times New Roman"/>
          <w:sz w:val="28"/>
          <w:szCs w:val="28"/>
        </w:rPr>
        <w:t>.</w:t>
      </w:r>
    </w:p>
    <w:p w14:paraId="2FB5A58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Ход шпинделя: 125 мм</w:t>
      </w:r>
    </w:p>
    <w:p w14:paraId="669B8920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Максимальный диаметр сверления: 24 мм</w:t>
      </w:r>
    </w:p>
    <w:p w14:paraId="77E8781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Конус шпинделя: MK-3</w:t>
      </w:r>
    </w:p>
    <w:p w14:paraId="2C54515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Посадка сверлильного патрона: B18</w:t>
      </w:r>
    </w:p>
    <w:p w14:paraId="39C2476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подсветки</w:t>
      </w:r>
    </w:p>
    <w:p w14:paraId="6D3A4CD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Размер рабочего стола, не менее: (Д × Ш)356 × 356 мм</w:t>
      </w:r>
    </w:p>
    <w:p w14:paraId="70A2380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lastRenderedPageBreak/>
        <w:t>Тип передачи: Ременная</w:t>
      </w:r>
    </w:p>
    <w:p w14:paraId="1A4B7A39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электродвигателя: Асинхронный</w:t>
      </w:r>
    </w:p>
    <w:p w14:paraId="5C9C99E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Угол наклона стола: -45…+45</w:t>
      </w:r>
    </w:p>
    <w:p w14:paraId="7EC9DBE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защитного экрана</w:t>
      </w:r>
    </w:p>
    <w:p w14:paraId="21073A91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2D5E7EF4" w14:textId="77777777" w:rsidR="00E6798E" w:rsidRPr="00374B20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D392BE9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3556583F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65D29A3" w14:textId="77777777" w:rsidR="00E6798E" w:rsidRPr="0010673B" w:rsidRDefault="00E6798E" w:rsidP="00E6798E">
      <w:pPr>
        <w:pStyle w:val="a3"/>
        <w:numPr>
          <w:ilvl w:val="1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Станок ш</w:t>
      </w:r>
      <w:r w:rsidRPr="0010673B">
        <w:rPr>
          <w:rFonts w:ascii="Times New Roman" w:hAnsi="Times New Roman"/>
          <w:b/>
          <w:bCs/>
          <w:sz w:val="28"/>
          <w:szCs w:val="28"/>
        </w:rPr>
        <w:t>лифовально-заточной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шт.</w:t>
      </w:r>
    </w:p>
    <w:p w14:paraId="3F130E9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Мощность привода: 2.2 кВт.</w:t>
      </w:r>
    </w:p>
    <w:p w14:paraId="5924399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Частота вращения: 1500 об/мин.</w:t>
      </w:r>
    </w:p>
    <w:p w14:paraId="5DC1EAD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Напряжение сети: 380 В (3 фазы), 50 Гц.</w:t>
      </w:r>
    </w:p>
    <w:p w14:paraId="735AE82F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 установки: Напольный.</w:t>
      </w:r>
    </w:p>
    <w:p w14:paraId="018A481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Размер шлифовального круга: Диаметр </w:t>
      </w:r>
      <w:r>
        <w:rPr>
          <w:rFonts w:ascii="Times New Roman" w:hAnsi="Times New Roman"/>
          <w:sz w:val="28"/>
          <w:szCs w:val="28"/>
        </w:rPr>
        <w:t xml:space="preserve">не менее </w:t>
      </w:r>
      <w:r w:rsidRPr="00374B20">
        <w:rPr>
          <w:rFonts w:ascii="Times New Roman" w:hAnsi="Times New Roman"/>
          <w:sz w:val="28"/>
          <w:szCs w:val="28"/>
        </w:rPr>
        <w:t>300–350 мм.</w:t>
      </w:r>
    </w:p>
    <w:p w14:paraId="30FD4FE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Количество кругов: 2 (двусторонний).</w:t>
      </w:r>
    </w:p>
    <w:p w14:paraId="00EE78A8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Исполнение: Прямое вращение кругов от электродвигателя.</w:t>
      </w:r>
    </w:p>
    <w:p w14:paraId="5797850E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защитной блокировки, предотвращающей пуск при открытом защитном кожухе.</w:t>
      </w:r>
    </w:p>
    <w:p w14:paraId="6AD85F3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Встроенный светильник для местного освещения рабочей зоны.</w:t>
      </w:r>
    </w:p>
    <w:p w14:paraId="09CA7923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Пылеотсос для удаления образующейся пыли.</w:t>
      </w:r>
    </w:p>
    <w:p w14:paraId="3795DC67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 составе конкурсной документации должны быть представлены:</w:t>
      </w:r>
    </w:p>
    <w:p w14:paraId="0B352719" w14:textId="77777777" w:rsidR="00E6798E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Паспорт</w:t>
      </w:r>
    </w:p>
    <w:p w14:paraId="1129AF18" w14:textId="77777777" w:rsidR="00E6798E" w:rsidRPr="004A379C" w:rsidRDefault="00E6798E" w:rsidP="00E6798E">
      <w:pPr>
        <w:pStyle w:val="a3"/>
        <w:numPr>
          <w:ilvl w:val="3"/>
          <w:numId w:val="8"/>
        </w:numPr>
        <w:tabs>
          <w:tab w:val="left" w:pos="1276"/>
        </w:tabs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Руководство по эксплуатации</w:t>
      </w:r>
    </w:p>
    <w:p w14:paraId="072EEA5D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43B356D7" w14:textId="77777777" w:rsidR="00E6798E" w:rsidRPr="00374B20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>Тиски слес</w:t>
      </w:r>
      <w:r w:rsidRPr="00374B20">
        <w:rPr>
          <w:rFonts w:ascii="Times New Roman" w:hAnsi="Times New Roman"/>
          <w:b/>
          <w:bCs/>
          <w:sz w:val="28"/>
          <w:szCs w:val="28"/>
        </w:rPr>
        <w:t>арные</w:t>
      </w:r>
      <w:r>
        <w:rPr>
          <w:rFonts w:ascii="Times New Roman" w:hAnsi="Times New Roman"/>
          <w:b/>
          <w:bCs/>
          <w:sz w:val="28"/>
          <w:szCs w:val="28"/>
        </w:rPr>
        <w:t xml:space="preserve"> 1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521755CA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Тип: слесарные.</w:t>
      </w:r>
    </w:p>
    <w:p w14:paraId="6442FE7F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792A3F5A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Крепление винты.</w:t>
      </w:r>
    </w:p>
    <w:p w14:paraId="64CD4B24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32C89033" w14:textId="77777777" w:rsidR="00E6798E" w:rsidRPr="00374B20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Наличие поворотного механизма у основания тисков (разворот на 360°).</w:t>
      </w:r>
    </w:p>
    <w:p w14:paraId="5350D27D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 xml:space="preserve">Ширина губок </w:t>
      </w:r>
      <w:r w:rsidRPr="00827659">
        <w:rPr>
          <w:rFonts w:ascii="Times New Roman" w:hAnsi="Times New Roman"/>
          <w:sz w:val="28"/>
          <w:szCs w:val="28"/>
          <w:lang w:val="en-US"/>
        </w:rPr>
        <w:t>2</w:t>
      </w:r>
      <w:r w:rsidRPr="00827659">
        <w:rPr>
          <w:rFonts w:ascii="Times New Roman" w:hAnsi="Times New Roman"/>
          <w:sz w:val="28"/>
          <w:szCs w:val="28"/>
        </w:rPr>
        <w:t>00мм.</w:t>
      </w:r>
    </w:p>
    <w:p w14:paraId="5EA7D6B5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Максимальное раскрытие губок 240мм</w:t>
      </w:r>
    </w:p>
    <w:p w14:paraId="67E4BAAA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Глубина зева 111 мм</w:t>
      </w:r>
    </w:p>
    <w:p w14:paraId="4CD9EE96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Вид губок рифленые</w:t>
      </w:r>
    </w:p>
    <w:p w14:paraId="5FA2E0BC" w14:textId="77777777" w:rsidR="00E6798E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827659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069469E3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Возможность смены губок.</w:t>
      </w:r>
    </w:p>
    <w:p w14:paraId="06AED7ED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Усилие зажима не менее 5200 кг.</w:t>
      </w:r>
    </w:p>
    <w:p w14:paraId="7C9E43E2" w14:textId="77777777" w:rsidR="00E6798E" w:rsidRPr="00292E80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DDDD6E0" w14:textId="77777777" w:rsidR="00E6798E" w:rsidRPr="00966B7B" w:rsidRDefault="00E6798E" w:rsidP="00E6798E">
      <w:pPr>
        <w:pStyle w:val="a3"/>
        <w:numPr>
          <w:ilvl w:val="1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966B7B">
        <w:rPr>
          <w:rFonts w:ascii="Times New Roman" w:hAnsi="Times New Roman"/>
          <w:b/>
          <w:bCs/>
          <w:sz w:val="28"/>
          <w:szCs w:val="28"/>
        </w:rPr>
        <w:t>Тиски слесарные 2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</w:t>
      </w:r>
      <w:r w:rsidRPr="00966B7B">
        <w:rPr>
          <w:rFonts w:ascii="Times New Roman" w:hAnsi="Times New Roman"/>
          <w:b/>
          <w:bCs/>
          <w:sz w:val="28"/>
          <w:szCs w:val="28"/>
        </w:rPr>
        <w:t>.</w:t>
      </w:r>
    </w:p>
    <w:p w14:paraId="62890878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Тип: слесарные.</w:t>
      </w:r>
    </w:p>
    <w:p w14:paraId="3E16CD2B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Материал изготовления высокопрочный чугун.</w:t>
      </w:r>
    </w:p>
    <w:p w14:paraId="0BC9C1D7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Крепление винты.</w:t>
      </w:r>
      <w:r w:rsidRPr="00D13F77">
        <w:rPr>
          <w:rFonts w:ascii="Times New Roman" w:hAnsi="Times New Roman"/>
          <w:sz w:val="28"/>
          <w:szCs w:val="28"/>
          <w:lang w:val="en-US"/>
        </w:rPr>
        <w:t xml:space="preserve"> (</w:t>
      </w:r>
      <w:r w:rsidRPr="00D13F77">
        <w:rPr>
          <w:rFonts w:ascii="Times New Roman" w:hAnsi="Times New Roman"/>
          <w:sz w:val="28"/>
          <w:szCs w:val="28"/>
        </w:rPr>
        <w:t>диаметр 23мм)</w:t>
      </w:r>
    </w:p>
    <w:p w14:paraId="561E1910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Наличие наковальни на тисках.</w:t>
      </w:r>
    </w:p>
    <w:p w14:paraId="5BB47159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lastRenderedPageBreak/>
        <w:t>Наличие поворотного механизма с фиксатором у основания тисков (разворот на 360°).</w:t>
      </w:r>
    </w:p>
    <w:p w14:paraId="346D4ACF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 xml:space="preserve">Ширина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</w:t>
      </w:r>
      <w:r w:rsidRPr="00D13F77">
        <w:rPr>
          <w:rFonts w:ascii="Times New Roman" w:hAnsi="Times New Roman"/>
          <w:sz w:val="28"/>
          <w:szCs w:val="28"/>
        </w:rPr>
        <w:t>00мм.</w:t>
      </w:r>
    </w:p>
    <w:p w14:paraId="5FDBBB1E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 xml:space="preserve">Максимальное раскрытие губок </w:t>
      </w:r>
      <w:r w:rsidRPr="00D13F77">
        <w:rPr>
          <w:rFonts w:ascii="Times New Roman" w:hAnsi="Times New Roman"/>
          <w:sz w:val="28"/>
          <w:szCs w:val="28"/>
          <w:lang w:val="en-US"/>
        </w:rPr>
        <w:t>325</w:t>
      </w:r>
      <w:r w:rsidRPr="00D13F77">
        <w:rPr>
          <w:rFonts w:ascii="Times New Roman" w:hAnsi="Times New Roman"/>
          <w:sz w:val="28"/>
          <w:szCs w:val="28"/>
        </w:rPr>
        <w:t>мм</w:t>
      </w:r>
    </w:p>
    <w:p w14:paraId="0BA65886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Вид губок сменные закаленные губки с сетчатой насечкой</w:t>
      </w:r>
    </w:p>
    <w:p w14:paraId="079ED25E" w14:textId="77777777" w:rsidR="00E6798E" w:rsidRPr="00D13F77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D13F77">
        <w:rPr>
          <w:rFonts w:ascii="Times New Roman" w:hAnsi="Times New Roman"/>
          <w:sz w:val="28"/>
          <w:szCs w:val="28"/>
        </w:rPr>
        <w:t>Губки из упрочненной Hi-Q стали закалены и отшлифованы.</w:t>
      </w:r>
    </w:p>
    <w:p w14:paraId="72F910C6" w14:textId="77777777" w:rsidR="00E6798E" w:rsidRPr="004A379C" w:rsidRDefault="00E6798E" w:rsidP="00E6798E">
      <w:pPr>
        <w:pStyle w:val="a3"/>
        <w:numPr>
          <w:ilvl w:val="2"/>
          <w:numId w:val="8"/>
        </w:numPr>
        <w:tabs>
          <w:tab w:val="left" w:pos="851"/>
        </w:tabs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Зажим для деталей с круглым сечением (труб и цилиндрических деталей)</w:t>
      </w:r>
    </w:p>
    <w:p w14:paraId="580577B6" w14:textId="6AD1D5D7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0F059856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BEBB605" w14:textId="77777777" w:rsidR="00E6798E" w:rsidRPr="00374B20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proofErr w:type="spellStart"/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866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7CB2BC4C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Верстак металлический двухтумбовый с полками.</w:t>
      </w:r>
    </w:p>
    <w:p w14:paraId="6FEEB1AF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33236D01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71197E86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Столешница верстака окрашена </w:t>
      </w:r>
      <w:proofErr w:type="spellStart"/>
      <w:r w:rsidRPr="00374B20">
        <w:rPr>
          <w:rFonts w:ascii="Times New Roman" w:hAnsi="Times New Roman"/>
          <w:sz w:val="28"/>
          <w:szCs w:val="28"/>
        </w:rPr>
        <w:t>полиуритановой</w:t>
      </w:r>
      <w:proofErr w:type="spellEnd"/>
      <w:r w:rsidRPr="00374B20">
        <w:rPr>
          <w:rFonts w:ascii="Times New Roman" w:hAnsi="Times New Roman"/>
          <w:sz w:val="28"/>
          <w:szCs w:val="28"/>
        </w:rPr>
        <w:t xml:space="preserve"> ударопрочной краской</w:t>
      </w:r>
      <w:r w:rsidRPr="004A379C">
        <w:rPr>
          <w:rFonts w:ascii="Times New Roman" w:hAnsi="Times New Roman"/>
          <w:sz w:val="28"/>
          <w:szCs w:val="28"/>
        </w:rPr>
        <w:t>. Металлическая (сталь от 4 до 6 мм)</w:t>
      </w:r>
    </w:p>
    <w:p w14:paraId="7A17DF99" w14:textId="236494CE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64AD6392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2B201140" w14:textId="77777777" w:rsidR="00E6798E" w:rsidRPr="00374B20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374B20">
        <w:rPr>
          <w:rFonts w:ascii="Times New Roman" w:hAnsi="Times New Roman"/>
          <w:b/>
          <w:bCs/>
          <w:sz w:val="28"/>
          <w:szCs w:val="28"/>
        </w:rPr>
        <w:t xml:space="preserve">Верстак слесарный </w:t>
      </w:r>
      <w:proofErr w:type="spellStart"/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374B20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374B20">
        <w:rPr>
          <w:rFonts w:ascii="Times New Roman" w:hAnsi="Times New Roman"/>
          <w:b/>
          <w:bCs/>
          <w:sz w:val="28"/>
          <w:szCs w:val="28"/>
        </w:rPr>
        <w:t>1600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1200</w:t>
      </w:r>
      <w:r w:rsidRPr="00374B20">
        <w:rPr>
          <w:rFonts w:ascii="Times New Roman" w:hAnsi="Times New Roman"/>
          <w:b/>
          <w:bCs/>
          <w:sz w:val="28"/>
          <w:szCs w:val="28"/>
          <w:lang w:val="en-US"/>
        </w:rPr>
        <w:t>x</w:t>
      </w:r>
      <w:r w:rsidRPr="00374B20">
        <w:rPr>
          <w:rFonts w:ascii="Times New Roman" w:hAnsi="Times New Roman"/>
          <w:b/>
          <w:bCs/>
          <w:sz w:val="28"/>
          <w:szCs w:val="28"/>
        </w:rPr>
        <w:t>700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374B20">
        <w:rPr>
          <w:rFonts w:ascii="Times New Roman" w:hAnsi="Times New Roman"/>
          <w:b/>
          <w:bCs/>
          <w:sz w:val="28"/>
          <w:szCs w:val="28"/>
        </w:rPr>
        <w:t>)</w:t>
      </w:r>
      <w:r>
        <w:rPr>
          <w:rFonts w:ascii="Times New Roman" w:hAnsi="Times New Roman"/>
          <w:b/>
          <w:bCs/>
          <w:sz w:val="28"/>
          <w:szCs w:val="28"/>
        </w:rPr>
        <w:t xml:space="preserve"> в количестве 1 шт</w:t>
      </w:r>
      <w:r w:rsidRPr="00374B20">
        <w:rPr>
          <w:rFonts w:ascii="Times New Roman" w:hAnsi="Times New Roman"/>
          <w:b/>
          <w:bCs/>
          <w:sz w:val="28"/>
          <w:szCs w:val="28"/>
        </w:rPr>
        <w:t>.</w:t>
      </w:r>
    </w:p>
    <w:p w14:paraId="08428272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Верстак металлический </w:t>
      </w:r>
      <w:proofErr w:type="spellStart"/>
      <w:r w:rsidRPr="00374B20">
        <w:rPr>
          <w:rFonts w:ascii="Times New Roman" w:hAnsi="Times New Roman"/>
          <w:sz w:val="28"/>
          <w:szCs w:val="28"/>
        </w:rPr>
        <w:t>бестумбовый</w:t>
      </w:r>
      <w:proofErr w:type="spellEnd"/>
      <w:r w:rsidRPr="00374B20">
        <w:rPr>
          <w:rFonts w:ascii="Times New Roman" w:hAnsi="Times New Roman"/>
          <w:sz w:val="28"/>
          <w:szCs w:val="28"/>
        </w:rPr>
        <w:t>.</w:t>
      </w:r>
    </w:p>
    <w:p w14:paraId="7A93053F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Металлический верстак предназначен для оборудования рабочих мест на промышленных предприятиях, в мастерских.</w:t>
      </w:r>
    </w:p>
    <w:p w14:paraId="753D426C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Распределенная нагрузка на столешницу от 900 кг и более.</w:t>
      </w:r>
    </w:p>
    <w:p w14:paraId="4A2A2D7C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Столешница верстака окрашена </w:t>
      </w:r>
      <w:proofErr w:type="spellStart"/>
      <w:r w:rsidRPr="00374B20">
        <w:rPr>
          <w:rFonts w:ascii="Times New Roman" w:hAnsi="Times New Roman"/>
          <w:sz w:val="28"/>
          <w:szCs w:val="28"/>
        </w:rPr>
        <w:t>полиуритановой</w:t>
      </w:r>
      <w:proofErr w:type="spellEnd"/>
      <w:r w:rsidRPr="00374B20">
        <w:rPr>
          <w:rFonts w:ascii="Times New Roman" w:hAnsi="Times New Roman"/>
          <w:sz w:val="28"/>
          <w:szCs w:val="28"/>
        </w:rPr>
        <w:t xml:space="preserve"> ударопрочной краской </w:t>
      </w:r>
      <w:r w:rsidRPr="004A379C">
        <w:rPr>
          <w:rFonts w:ascii="Times New Roman" w:hAnsi="Times New Roman"/>
          <w:sz w:val="28"/>
          <w:szCs w:val="28"/>
        </w:rPr>
        <w:t>Металлическая (сталь от 4 до 6 мм).</w:t>
      </w:r>
    </w:p>
    <w:p w14:paraId="4F1FB873" w14:textId="7765BF6B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156D766B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410EDFA1" w14:textId="77777777" w:rsidR="00E6798E" w:rsidRPr="004A379C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</w:t>
      </w:r>
      <w:r>
        <w:rPr>
          <w:rFonts w:ascii="Times New Roman" w:hAnsi="Times New Roman"/>
          <w:b/>
          <w:bCs/>
          <w:sz w:val="28"/>
          <w:szCs w:val="28"/>
        </w:rPr>
        <w:t>полочный</w:t>
      </w:r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proofErr w:type="spellStart"/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1000х500х2000</w:t>
      </w:r>
      <w:r>
        <w:rPr>
          <w:rFonts w:ascii="Times New Roman" w:hAnsi="Times New Roman"/>
          <w:b/>
          <w:bCs/>
          <w:sz w:val="28"/>
          <w:szCs w:val="28"/>
        </w:rPr>
        <w:t xml:space="preserve"> (мм</w:t>
      </w:r>
      <w:r w:rsidRPr="004A379C">
        <w:rPr>
          <w:rFonts w:ascii="Times New Roman" w:hAnsi="Times New Roman"/>
          <w:b/>
          <w:bCs/>
          <w:sz w:val="28"/>
          <w:szCs w:val="28"/>
        </w:rPr>
        <w:t>)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bCs/>
          <w:sz w:val="28"/>
          <w:szCs w:val="28"/>
        </w:rPr>
        <w:t>в количестве 1 шт.</w:t>
      </w:r>
    </w:p>
    <w:p w14:paraId="72A5F143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Не менее 5 полок (нагрузка на полку не менее 150кг)</w:t>
      </w:r>
    </w:p>
    <w:p w14:paraId="63258602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3192DF82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6A953D77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Толщина металла:</w:t>
      </w:r>
    </w:p>
    <w:p w14:paraId="7A63E3C1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Полка – не менее 0.8 мм;</w:t>
      </w:r>
    </w:p>
    <w:p w14:paraId="65256809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Стойка – не менее 1.5 мм.</w:t>
      </w:r>
    </w:p>
    <w:p w14:paraId="67150419" w14:textId="1862DC80" w:rsidR="00E6798E" w:rsidRPr="00E6798E" w:rsidRDefault="00E6798E" w:rsidP="00E6798E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23B1CF2D" w14:textId="77777777" w:rsidR="00E6798E" w:rsidRPr="00292E80" w:rsidRDefault="00E6798E" w:rsidP="00E6798E">
      <w:pPr>
        <w:pStyle w:val="a3"/>
        <w:tabs>
          <w:tab w:val="left" w:pos="567"/>
          <w:tab w:val="left" w:pos="851"/>
        </w:tabs>
        <w:spacing w:after="0" w:line="240" w:lineRule="auto"/>
        <w:ind w:left="0"/>
        <w:jc w:val="both"/>
        <w:rPr>
          <w:rFonts w:ascii="Times New Roman" w:hAnsi="Times New Roman"/>
          <w:bCs/>
          <w:sz w:val="28"/>
          <w:szCs w:val="28"/>
        </w:rPr>
      </w:pPr>
    </w:p>
    <w:p w14:paraId="599704BD" w14:textId="77777777" w:rsidR="00E6798E" w:rsidRPr="004A379C" w:rsidRDefault="00E6798E" w:rsidP="00E6798E">
      <w:pPr>
        <w:pStyle w:val="a3"/>
        <w:numPr>
          <w:ilvl w:val="1"/>
          <w:numId w:val="8"/>
        </w:numPr>
        <w:spacing w:after="0" w:line="240" w:lineRule="auto"/>
        <w:ind w:left="0" w:firstLine="0"/>
        <w:rPr>
          <w:rFonts w:ascii="Times New Roman" w:hAnsi="Times New Roman"/>
          <w:b/>
          <w:bCs/>
          <w:sz w:val="28"/>
          <w:szCs w:val="28"/>
        </w:rPr>
      </w:pPr>
      <w:r w:rsidRPr="004A379C">
        <w:rPr>
          <w:rFonts w:ascii="Times New Roman" w:hAnsi="Times New Roman"/>
          <w:b/>
          <w:bCs/>
          <w:sz w:val="28"/>
          <w:szCs w:val="28"/>
        </w:rPr>
        <w:t xml:space="preserve">Стеллаж металлический </w:t>
      </w:r>
      <w:proofErr w:type="spellStart"/>
      <w:r w:rsidRPr="004A379C">
        <w:rPr>
          <w:rFonts w:ascii="Times New Roman" w:hAnsi="Times New Roman"/>
          <w:b/>
          <w:bCs/>
          <w:sz w:val="28"/>
          <w:szCs w:val="28"/>
          <w:lang w:val="en-US"/>
        </w:rPr>
        <w:t>LxBxH</w:t>
      </w:r>
      <w:proofErr w:type="spellEnd"/>
      <w:r w:rsidRPr="004A379C"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61443">
        <w:rPr>
          <w:rFonts w:ascii="Times New Roman" w:hAnsi="Times New Roman"/>
          <w:b/>
          <w:bCs/>
          <w:sz w:val="28"/>
          <w:szCs w:val="28"/>
        </w:rPr>
        <w:t xml:space="preserve">не более </w:t>
      </w:r>
      <w:r w:rsidRPr="004A379C">
        <w:rPr>
          <w:rFonts w:ascii="Times New Roman" w:hAnsi="Times New Roman"/>
          <w:b/>
          <w:bCs/>
          <w:sz w:val="28"/>
          <w:szCs w:val="28"/>
        </w:rPr>
        <w:t>1000х500х1700</w:t>
      </w:r>
      <w:r>
        <w:rPr>
          <w:rFonts w:ascii="Times New Roman" w:hAnsi="Times New Roman"/>
          <w:b/>
          <w:bCs/>
          <w:sz w:val="28"/>
          <w:szCs w:val="28"/>
        </w:rPr>
        <w:t xml:space="preserve"> (мм) в количестве 6 шт.</w:t>
      </w:r>
    </w:p>
    <w:p w14:paraId="119D9B7B" w14:textId="77777777" w:rsidR="00E6798E" w:rsidRPr="004A379C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lastRenderedPageBreak/>
        <w:t>5 полок (нагрузка на полку не менее 150кг)</w:t>
      </w:r>
    </w:p>
    <w:p w14:paraId="666288D6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Допустимая распределенная нагрузка на одну полку - не более 300кг.</w:t>
      </w:r>
    </w:p>
    <w:p w14:paraId="6D285AB2" w14:textId="77777777" w:rsidR="00E6798E" w:rsidRPr="00374B20" w:rsidRDefault="00E6798E" w:rsidP="00E6798E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 xml:space="preserve">Полки для универсального полочного стеллажа - металлические (углеродистая сталь с полимерно-порошковым покрытием). </w:t>
      </w:r>
    </w:p>
    <w:p w14:paraId="324FC2FA" w14:textId="32ABF1C9" w:rsidR="00A11BAD" w:rsidRPr="00A11BAD" w:rsidRDefault="00E6798E" w:rsidP="00A11BAD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374B20">
        <w:rPr>
          <w:rFonts w:ascii="Times New Roman" w:hAnsi="Times New Roman"/>
          <w:sz w:val="28"/>
          <w:szCs w:val="28"/>
        </w:rPr>
        <w:t>Толщина металла:</w:t>
      </w:r>
    </w:p>
    <w:p w14:paraId="33A319D0" w14:textId="77777777" w:rsidR="00A11BAD" w:rsidRDefault="00A11BAD" w:rsidP="00A11BAD">
      <w:pPr>
        <w:pStyle w:val="a3"/>
        <w:numPr>
          <w:ilvl w:val="2"/>
          <w:numId w:val="8"/>
        </w:num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141127">
        <w:rPr>
          <w:rFonts w:ascii="Times New Roman" w:hAnsi="Times New Roman"/>
          <w:sz w:val="28"/>
          <w:szCs w:val="28"/>
        </w:rPr>
        <w:t>олка – не менее 0.8</w:t>
      </w:r>
      <w:r>
        <w:rPr>
          <w:rFonts w:ascii="Times New Roman" w:hAnsi="Times New Roman"/>
          <w:sz w:val="28"/>
          <w:szCs w:val="28"/>
        </w:rPr>
        <w:t> </w:t>
      </w:r>
      <w:r w:rsidRPr="00141127">
        <w:rPr>
          <w:rFonts w:ascii="Times New Roman" w:hAnsi="Times New Roman"/>
          <w:sz w:val="28"/>
          <w:szCs w:val="28"/>
        </w:rPr>
        <w:t>мм</w:t>
      </w:r>
      <w:r>
        <w:rPr>
          <w:rFonts w:ascii="Times New Roman" w:hAnsi="Times New Roman"/>
          <w:sz w:val="28"/>
          <w:szCs w:val="28"/>
        </w:rPr>
        <w:t>;</w:t>
      </w:r>
    </w:p>
    <w:p w14:paraId="13220161" w14:textId="77777777" w:rsidR="00A11BAD" w:rsidRPr="004A379C" w:rsidRDefault="00A11BAD" w:rsidP="00A11BAD">
      <w:pPr>
        <w:pStyle w:val="a3"/>
        <w:numPr>
          <w:ilvl w:val="2"/>
          <w:numId w:val="8"/>
        </w:numPr>
        <w:spacing w:after="0" w:line="240" w:lineRule="auto"/>
        <w:ind w:left="0" w:firstLine="0"/>
        <w:rPr>
          <w:rFonts w:ascii="Times New Roman" w:hAnsi="Times New Roman"/>
          <w:sz w:val="28"/>
          <w:szCs w:val="28"/>
        </w:rPr>
      </w:pPr>
      <w:r w:rsidRPr="004A379C">
        <w:rPr>
          <w:rFonts w:ascii="Times New Roman" w:hAnsi="Times New Roman"/>
          <w:sz w:val="28"/>
          <w:szCs w:val="28"/>
        </w:rPr>
        <w:t>Стойка – не менее 1.5 мм.</w:t>
      </w:r>
    </w:p>
    <w:p w14:paraId="1A9B9E4A" w14:textId="77777777" w:rsidR="00A11BAD" w:rsidRPr="004A379C" w:rsidRDefault="00A11BAD" w:rsidP="00A11BAD">
      <w:pPr>
        <w:pStyle w:val="a3"/>
        <w:numPr>
          <w:ilvl w:val="2"/>
          <w:numId w:val="8"/>
        </w:numPr>
        <w:tabs>
          <w:tab w:val="left" w:pos="567"/>
          <w:tab w:val="left" w:pos="851"/>
        </w:tabs>
        <w:spacing w:after="0" w:line="240" w:lineRule="auto"/>
        <w:ind w:left="0" w:firstLine="0"/>
        <w:jc w:val="both"/>
        <w:rPr>
          <w:rFonts w:ascii="Times New Roman" w:hAnsi="Times New Roman"/>
          <w:bCs/>
          <w:sz w:val="28"/>
          <w:szCs w:val="28"/>
        </w:rPr>
      </w:pPr>
      <w:r w:rsidRPr="00175269">
        <w:rPr>
          <w:rFonts w:ascii="Times New Roman" w:hAnsi="Times New Roman"/>
          <w:sz w:val="28"/>
          <w:szCs w:val="28"/>
        </w:rPr>
        <w:t>Гарантийные обязательства: не менее 12 месяцев с даты ввода оборудования в эксплуатацию, но не более 24 месяцев с даты поставки.</w:t>
      </w:r>
    </w:p>
    <w:p w14:paraId="5F142B43" w14:textId="77777777" w:rsidR="00A11BAD" w:rsidRDefault="00A11BAD" w:rsidP="00A11BA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23CC93E4" w14:textId="77777777" w:rsidR="00A11BAD" w:rsidRDefault="00A11BAD" w:rsidP="00A11BAD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2CBE3779" w14:textId="77777777" w:rsidR="00A11BAD" w:rsidRPr="00A11BAD" w:rsidRDefault="00A11BAD" w:rsidP="00A11BAD">
      <w:pPr>
        <w:sectPr w:rsidR="00A11BAD" w:rsidRPr="00A11BAD" w:rsidSect="00E6798E">
          <w:headerReference w:type="default" r:id="rId8"/>
          <w:pgSz w:w="11906" w:h="16838" w:code="9"/>
          <w:pgMar w:top="426" w:right="707" w:bottom="567" w:left="1701" w:header="454" w:footer="567" w:gutter="0"/>
          <w:cols w:space="708"/>
          <w:titlePg/>
          <w:docGrid w:linePitch="360"/>
        </w:sectPr>
      </w:pPr>
    </w:p>
    <w:bookmarkEnd w:id="1"/>
    <w:p w14:paraId="0CD7CFAB" w14:textId="4DDF8097" w:rsidR="00137A4F" w:rsidRDefault="00137A4F" w:rsidP="00A11BAD">
      <w:pPr>
        <w:pStyle w:val="a3"/>
        <w:spacing w:after="0" w:line="240" w:lineRule="auto"/>
        <w:ind w:left="0"/>
        <w:rPr>
          <w:rFonts w:ascii="Times New Roman" w:hAnsi="Times New Roman"/>
          <w:sz w:val="28"/>
          <w:szCs w:val="28"/>
        </w:rPr>
      </w:pPr>
    </w:p>
    <w:sectPr w:rsidR="00137A4F" w:rsidSect="00E6798E">
      <w:pgSz w:w="11906" w:h="16838" w:code="9"/>
      <w:pgMar w:top="426" w:right="707" w:bottom="567" w:left="1701" w:header="454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C7FFC6" w14:textId="77777777" w:rsidR="0084057D" w:rsidRDefault="0084057D" w:rsidP="0064717C">
      <w:pPr>
        <w:spacing w:after="0" w:line="240" w:lineRule="auto"/>
      </w:pPr>
      <w:r>
        <w:separator/>
      </w:r>
    </w:p>
  </w:endnote>
  <w:endnote w:type="continuationSeparator" w:id="0">
    <w:p w14:paraId="45D28626" w14:textId="77777777" w:rsidR="0084057D" w:rsidRDefault="0084057D" w:rsidP="006471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245A94" w14:textId="77777777" w:rsidR="0084057D" w:rsidRDefault="0084057D" w:rsidP="0064717C">
      <w:pPr>
        <w:spacing w:after="0" w:line="240" w:lineRule="auto"/>
      </w:pPr>
      <w:r>
        <w:separator/>
      </w:r>
    </w:p>
  </w:footnote>
  <w:footnote w:type="continuationSeparator" w:id="0">
    <w:p w14:paraId="3CADA370" w14:textId="77777777" w:rsidR="0084057D" w:rsidRDefault="0084057D" w:rsidP="006471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45038300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131FE32A" w14:textId="3D3CA4CC" w:rsidR="00A80FDD" w:rsidRPr="00A80FDD" w:rsidRDefault="00A80FDD">
        <w:pPr>
          <w:pStyle w:val="a7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A80FD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A80FD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7C31EA">
          <w:rPr>
            <w:rFonts w:ascii="Times New Roman" w:hAnsi="Times New Roman" w:cs="Times New Roman"/>
            <w:noProof/>
            <w:sz w:val="24"/>
            <w:szCs w:val="24"/>
          </w:rPr>
          <w:t>5</w:t>
        </w:r>
        <w:r w:rsidRPr="00A80FD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28BEC115" w14:textId="77777777" w:rsidR="00482D1C" w:rsidRDefault="00482D1C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367295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" w15:restartNumberingAfterBreak="0">
    <w:nsid w:val="034F28F4"/>
    <w:multiLevelType w:val="multilevel"/>
    <w:tmpl w:val="8B56F44A"/>
    <w:lvl w:ilvl="0">
      <w:start w:val="4"/>
      <w:numFmt w:val="decimal"/>
      <w:lvlText w:val="%1"/>
      <w:lvlJc w:val="left"/>
      <w:pPr>
        <w:ind w:left="750" w:hanging="75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750" w:hanging="750"/>
      </w:pPr>
      <w:rPr>
        <w:rFonts w:hint="default"/>
      </w:rPr>
    </w:lvl>
    <w:lvl w:ilvl="2">
      <w:start w:val="18"/>
      <w:numFmt w:val="decimal"/>
      <w:lvlText w:val="%1.%2.%3"/>
      <w:lvlJc w:val="left"/>
      <w:pPr>
        <w:ind w:left="750" w:hanging="75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4184621"/>
    <w:multiLevelType w:val="multilevel"/>
    <w:tmpl w:val="60A04C1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" w15:restartNumberingAfterBreak="0">
    <w:nsid w:val="090121EB"/>
    <w:multiLevelType w:val="multilevel"/>
    <w:tmpl w:val="C038BAA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4" w15:restartNumberingAfterBreak="0">
    <w:nsid w:val="093B5B44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5" w15:restartNumberingAfterBreak="0">
    <w:nsid w:val="0AD66E4A"/>
    <w:multiLevelType w:val="multilevel"/>
    <w:tmpl w:val="204E9F58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  <w:b w:val="0"/>
        <w:bCs w:val="0"/>
      </w:rPr>
    </w:lvl>
    <w:lvl w:ilvl="1">
      <w:start w:val="1"/>
      <w:numFmt w:val="decimal"/>
      <w:isLgl/>
      <w:lvlText w:val="%2."/>
      <w:lvlJc w:val="left"/>
      <w:pPr>
        <w:ind w:left="704" w:hanging="420"/>
      </w:pPr>
      <w:rPr>
        <w:rFonts w:ascii="Times New Roman" w:eastAsia="Times New Roman" w:hAnsi="Times New Roman" w:cs="Times New Roman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101E7FD4"/>
    <w:multiLevelType w:val="hybridMultilevel"/>
    <w:tmpl w:val="8ECA467C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0DF6BC2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8" w15:restartNumberingAfterBreak="0">
    <w:nsid w:val="10E95D96"/>
    <w:multiLevelType w:val="multilevel"/>
    <w:tmpl w:val="26225528"/>
    <w:lvl w:ilvl="0">
      <w:start w:val="6"/>
      <w:numFmt w:val="decimal"/>
      <w:lvlText w:val="%1"/>
      <w:lvlJc w:val="left"/>
      <w:pPr>
        <w:ind w:left="375" w:hanging="375"/>
      </w:pPr>
      <w:rPr>
        <w:rFonts w:hint="default"/>
        <w:b/>
        <w:color w:val="000000"/>
      </w:rPr>
    </w:lvl>
    <w:lvl w:ilvl="1">
      <w:start w:val="2"/>
      <w:numFmt w:val="decimal"/>
      <w:lvlText w:val="%1.%2"/>
      <w:lvlJc w:val="left"/>
      <w:pPr>
        <w:ind w:left="375" w:hanging="375"/>
      </w:pPr>
      <w:rPr>
        <w:rFonts w:hint="default"/>
        <w:b/>
        <w:color w:val="00000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  <w:color w:val="000000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b/>
        <w:color w:val="00000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b/>
        <w:color w:val="000000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b/>
        <w:color w:val="00000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b/>
        <w:color w:val="000000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b/>
        <w:color w:val="000000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b/>
        <w:color w:val="000000"/>
      </w:rPr>
    </w:lvl>
  </w:abstractNum>
  <w:abstractNum w:abstractNumId="9" w15:restartNumberingAfterBreak="0">
    <w:nsid w:val="122A7903"/>
    <w:multiLevelType w:val="multilevel"/>
    <w:tmpl w:val="BC8A87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  <w:b w:val="0"/>
        <w:bCs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0" w15:restartNumberingAfterBreak="0">
    <w:nsid w:val="13821937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11" w15:restartNumberingAfterBreak="0">
    <w:nsid w:val="140C4609"/>
    <w:multiLevelType w:val="multilevel"/>
    <w:tmpl w:val="C440851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846" w:hanging="42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color w:val="auto"/>
      </w:rPr>
    </w:lvl>
  </w:abstractNum>
  <w:abstractNum w:abstractNumId="12" w15:restartNumberingAfterBreak="0">
    <w:nsid w:val="169E585C"/>
    <w:multiLevelType w:val="multilevel"/>
    <w:tmpl w:val="B80670E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suff w:val="space"/>
      <w:lvlText w:val="6.2.%2."/>
      <w:lvlJc w:val="left"/>
      <w:pPr>
        <w:ind w:left="720" w:hanging="720"/>
      </w:pPr>
      <w:rPr>
        <w:rFonts w:hint="default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3" w15:restartNumberingAfterBreak="0">
    <w:nsid w:val="16AB49ED"/>
    <w:multiLevelType w:val="multilevel"/>
    <w:tmpl w:val="BEB83A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 w15:restartNumberingAfterBreak="0">
    <w:nsid w:val="1BC62A85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 w15:restartNumberingAfterBreak="0">
    <w:nsid w:val="1FB21D67"/>
    <w:multiLevelType w:val="multilevel"/>
    <w:tmpl w:val="FDD2E700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6" w15:restartNumberingAfterBreak="0">
    <w:nsid w:val="23B04B27"/>
    <w:multiLevelType w:val="multilevel"/>
    <w:tmpl w:val="D1FA063C"/>
    <w:lvl w:ilvl="0">
      <w:start w:val="1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960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5040" w:hanging="2160"/>
      </w:pPr>
      <w:rPr>
        <w:rFonts w:hint="default"/>
      </w:rPr>
    </w:lvl>
  </w:abstractNum>
  <w:abstractNum w:abstractNumId="17" w15:restartNumberingAfterBreak="0">
    <w:nsid w:val="24FD47F2"/>
    <w:multiLevelType w:val="multilevel"/>
    <w:tmpl w:val="9E84C0BE"/>
    <w:lvl w:ilvl="0">
      <w:start w:val="5"/>
      <w:numFmt w:val="decimal"/>
      <w:lvlText w:val="%1."/>
      <w:lvlJc w:val="left"/>
      <w:pPr>
        <w:ind w:left="817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8" w15:restartNumberingAfterBreak="0">
    <w:nsid w:val="27C26D01"/>
    <w:multiLevelType w:val="multilevel"/>
    <w:tmpl w:val="B644E8B6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9"/>
      <w:numFmt w:val="decimal"/>
      <w:suff w:val="space"/>
      <w:lvlText w:val="6.2.%2."/>
      <w:lvlJc w:val="left"/>
      <w:pPr>
        <w:ind w:left="720" w:hanging="720"/>
      </w:pPr>
      <w:rPr>
        <w:rFonts w:hint="default"/>
        <w:color w:val="auto"/>
      </w:rPr>
    </w:lvl>
    <w:lvl w:ilvl="2">
      <w:start w:val="3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  <w:color w:val="auto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9" w15:restartNumberingAfterBreak="0">
    <w:nsid w:val="29736BF0"/>
    <w:multiLevelType w:val="multilevel"/>
    <w:tmpl w:val="3584531E"/>
    <w:lvl w:ilvl="0">
      <w:start w:val="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800" w:hanging="2160"/>
      </w:pPr>
      <w:rPr>
        <w:rFonts w:hint="default"/>
      </w:rPr>
    </w:lvl>
  </w:abstractNum>
  <w:abstractNum w:abstractNumId="20" w15:restartNumberingAfterBreak="0">
    <w:nsid w:val="2D351448"/>
    <w:multiLevelType w:val="multilevel"/>
    <w:tmpl w:val="730E7102"/>
    <w:lvl w:ilvl="0">
      <w:start w:val="2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1" w15:restartNumberingAfterBreak="0">
    <w:nsid w:val="31431E2C"/>
    <w:multiLevelType w:val="hybridMultilevel"/>
    <w:tmpl w:val="3FFCEFEE"/>
    <w:lvl w:ilvl="0" w:tplc="5DE22C1A">
      <w:start w:val="2"/>
      <w:numFmt w:val="decimal"/>
      <w:lvlText w:val="%1."/>
      <w:lvlJc w:val="left"/>
      <w:pPr>
        <w:ind w:left="220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3" w:hanging="360"/>
      </w:pPr>
    </w:lvl>
    <w:lvl w:ilvl="2" w:tplc="0419001B" w:tentative="1">
      <w:start w:val="1"/>
      <w:numFmt w:val="lowerRoman"/>
      <w:lvlText w:val="%3."/>
      <w:lvlJc w:val="right"/>
      <w:pPr>
        <w:ind w:left="3643" w:hanging="180"/>
      </w:pPr>
    </w:lvl>
    <w:lvl w:ilvl="3" w:tplc="0419000F" w:tentative="1">
      <w:start w:val="1"/>
      <w:numFmt w:val="decimal"/>
      <w:lvlText w:val="%4."/>
      <w:lvlJc w:val="left"/>
      <w:pPr>
        <w:ind w:left="4363" w:hanging="360"/>
      </w:pPr>
    </w:lvl>
    <w:lvl w:ilvl="4" w:tplc="04190019" w:tentative="1">
      <w:start w:val="1"/>
      <w:numFmt w:val="lowerLetter"/>
      <w:lvlText w:val="%5."/>
      <w:lvlJc w:val="left"/>
      <w:pPr>
        <w:ind w:left="5083" w:hanging="360"/>
      </w:pPr>
    </w:lvl>
    <w:lvl w:ilvl="5" w:tplc="0419001B" w:tentative="1">
      <w:start w:val="1"/>
      <w:numFmt w:val="lowerRoman"/>
      <w:lvlText w:val="%6."/>
      <w:lvlJc w:val="right"/>
      <w:pPr>
        <w:ind w:left="5803" w:hanging="180"/>
      </w:pPr>
    </w:lvl>
    <w:lvl w:ilvl="6" w:tplc="0419000F" w:tentative="1">
      <w:start w:val="1"/>
      <w:numFmt w:val="decimal"/>
      <w:lvlText w:val="%7."/>
      <w:lvlJc w:val="left"/>
      <w:pPr>
        <w:ind w:left="6523" w:hanging="360"/>
      </w:pPr>
    </w:lvl>
    <w:lvl w:ilvl="7" w:tplc="04190019" w:tentative="1">
      <w:start w:val="1"/>
      <w:numFmt w:val="lowerLetter"/>
      <w:lvlText w:val="%8."/>
      <w:lvlJc w:val="left"/>
      <w:pPr>
        <w:ind w:left="7243" w:hanging="360"/>
      </w:pPr>
    </w:lvl>
    <w:lvl w:ilvl="8" w:tplc="0419001B" w:tentative="1">
      <w:start w:val="1"/>
      <w:numFmt w:val="lowerRoman"/>
      <w:lvlText w:val="%9."/>
      <w:lvlJc w:val="right"/>
      <w:pPr>
        <w:ind w:left="7963" w:hanging="180"/>
      </w:pPr>
    </w:lvl>
  </w:abstractNum>
  <w:abstractNum w:abstractNumId="22" w15:restartNumberingAfterBreak="0">
    <w:nsid w:val="35472830"/>
    <w:multiLevelType w:val="multilevel"/>
    <w:tmpl w:val="C5EC7216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9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23" w15:restartNumberingAfterBreak="0">
    <w:nsid w:val="39232C1D"/>
    <w:multiLevelType w:val="multilevel"/>
    <w:tmpl w:val="3A36A5AE"/>
    <w:lvl w:ilvl="0">
      <w:start w:val="2"/>
      <w:numFmt w:val="decimal"/>
      <w:lvlText w:val="%1."/>
      <w:lvlJc w:val="left"/>
      <w:pPr>
        <w:ind w:left="645" w:hanging="64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5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9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09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2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2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6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15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96" w:hanging="1800"/>
      </w:pPr>
      <w:rPr>
        <w:rFonts w:hint="default"/>
      </w:rPr>
    </w:lvl>
  </w:abstractNum>
  <w:abstractNum w:abstractNumId="24" w15:restartNumberingAfterBreak="0">
    <w:nsid w:val="3E0573E9"/>
    <w:multiLevelType w:val="multilevel"/>
    <w:tmpl w:val="D0EA1C56"/>
    <w:lvl w:ilvl="0">
      <w:start w:val="7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  <w:bCs w:val="0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5" w15:restartNumberingAfterBreak="0">
    <w:nsid w:val="3E241CCA"/>
    <w:multiLevelType w:val="multilevel"/>
    <w:tmpl w:val="54047C7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2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90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1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782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4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073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2368" w:hanging="2160"/>
      </w:pPr>
      <w:rPr>
        <w:rFonts w:hint="default"/>
      </w:rPr>
    </w:lvl>
  </w:abstractNum>
  <w:abstractNum w:abstractNumId="26" w15:restartNumberingAfterBreak="0">
    <w:nsid w:val="48EA0D7A"/>
    <w:multiLevelType w:val="multilevel"/>
    <w:tmpl w:val="F7ECA86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  <w:u w:val="none"/>
      </w:rPr>
    </w:lvl>
  </w:abstractNum>
  <w:abstractNum w:abstractNumId="27" w15:restartNumberingAfterBreak="0">
    <w:nsid w:val="4E816C3D"/>
    <w:multiLevelType w:val="multilevel"/>
    <w:tmpl w:val="7EAC3080"/>
    <w:lvl w:ilvl="0">
      <w:start w:val="3"/>
      <w:numFmt w:val="decimal"/>
      <w:lvlText w:val="%1"/>
      <w:lvlJc w:val="left"/>
      <w:pPr>
        <w:ind w:left="600" w:hanging="60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314" w:hanging="60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4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22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3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1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2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98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72" w:hanging="2160"/>
      </w:pPr>
      <w:rPr>
        <w:rFonts w:hint="default"/>
      </w:rPr>
    </w:lvl>
  </w:abstractNum>
  <w:abstractNum w:abstractNumId="28" w15:restartNumberingAfterBreak="0">
    <w:nsid w:val="50B90FE9"/>
    <w:multiLevelType w:val="multilevel"/>
    <w:tmpl w:val="061CBE7A"/>
    <w:lvl w:ilvl="0">
      <w:start w:val="6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9" w15:restartNumberingAfterBreak="0">
    <w:nsid w:val="571E6136"/>
    <w:multiLevelType w:val="multilevel"/>
    <w:tmpl w:val="25326B5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30" w15:restartNumberingAfterBreak="0">
    <w:nsid w:val="58D814ED"/>
    <w:multiLevelType w:val="multilevel"/>
    <w:tmpl w:val="16169E8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 w:val="0"/>
      </w:rPr>
    </w:lvl>
  </w:abstractNum>
  <w:abstractNum w:abstractNumId="31" w15:restartNumberingAfterBreak="0">
    <w:nsid w:val="594D2995"/>
    <w:multiLevelType w:val="multilevel"/>
    <w:tmpl w:val="C49079F4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  <w:u w:val="none"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  <w:u w:val="none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  <w:u w:val="none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  <w:u w:val="none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  <w:u w:val="none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  <w:u w:val="none"/>
      </w:rPr>
    </w:lvl>
    <w:lvl w:ilvl="6">
      <w:start w:val="1"/>
      <w:numFmt w:val="decimal"/>
      <w:lvlText w:val="%1.%2.%3.%4.%5.%6.%7."/>
      <w:lvlJc w:val="left"/>
      <w:pPr>
        <w:ind w:left="3960" w:hanging="1800"/>
      </w:pPr>
      <w:rPr>
        <w:rFonts w:hint="default"/>
        <w:u w:val="none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  <w:u w:val="none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  <w:u w:val="none"/>
      </w:rPr>
    </w:lvl>
  </w:abstractNum>
  <w:abstractNum w:abstractNumId="32" w15:restartNumberingAfterBreak="0">
    <w:nsid w:val="59FB39A0"/>
    <w:multiLevelType w:val="multilevel"/>
    <w:tmpl w:val="EA8466C0"/>
    <w:lvl w:ilvl="0">
      <w:start w:val="5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7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6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6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5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9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33" w15:restartNumberingAfterBreak="0">
    <w:nsid w:val="5BEC4515"/>
    <w:multiLevelType w:val="hybridMultilevel"/>
    <w:tmpl w:val="786E877A"/>
    <w:lvl w:ilvl="0" w:tplc="04190017">
      <w:start w:val="1"/>
      <w:numFmt w:val="lowerLetter"/>
      <w:lvlText w:val="%1)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D8D4521"/>
    <w:multiLevelType w:val="multilevel"/>
    <w:tmpl w:val="320687D2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8"/>
      </w:rPr>
    </w:lvl>
    <w:lvl w:ilvl="1">
      <w:start w:val="1"/>
      <w:numFmt w:val="decimal"/>
      <w:isLgl/>
      <w:lvlText w:val="%1.%2."/>
      <w:lvlJc w:val="left"/>
      <w:pPr>
        <w:ind w:left="780" w:hanging="420"/>
      </w:pPr>
      <w:rPr>
        <w:rFonts w:hint="default"/>
        <w:b w:val="0"/>
        <w:bCs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35" w15:restartNumberingAfterBreak="0">
    <w:nsid w:val="665938F5"/>
    <w:multiLevelType w:val="multilevel"/>
    <w:tmpl w:val="94A61156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82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800" w:hanging="2160"/>
      </w:pPr>
      <w:rPr>
        <w:rFonts w:hint="default"/>
      </w:rPr>
    </w:lvl>
  </w:abstractNum>
  <w:abstractNum w:abstractNumId="36" w15:restartNumberingAfterBreak="0">
    <w:nsid w:val="6923256B"/>
    <w:multiLevelType w:val="multilevel"/>
    <w:tmpl w:val="6D20CAB8"/>
    <w:lvl w:ilvl="0">
      <w:start w:val="6"/>
      <w:numFmt w:val="decimal"/>
      <w:lvlText w:val="%1."/>
      <w:lvlJc w:val="left"/>
      <w:pPr>
        <w:ind w:left="1101" w:hanging="675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</w:rPr>
    </w:lvl>
  </w:abstractNum>
  <w:abstractNum w:abstractNumId="37" w15:restartNumberingAfterBreak="0">
    <w:nsid w:val="6CEF6933"/>
    <w:multiLevelType w:val="multilevel"/>
    <w:tmpl w:val="0B449A0A"/>
    <w:lvl w:ilvl="0">
      <w:start w:val="2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5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57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358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7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57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356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782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568" w:hanging="2160"/>
      </w:pPr>
      <w:rPr>
        <w:rFonts w:hint="default"/>
      </w:rPr>
    </w:lvl>
  </w:abstractNum>
  <w:abstractNum w:abstractNumId="38" w15:restartNumberingAfterBreak="0">
    <w:nsid w:val="6D440BD0"/>
    <w:multiLevelType w:val="multilevel"/>
    <w:tmpl w:val="DC9860A6"/>
    <w:lvl w:ilvl="0">
      <w:start w:val="4"/>
      <w:numFmt w:val="decimal"/>
      <w:lvlText w:val="%1."/>
      <w:lvlJc w:val="left"/>
      <w:pPr>
        <w:ind w:left="885" w:hanging="88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880" w:hanging="885"/>
      </w:pPr>
      <w:rPr>
        <w:rFonts w:hint="default"/>
      </w:rPr>
    </w:lvl>
    <w:lvl w:ilvl="2">
      <w:start w:val="8"/>
      <w:numFmt w:val="decimal"/>
      <w:lvlText w:val="%1.%2.%3."/>
      <w:lvlJc w:val="left"/>
      <w:pPr>
        <w:ind w:left="875" w:hanging="88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65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1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77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65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20" w:hanging="2160"/>
      </w:pPr>
      <w:rPr>
        <w:rFonts w:hint="default"/>
      </w:rPr>
    </w:lvl>
  </w:abstractNum>
  <w:abstractNum w:abstractNumId="39" w15:restartNumberingAfterBreak="0">
    <w:nsid w:val="72272216"/>
    <w:multiLevelType w:val="multilevel"/>
    <w:tmpl w:val="B442D922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0" w15:restartNumberingAfterBreak="0">
    <w:nsid w:val="751C0D70"/>
    <w:multiLevelType w:val="multilevel"/>
    <w:tmpl w:val="585A01F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99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57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36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7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5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01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80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232" w:hanging="1800"/>
      </w:pPr>
      <w:rPr>
        <w:rFonts w:hint="default"/>
      </w:rPr>
    </w:lvl>
  </w:abstractNum>
  <w:abstractNum w:abstractNumId="41" w15:restartNumberingAfterBreak="0">
    <w:nsid w:val="78F76EC1"/>
    <w:multiLevelType w:val="multilevel"/>
    <w:tmpl w:val="5150DB9A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64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972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26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58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908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196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5200" w:hanging="2160"/>
      </w:pPr>
      <w:rPr>
        <w:rFonts w:hint="default"/>
      </w:rPr>
    </w:lvl>
  </w:abstractNum>
  <w:abstractNum w:abstractNumId="42" w15:restartNumberingAfterBreak="0">
    <w:nsid w:val="79E4702A"/>
    <w:multiLevelType w:val="multilevel"/>
    <w:tmpl w:val="867A7814"/>
    <w:styleLink w:val="1"/>
    <w:lvl w:ilvl="0">
      <w:start w:val="4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"/>
      <w:lvlJc w:val="left"/>
      <w:pPr>
        <w:ind w:left="3600" w:hanging="360"/>
      </w:pPr>
      <w:rPr>
        <w:rFonts w:ascii="Times New Roman" w:hAnsi="Times New Roman" w:hint="default"/>
        <w:color w:val="auto"/>
      </w:r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43" w15:restartNumberingAfterBreak="0">
    <w:nsid w:val="7B54283D"/>
    <w:multiLevelType w:val="multilevel"/>
    <w:tmpl w:val="A380DC56"/>
    <w:lvl w:ilvl="0">
      <w:start w:val="1"/>
      <w:numFmt w:val="decimal"/>
      <w:lvlText w:val="%1."/>
      <w:lvlJc w:val="left"/>
      <w:pPr>
        <w:ind w:left="495" w:hanging="495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  <w:color w:val="auto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  <w:color w:val="auto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  <w:color w:val="auto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  <w:color w:val="auto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  <w:color w:val="auto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  <w:color w:val="auto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  <w:color w:val="auto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  <w:color w:val="auto"/>
      </w:rPr>
    </w:lvl>
  </w:abstractNum>
  <w:abstractNum w:abstractNumId="44" w15:restartNumberingAfterBreak="0">
    <w:nsid w:val="7D091E89"/>
    <w:multiLevelType w:val="hybridMultilevel"/>
    <w:tmpl w:val="7CA8C0BE"/>
    <w:lvl w:ilvl="0" w:tplc="9880CF40">
      <w:start w:val="1"/>
      <w:numFmt w:val="bullet"/>
      <w:lvlText w:val="-"/>
      <w:lvlJc w:val="left"/>
      <w:pPr>
        <w:ind w:left="1789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45" w15:restartNumberingAfterBreak="0">
    <w:nsid w:val="7F8E4A1A"/>
    <w:multiLevelType w:val="hybridMultilevel"/>
    <w:tmpl w:val="3418C3A2"/>
    <w:lvl w:ilvl="0" w:tplc="BCF485B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59588274">
    <w:abstractNumId w:val="42"/>
  </w:num>
  <w:num w:numId="2" w16cid:durableId="467631863">
    <w:abstractNumId w:val="6"/>
  </w:num>
  <w:num w:numId="3" w16cid:durableId="708795615">
    <w:abstractNumId w:val="33"/>
  </w:num>
  <w:num w:numId="4" w16cid:durableId="312376037">
    <w:abstractNumId w:val="13"/>
  </w:num>
  <w:num w:numId="5" w16cid:durableId="2054571679">
    <w:abstractNumId w:val="2"/>
  </w:num>
  <w:num w:numId="6" w16cid:durableId="762531316">
    <w:abstractNumId w:val="40"/>
  </w:num>
  <w:num w:numId="7" w16cid:durableId="1140346797">
    <w:abstractNumId w:val="30"/>
  </w:num>
  <w:num w:numId="8" w16cid:durableId="1126966144">
    <w:abstractNumId w:val="4"/>
  </w:num>
  <w:num w:numId="9" w16cid:durableId="442307215">
    <w:abstractNumId w:val="23"/>
  </w:num>
  <w:num w:numId="10" w16cid:durableId="1263996464">
    <w:abstractNumId w:val="45"/>
  </w:num>
  <w:num w:numId="11" w16cid:durableId="591008771">
    <w:abstractNumId w:val="12"/>
  </w:num>
  <w:num w:numId="12" w16cid:durableId="1198934835">
    <w:abstractNumId w:val="18"/>
  </w:num>
  <w:num w:numId="13" w16cid:durableId="1703437071">
    <w:abstractNumId w:val="43"/>
  </w:num>
  <w:num w:numId="14" w16cid:durableId="1836799700">
    <w:abstractNumId w:val="44"/>
  </w:num>
  <w:num w:numId="15" w16cid:durableId="1289824896">
    <w:abstractNumId w:val="29"/>
  </w:num>
  <w:num w:numId="16" w16cid:durableId="326369602">
    <w:abstractNumId w:val="3"/>
  </w:num>
  <w:num w:numId="17" w16cid:durableId="463932453">
    <w:abstractNumId w:val="21"/>
  </w:num>
  <w:num w:numId="18" w16cid:durableId="631983803">
    <w:abstractNumId w:val="39"/>
  </w:num>
  <w:num w:numId="19" w16cid:durableId="1254582705">
    <w:abstractNumId w:val="5"/>
  </w:num>
  <w:num w:numId="20" w16cid:durableId="892959160">
    <w:abstractNumId w:val="37"/>
  </w:num>
  <w:num w:numId="21" w16cid:durableId="423379756">
    <w:abstractNumId w:val="25"/>
  </w:num>
  <w:num w:numId="22" w16cid:durableId="1887796066">
    <w:abstractNumId w:val="0"/>
  </w:num>
  <w:num w:numId="23" w16cid:durableId="794522184">
    <w:abstractNumId w:val="11"/>
  </w:num>
  <w:num w:numId="24" w16cid:durableId="185098712">
    <w:abstractNumId w:val="10"/>
  </w:num>
  <w:num w:numId="25" w16cid:durableId="1003316050">
    <w:abstractNumId w:val="31"/>
  </w:num>
  <w:num w:numId="26" w16cid:durableId="31614760">
    <w:abstractNumId w:val="35"/>
  </w:num>
  <w:num w:numId="27" w16cid:durableId="1876305967">
    <w:abstractNumId w:val="19"/>
  </w:num>
  <w:num w:numId="28" w16cid:durableId="1304312235">
    <w:abstractNumId w:val="41"/>
  </w:num>
  <w:num w:numId="29" w16cid:durableId="1382752395">
    <w:abstractNumId w:val="32"/>
  </w:num>
  <w:num w:numId="30" w16cid:durableId="1327509886">
    <w:abstractNumId w:val="16"/>
  </w:num>
  <w:num w:numId="31" w16cid:durableId="1674062834">
    <w:abstractNumId w:val="26"/>
  </w:num>
  <w:num w:numId="32" w16cid:durableId="442502470">
    <w:abstractNumId w:val="38"/>
  </w:num>
  <w:num w:numId="33" w16cid:durableId="1990668865">
    <w:abstractNumId w:val="1"/>
  </w:num>
  <w:num w:numId="34" w16cid:durableId="172456521">
    <w:abstractNumId w:val="34"/>
  </w:num>
  <w:num w:numId="35" w16cid:durableId="1830099906">
    <w:abstractNumId w:val="8"/>
  </w:num>
  <w:num w:numId="36" w16cid:durableId="160511811">
    <w:abstractNumId w:val="36"/>
  </w:num>
  <w:num w:numId="37" w16cid:durableId="488444857">
    <w:abstractNumId w:val="24"/>
  </w:num>
  <w:num w:numId="38" w16cid:durableId="1717196077">
    <w:abstractNumId w:val="9"/>
  </w:num>
  <w:num w:numId="39" w16cid:durableId="1277562203">
    <w:abstractNumId w:val="22"/>
  </w:num>
  <w:num w:numId="40" w16cid:durableId="441456477">
    <w:abstractNumId w:val="27"/>
  </w:num>
  <w:num w:numId="41" w16cid:durableId="1041788861">
    <w:abstractNumId w:val="28"/>
  </w:num>
  <w:num w:numId="42" w16cid:durableId="225650557">
    <w:abstractNumId w:val="20"/>
  </w:num>
  <w:num w:numId="43" w16cid:durableId="1775706013">
    <w:abstractNumId w:val="7"/>
  </w:num>
  <w:num w:numId="44" w16cid:durableId="134687114">
    <w:abstractNumId w:val="14"/>
  </w:num>
  <w:num w:numId="45" w16cid:durableId="1988393952">
    <w:abstractNumId w:val="15"/>
  </w:num>
  <w:num w:numId="46" w16cid:durableId="242497590">
    <w:abstractNumId w:val="17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2"/>
  <w:proofState w:spelling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1E11"/>
    <w:rsid w:val="00005F62"/>
    <w:rsid w:val="00010D3F"/>
    <w:rsid w:val="00011744"/>
    <w:rsid w:val="0002178E"/>
    <w:rsid w:val="0002251C"/>
    <w:rsid w:val="00022529"/>
    <w:rsid w:val="00031DC5"/>
    <w:rsid w:val="00032EB8"/>
    <w:rsid w:val="00035216"/>
    <w:rsid w:val="00041321"/>
    <w:rsid w:val="00052D92"/>
    <w:rsid w:val="000531EA"/>
    <w:rsid w:val="0005481B"/>
    <w:rsid w:val="000621E7"/>
    <w:rsid w:val="000651A8"/>
    <w:rsid w:val="0007363E"/>
    <w:rsid w:val="0007622A"/>
    <w:rsid w:val="00082B2F"/>
    <w:rsid w:val="00083D80"/>
    <w:rsid w:val="000844DC"/>
    <w:rsid w:val="000858B0"/>
    <w:rsid w:val="00091047"/>
    <w:rsid w:val="0009117E"/>
    <w:rsid w:val="000C4E0C"/>
    <w:rsid w:val="000C5630"/>
    <w:rsid w:val="000C7020"/>
    <w:rsid w:val="000D0B01"/>
    <w:rsid w:val="000D4E5B"/>
    <w:rsid w:val="000D517B"/>
    <w:rsid w:val="000E2E33"/>
    <w:rsid w:val="00101AB9"/>
    <w:rsid w:val="0010406E"/>
    <w:rsid w:val="00104F31"/>
    <w:rsid w:val="00107F9F"/>
    <w:rsid w:val="00117BEC"/>
    <w:rsid w:val="00121F4D"/>
    <w:rsid w:val="00122D99"/>
    <w:rsid w:val="0013141A"/>
    <w:rsid w:val="00132148"/>
    <w:rsid w:val="00132B91"/>
    <w:rsid w:val="00137A4F"/>
    <w:rsid w:val="00137D8B"/>
    <w:rsid w:val="00137EF8"/>
    <w:rsid w:val="0015526C"/>
    <w:rsid w:val="00155DD1"/>
    <w:rsid w:val="00163BA0"/>
    <w:rsid w:val="00167064"/>
    <w:rsid w:val="001717E4"/>
    <w:rsid w:val="00172011"/>
    <w:rsid w:val="00175024"/>
    <w:rsid w:val="00176ED6"/>
    <w:rsid w:val="00184535"/>
    <w:rsid w:val="001A2610"/>
    <w:rsid w:val="001A2CE2"/>
    <w:rsid w:val="001A4489"/>
    <w:rsid w:val="001A5816"/>
    <w:rsid w:val="001B3C93"/>
    <w:rsid w:val="001B46B1"/>
    <w:rsid w:val="001D6918"/>
    <w:rsid w:val="001E4F88"/>
    <w:rsid w:val="001F4EAE"/>
    <w:rsid w:val="001F6AF6"/>
    <w:rsid w:val="00201178"/>
    <w:rsid w:val="00206C6A"/>
    <w:rsid w:val="00212CE2"/>
    <w:rsid w:val="002160CF"/>
    <w:rsid w:val="0022556E"/>
    <w:rsid w:val="002322F6"/>
    <w:rsid w:val="00233356"/>
    <w:rsid w:val="002336A5"/>
    <w:rsid w:val="00242000"/>
    <w:rsid w:val="002442BA"/>
    <w:rsid w:val="00244F30"/>
    <w:rsid w:val="002537A0"/>
    <w:rsid w:val="002537B9"/>
    <w:rsid w:val="0025432E"/>
    <w:rsid w:val="002574CA"/>
    <w:rsid w:val="0027260D"/>
    <w:rsid w:val="00280FE3"/>
    <w:rsid w:val="00284A80"/>
    <w:rsid w:val="002A62C2"/>
    <w:rsid w:val="002B5844"/>
    <w:rsid w:val="002B68B6"/>
    <w:rsid w:val="002C13C7"/>
    <w:rsid w:val="002C2069"/>
    <w:rsid w:val="002C3362"/>
    <w:rsid w:val="002C6B95"/>
    <w:rsid w:val="002D0993"/>
    <w:rsid w:val="002D5ADD"/>
    <w:rsid w:val="002D7333"/>
    <w:rsid w:val="002D7FD1"/>
    <w:rsid w:val="002E02C2"/>
    <w:rsid w:val="002E6F87"/>
    <w:rsid w:val="002F00D2"/>
    <w:rsid w:val="0030015E"/>
    <w:rsid w:val="003030BF"/>
    <w:rsid w:val="00303DC3"/>
    <w:rsid w:val="00305C76"/>
    <w:rsid w:val="00324174"/>
    <w:rsid w:val="003277AF"/>
    <w:rsid w:val="00332326"/>
    <w:rsid w:val="003504A9"/>
    <w:rsid w:val="00353F6B"/>
    <w:rsid w:val="00354FC3"/>
    <w:rsid w:val="00356CCF"/>
    <w:rsid w:val="0036256A"/>
    <w:rsid w:val="00374F9B"/>
    <w:rsid w:val="00377C22"/>
    <w:rsid w:val="00377F9A"/>
    <w:rsid w:val="00384334"/>
    <w:rsid w:val="00390FF7"/>
    <w:rsid w:val="00392F14"/>
    <w:rsid w:val="00396F65"/>
    <w:rsid w:val="003A73DC"/>
    <w:rsid w:val="003B0B71"/>
    <w:rsid w:val="003B4ECA"/>
    <w:rsid w:val="003C02E2"/>
    <w:rsid w:val="003C18C1"/>
    <w:rsid w:val="003C23DA"/>
    <w:rsid w:val="003C250F"/>
    <w:rsid w:val="003C3CC4"/>
    <w:rsid w:val="003C582F"/>
    <w:rsid w:val="003C5DF6"/>
    <w:rsid w:val="003D1C38"/>
    <w:rsid w:val="003E034A"/>
    <w:rsid w:val="003E73AB"/>
    <w:rsid w:val="003F5D1A"/>
    <w:rsid w:val="004026AF"/>
    <w:rsid w:val="00405DD9"/>
    <w:rsid w:val="0040781C"/>
    <w:rsid w:val="00414A16"/>
    <w:rsid w:val="00415699"/>
    <w:rsid w:val="00427EC3"/>
    <w:rsid w:val="00430A4E"/>
    <w:rsid w:val="00434B12"/>
    <w:rsid w:val="004364FD"/>
    <w:rsid w:val="00437428"/>
    <w:rsid w:val="0044315E"/>
    <w:rsid w:val="00444EDA"/>
    <w:rsid w:val="004452B1"/>
    <w:rsid w:val="0044569B"/>
    <w:rsid w:val="00455526"/>
    <w:rsid w:val="004626D6"/>
    <w:rsid w:val="00464630"/>
    <w:rsid w:val="00470E8D"/>
    <w:rsid w:val="00472252"/>
    <w:rsid w:val="0047351E"/>
    <w:rsid w:val="00474726"/>
    <w:rsid w:val="00482D1C"/>
    <w:rsid w:val="00482DD2"/>
    <w:rsid w:val="004A123D"/>
    <w:rsid w:val="004A1F74"/>
    <w:rsid w:val="004A35E9"/>
    <w:rsid w:val="004A3916"/>
    <w:rsid w:val="004B0CC0"/>
    <w:rsid w:val="004B1828"/>
    <w:rsid w:val="004B202D"/>
    <w:rsid w:val="004B2507"/>
    <w:rsid w:val="004E32BC"/>
    <w:rsid w:val="004E63AA"/>
    <w:rsid w:val="004E6B0F"/>
    <w:rsid w:val="00515293"/>
    <w:rsid w:val="005246C0"/>
    <w:rsid w:val="00531E11"/>
    <w:rsid w:val="005344C5"/>
    <w:rsid w:val="00536787"/>
    <w:rsid w:val="00537FFD"/>
    <w:rsid w:val="0054171D"/>
    <w:rsid w:val="00542B5E"/>
    <w:rsid w:val="00553AAB"/>
    <w:rsid w:val="005544ED"/>
    <w:rsid w:val="00557E05"/>
    <w:rsid w:val="00564F5D"/>
    <w:rsid w:val="00567458"/>
    <w:rsid w:val="00573BD8"/>
    <w:rsid w:val="00576930"/>
    <w:rsid w:val="00577719"/>
    <w:rsid w:val="005814B8"/>
    <w:rsid w:val="005820CF"/>
    <w:rsid w:val="00586AA9"/>
    <w:rsid w:val="00587E39"/>
    <w:rsid w:val="00597336"/>
    <w:rsid w:val="005B6295"/>
    <w:rsid w:val="005C0FEA"/>
    <w:rsid w:val="005C15C3"/>
    <w:rsid w:val="005C4FB7"/>
    <w:rsid w:val="005C7AAC"/>
    <w:rsid w:val="005D1FAC"/>
    <w:rsid w:val="005D208C"/>
    <w:rsid w:val="005D2AB6"/>
    <w:rsid w:val="005E0E25"/>
    <w:rsid w:val="005E5769"/>
    <w:rsid w:val="006033F7"/>
    <w:rsid w:val="00625372"/>
    <w:rsid w:val="006255E4"/>
    <w:rsid w:val="00630FCE"/>
    <w:rsid w:val="00637044"/>
    <w:rsid w:val="00641E3C"/>
    <w:rsid w:val="006425C5"/>
    <w:rsid w:val="0064409A"/>
    <w:rsid w:val="00644799"/>
    <w:rsid w:val="00645482"/>
    <w:rsid w:val="00645DC4"/>
    <w:rsid w:val="0064717C"/>
    <w:rsid w:val="00651773"/>
    <w:rsid w:val="00653E4E"/>
    <w:rsid w:val="006546FB"/>
    <w:rsid w:val="0065731A"/>
    <w:rsid w:val="00670F1F"/>
    <w:rsid w:val="00673262"/>
    <w:rsid w:val="006771DF"/>
    <w:rsid w:val="006776CA"/>
    <w:rsid w:val="006835D5"/>
    <w:rsid w:val="006874BF"/>
    <w:rsid w:val="006922F4"/>
    <w:rsid w:val="00696269"/>
    <w:rsid w:val="00697E65"/>
    <w:rsid w:val="006B14A3"/>
    <w:rsid w:val="006B36B0"/>
    <w:rsid w:val="006B4D5B"/>
    <w:rsid w:val="006B7C11"/>
    <w:rsid w:val="006C1F34"/>
    <w:rsid w:val="006D4603"/>
    <w:rsid w:val="006D5768"/>
    <w:rsid w:val="006D6F89"/>
    <w:rsid w:val="006D7751"/>
    <w:rsid w:val="006F357D"/>
    <w:rsid w:val="006F457F"/>
    <w:rsid w:val="00713D4F"/>
    <w:rsid w:val="007151B6"/>
    <w:rsid w:val="00715BD0"/>
    <w:rsid w:val="00716F59"/>
    <w:rsid w:val="007177AE"/>
    <w:rsid w:val="00720E99"/>
    <w:rsid w:val="007222C5"/>
    <w:rsid w:val="0073143F"/>
    <w:rsid w:val="007455B8"/>
    <w:rsid w:val="00753D7E"/>
    <w:rsid w:val="007573FC"/>
    <w:rsid w:val="00760BCE"/>
    <w:rsid w:val="0076546D"/>
    <w:rsid w:val="007715FE"/>
    <w:rsid w:val="00772242"/>
    <w:rsid w:val="007847D1"/>
    <w:rsid w:val="0078757C"/>
    <w:rsid w:val="00790138"/>
    <w:rsid w:val="007A0961"/>
    <w:rsid w:val="007A7A30"/>
    <w:rsid w:val="007B2131"/>
    <w:rsid w:val="007B6C4F"/>
    <w:rsid w:val="007C0792"/>
    <w:rsid w:val="007C2C42"/>
    <w:rsid w:val="007C31EA"/>
    <w:rsid w:val="007C32DD"/>
    <w:rsid w:val="007C5BD2"/>
    <w:rsid w:val="007D3406"/>
    <w:rsid w:val="007D41B5"/>
    <w:rsid w:val="007D51AC"/>
    <w:rsid w:val="007E47A9"/>
    <w:rsid w:val="007E59C1"/>
    <w:rsid w:val="007E5BF6"/>
    <w:rsid w:val="007F6C28"/>
    <w:rsid w:val="007F7B49"/>
    <w:rsid w:val="008019A6"/>
    <w:rsid w:val="008058B7"/>
    <w:rsid w:val="008101D0"/>
    <w:rsid w:val="00820BB8"/>
    <w:rsid w:val="00831772"/>
    <w:rsid w:val="008341F4"/>
    <w:rsid w:val="0084057D"/>
    <w:rsid w:val="00845398"/>
    <w:rsid w:val="008563A5"/>
    <w:rsid w:val="00861447"/>
    <w:rsid w:val="00862A35"/>
    <w:rsid w:val="008674EE"/>
    <w:rsid w:val="00872559"/>
    <w:rsid w:val="0087430B"/>
    <w:rsid w:val="00874DA3"/>
    <w:rsid w:val="00880D9B"/>
    <w:rsid w:val="008964A9"/>
    <w:rsid w:val="00897223"/>
    <w:rsid w:val="008A0BD4"/>
    <w:rsid w:val="008A2D97"/>
    <w:rsid w:val="008A40E7"/>
    <w:rsid w:val="008A421B"/>
    <w:rsid w:val="008A7EC3"/>
    <w:rsid w:val="008B5BB3"/>
    <w:rsid w:val="008B6C71"/>
    <w:rsid w:val="008C7CC5"/>
    <w:rsid w:val="008C7D03"/>
    <w:rsid w:val="008D1F76"/>
    <w:rsid w:val="008E02A5"/>
    <w:rsid w:val="008E20AA"/>
    <w:rsid w:val="008E7BCA"/>
    <w:rsid w:val="00924F95"/>
    <w:rsid w:val="00950358"/>
    <w:rsid w:val="009626A0"/>
    <w:rsid w:val="009653F6"/>
    <w:rsid w:val="00975AF4"/>
    <w:rsid w:val="009859D3"/>
    <w:rsid w:val="00993DF3"/>
    <w:rsid w:val="009961A7"/>
    <w:rsid w:val="00997B5A"/>
    <w:rsid w:val="009A3215"/>
    <w:rsid w:val="009A55BE"/>
    <w:rsid w:val="009D66B9"/>
    <w:rsid w:val="009F5531"/>
    <w:rsid w:val="00A0397C"/>
    <w:rsid w:val="00A03C22"/>
    <w:rsid w:val="00A0574A"/>
    <w:rsid w:val="00A06308"/>
    <w:rsid w:val="00A064CC"/>
    <w:rsid w:val="00A11BAD"/>
    <w:rsid w:val="00A15B4C"/>
    <w:rsid w:val="00A16CB0"/>
    <w:rsid w:val="00A20295"/>
    <w:rsid w:val="00A2789B"/>
    <w:rsid w:val="00A33349"/>
    <w:rsid w:val="00A35A97"/>
    <w:rsid w:val="00A52434"/>
    <w:rsid w:val="00A525EF"/>
    <w:rsid w:val="00A56B12"/>
    <w:rsid w:val="00A63BEA"/>
    <w:rsid w:val="00A71D21"/>
    <w:rsid w:val="00A72AC1"/>
    <w:rsid w:val="00A80831"/>
    <w:rsid w:val="00A80FDD"/>
    <w:rsid w:val="00A82CEE"/>
    <w:rsid w:val="00A93014"/>
    <w:rsid w:val="00A93CD5"/>
    <w:rsid w:val="00A9630E"/>
    <w:rsid w:val="00AA2E01"/>
    <w:rsid w:val="00AA650F"/>
    <w:rsid w:val="00AB7917"/>
    <w:rsid w:val="00AC07A9"/>
    <w:rsid w:val="00AC52BA"/>
    <w:rsid w:val="00AD09A8"/>
    <w:rsid w:val="00AD3669"/>
    <w:rsid w:val="00AE20DB"/>
    <w:rsid w:val="00AE7BE0"/>
    <w:rsid w:val="00AF10F2"/>
    <w:rsid w:val="00AF19E8"/>
    <w:rsid w:val="00AF3694"/>
    <w:rsid w:val="00B04E1E"/>
    <w:rsid w:val="00B112A8"/>
    <w:rsid w:val="00B13430"/>
    <w:rsid w:val="00B247CF"/>
    <w:rsid w:val="00B25286"/>
    <w:rsid w:val="00B27E3D"/>
    <w:rsid w:val="00B44118"/>
    <w:rsid w:val="00B50517"/>
    <w:rsid w:val="00B54F5B"/>
    <w:rsid w:val="00B56797"/>
    <w:rsid w:val="00B606F1"/>
    <w:rsid w:val="00B641A0"/>
    <w:rsid w:val="00B804CD"/>
    <w:rsid w:val="00B819B5"/>
    <w:rsid w:val="00B9091F"/>
    <w:rsid w:val="00B92828"/>
    <w:rsid w:val="00BA5496"/>
    <w:rsid w:val="00BA7CEB"/>
    <w:rsid w:val="00BB13BF"/>
    <w:rsid w:val="00BB4062"/>
    <w:rsid w:val="00BC3E9C"/>
    <w:rsid w:val="00BC4357"/>
    <w:rsid w:val="00BC4931"/>
    <w:rsid w:val="00BF18E1"/>
    <w:rsid w:val="00BF773B"/>
    <w:rsid w:val="00C01D46"/>
    <w:rsid w:val="00C1356B"/>
    <w:rsid w:val="00C161B7"/>
    <w:rsid w:val="00C22250"/>
    <w:rsid w:val="00C228BC"/>
    <w:rsid w:val="00C22C54"/>
    <w:rsid w:val="00C27347"/>
    <w:rsid w:val="00C311A8"/>
    <w:rsid w:val="00C33F2C"/>
    <w:rsid w:val="00C41134"/>
    <w:rsid w:val="00C415C0"/>
    <w:rsid w:val="00C427EB"/>
    <w:rsid w:val="00C42D19"/>
    <w:rsid w:val="00C44AA6"/>
    <w:rsid w:val="00C60397"/>
    <w:rsid w:val="00C623C0"/>
    <w:rsid w:val="00C63207"/>
    <w:rsid w:val="00C718EC"/>
    <w:rsid w:val="00C74A6A"/>
    <w:rsid w:val="00C753CC"/>
    <w:rsid w:val="00C7551A"/>
    <w:rsid w:val="00C86765"/>
    <w:rsid w:val="00C90593"/>
    <w:rsid w:val="00C92C40"/>
    <w:rsid w:val="00C93284"/>
    <w:rsid w:val="00C9442C"/>
    <w:rsid w:val="00CA3FE5"/>
    <w:rsid w:val="00CB393F"/>
    <w:rsid w:val="00CB45A0"/>
    <w:rsid w:val="00CC27A3"/>
    <w:rsid w:val="00CC545C"/>
    <w:rsid w:val="00CC5E1F"/>
    <w:rsid w:val="00CD0DB8"/>
    <w:rsid w:val="00CD3F1B"/>
    <w:rsid w:val="00CE4A75"/>
    <w:rsid w:val="00CE5A4B"/>
    <w:rsid w:val="00CE6484"/>
    <w:rsid w:val="00CF7361"/>
    <w:rsid w:val="00D0261A"/>
    <w:rsid w:val="00D0642C"/>
    <w:rsid w:val="00D24154"/>
    <w:rsid w:val="00D30C0B"/>
    <w:rsid w:val="00D35000"/>
    <w:rsid w:val="00D4299B"/>
    <w:rsid w:val="00D51482"/>
    <w:rsid w:val="00D55D9E"/>
    <w:rsid w:val="00D57999"/>
    <w:rsid w:val="00D7178B"/>
    <w:rsid w:val="00D73C22"/>
    <w:rsid w:val="00D82D32"/>
    <w:rsid w:val="00D82F36"/>
    <w:rsid w:val="00D85101"/>
    <w:rsid w:val="00D879EC"/>
    <w:rsid w:val="00D9033B"/>
    <w:rsid w:val="00D91EE2"/>
    <w:rsid w:val="00D97E73"/>
    <w:rsid w:val="00DA0AFD"/>
    <w:rsid w:val="00DA1C93"/>
    <w:rsid w:val="00DA3AE3"/>
    <w:rsid w:val="00DA6EDA"/>
    <w:rsid w:val="00DB0BB5"/>
    <w:rsid w:val="00DB680C"/>
    <w:rsid w:val="00DB7B41"/>
    <w:rsid w:val="00DC344F"/>
    <w:rsid w:val="00DC5E2E"/>
    <w:rsid w:val="00DD0208"/>
    <w:rsid w:val="00DD182B"/>
    <w:rsid w:val="00DF4B64"/>
    <w:rsid w:val="00E008DB"/>
    <w:rsid w:val="00E00D10"/>
    <w:rsid w:val="00E015F4"/>
    <w:rsid w:val="00E05207"/>
    <w:rsid w:val="00E111F6"/>
    <w:rsid w:val="00E21210"/>
    <w:rsid w:val="00E23842"/>
    <w:rsid w:val="00E239D1"/>
    <w:rsid w:val="00E258EF"/>
    <w:rsid w:val="00E352C4"/>
    <w:rsid w:val="00E363D3"/>
    <w:rsid w:val="00E54987"/>
    <w:rsid w:val="00E566BF"/>
    <w:rsid w:val="00E6798E"/>
    <w:rsid w:val="00E75061"/>
    <w:rsid w:val="00E83E0F"/>
    <w:rsid w:val="00E86DD5"/>
    <w:rsid w:val="00E90224"/>
    <w:rsid w:val="00EB0122"/>
    <w:rsid w:val="00EB6BFE"/>
    <w:rsid w:val="00EC0955"/>
    <w:rsid w:val="00EC12BD"/>
    <w:rsid w:val="00EC3921"/>
    <w:rsid w:val="00EC5747"/>
    <w:rsid w:val="00EE3B93"/>
    <w:rsid w:val="00EF4586"/>
    <w:rsid w:val="00F13F96"/>
    <w:rsid w:val="00F17F9C"/>
    <w:rsid w:val="00F20D01"/>
    <w:rsid w:val="00F26DF2"/>
    <w:rsid w:val="00F37A83"/>
    <w:rsid w:val="00F43619"/>
    <w:rsid w:val="00F522A5"/>
    <w:rsid w:val="00F5464C"/>
    <w:rsid w:val="00F54874"/>
    <w:rsid w:val="00F60B2F"/>
    <w:rsid w:val="00F63AA9"/>
    <w:rsid w:val="00F63DD8"/>
    <w:rsid w:val="00F674E9"/>
    <w:rsid w:val="00F732DA"/>
    <w:rsid w:val="00F75043"/>
    <w:rsid w:val="00F75946"/>
    <w:rsid w:val="00F77453"/>
    <w:rsid w:val="00F879F0"/>
    <w:rsid w:val="00F91DE3"/>
    <w:rsid w:val="00F9379A"/>
    <w:rsid w:val="00F93C59"/>
    <w:rsid w:val="00F94AAB"/>
    <w:rsid w:val="00FA1C4D"/>
    <w:rsid w:val="00FB3553"/>
    <w:rsid w:val="00FB4F41"/>
    <w:rsid w:val="00FB4F4D"/>
    <w:rsid w:val="00FB5357"/>
    <w:rsid w:val="00FC194D"/>
    <w:rsid w:val="00FC4867"/>
    <w:rsid w:val="00FC765E"/>
    <w:rsid w:val="00FE0D44"/>
    <w:rsid w:val="00FE23DC"/>
    <w:rsid w:val="00FE4655"/>
    <w:rsid w:val="00FE5576"/>
    <w:rsid w:val="00FE7C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7F6068"/>
  <w15:chartTrackingRefBased/>
  <w15:docId w15:val="{83AD4E3D-3C35-41AA-A1E7-5AF62895D2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7C0792"/>
    <w:pPr>
      <w:ind w:left="720"/>
      <w:contextualSpacing/>
    </w:pPr>
  </w:style>
  <w:style w:type="table" w:styleId="a5">
    <w:name w:val="Table Grid"/>
    <w:basedOn w:val="a1"/>
    <w:uiPriority w:val="39"/>
    <w:rsid w:val="00D851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6546F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header"/>
    <w:basedOn w:val="a"/>
    <w:link w:val="a8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4717C"/>
  </w:style>
  <w:style w:type="paragraph" w:styleId="a9">
    <w:name w:val="footer"/>
    <w:basedOn w:val="a"/>
    <w:link w:val="aa"/>
    <w:uiPriority w:val="99"/>
    <w:unhideWhenUsed/>
    <w:rsid w:val="0064717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4717C"/>
  </w:style>
  <w:style w:type="paragraph" w:styleId="ab">
    <w:name w:val="Balloon Text"/>
    <w:basedOn w:val="a"/>
    <w:link w:val="ac"/>
    <w:uiPriority w:val="99"/>
    <w:semiHidden/>
    <w:unhideWhenUsed/>
    <w:rsid w:val="00032EB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32EB8"/>
    <w:rPr>
      <w:rFonts w:ascii="Segoe UI" w:hAnsi="Segoe UI" w:cs="Segoe UI"/>
      <w:sz w:val="18"/>
      <w:szCs w:val="18"/>
    </w:rPr>
  </w:style>
  <w:style w:type="paragraph" w:customStyle="1" w:styleId="ConsPlusNormal">
    <w:name w:val="ConsPlusNormal"/>
    <w:rsid w:val="00F13F96"/>
    <w:pPr>
      <w:widowControl w:val="0"/>
      <w:autoSpaceDE w:val="0"/>
      <w:autoSpaceDN w:val="0"/>
      <w:spacing w:after="0" w:line="240" w:lineRule="auto"/>
      <w:ind w:firstLine="539"/>
      <w:jc w:val="both"/>
    </w:pPr>
    <w:rPr>
      <w:rFonts w:ascii="Calibri" w:eastAsia="Times New Roman" w:hAnsi="Calibri" w:cs="Calibri"/>
      <w:szCs w:val="20"/>
      <w:lang w:eastAsia="ru-RU"/>
    </w:rPr>
  </w:style>
  <w:style w:type="paragraph" w:styleId="ad">
    <w:name w:val="annotation text"/>
    <w:basedOn w:val="a"/>
    <w:link w:val="ae"/>
    <w:uiPriority w:val="99"/>
    <w:unhideWhenUsed/>
    <w:rsid w:val="00F13F96"/>
    <w:pPr>
      <w:spacing w:line="240" w:lineRule="auto"/>
    </w:pPr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rsid w:val="00F13F96"/>
    <w:rPr>
      <w:sz w:val="20"/>
      <w:szCs w:val="20"/>
    </w:rPr>
  </w:style>
  <w:style w:type="paragraph" w:customStyle="1" w:styleId="Standard">
    <w:name w:val="Standard"/>
    <w:qFormat/>
    <w:locked/>
    <w:rsid w:val="00B804CD"/>
    <w:pPr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sz w:val="30"/>
      <w:szCs w:val="30"/>
      <w:lang w:eastAsia="ru-RU"/>
    </w:rPr>
  </w:style>
  <w:style w:type="character" w:customStyle="1" w:styleId="105pt0pt">
    <w:name w:val="Основной текст + 10;5 pt;Полужирный;Интервал 0 pt"/>
    <w:basedOn w:val="a0"/>
    <w:rsid w:val="00F54874"/>
    <w:rPr>
      <w:rFonts w:ascii="Times New Roman" w:eastAsia="Times New Roman" w:hAnsi="Times New Roman" w:cs="Times New Roman"/>
      <w:b/>
      <w:bCs/>
      <w:i/>
      <w:iCs/>
      <w:color w:val="000000"/>
      <w:spacing w:val="-2"/>
      <w:w w:val="100"/>
      <w:position w:val="0"/>
      <w:sz w:val="21"/>
      <w:szCs w:val="21"/>
      <w:shd w:val="clear" w:color="auto" w:fill="FFFFFF"/>
      <w:lang w:val="ru-RU"/>
    </w:rPr>
  </w:style>
  <w:style w:type="character" w:styleId="af">
    <w:name w:val="annotation reference"/>
    <w:basedOn w:val="a0"/>
    <w:uiPriority w:val="99"/>
    <w:semiHidden/>
    <w:unhideWhenUsed/>
    <w:rsid w:val="00B9091F"/>
    <w:rPr>
      <w:sz w:val="16"/>
      <w:szCs w:val="16"/>
    </w:rPr>
  </w:style>
  <w:style w:type="paragraph" w:styleId="af0">
    <w:name w:val="annotation subject"/>
    <w:basedOn w:val="ad"/>
    <w:next w:val="ad"/>
    <w:link w:val="af1"/>
    <w:uiPriority w:val="99"/>
    <w:semiHidden/>
    <w:unhideWhenUsed/>
    <w:rsid w:val="00B9091F"/>
    <w:rPr>
      <w:b/>
      <w:bCs/>
    </w:rPr>
  </w:style>
  <w:style w:type="character" w:customStyle="1" w:styleId="af1">
    <w:name w:val="Тема примечания Знак"/>
    <w:basedOn w:val="ae"/>
    <w:link w:val="af0"/>
    <w:uiPriority w:val="99"/>
    <w:semiHidden/>
    <w:rsid w:val="00B9091F"/>
    <w:rPr>
      <w:b/>
      <w:bCs/>
      <w:sz w:val="20"/>
      <w:szCs w:val="20"/>
    </w:rPr>
  </w:style>
  <w:style w:type="numbering" w:customStyle="1" w:styleId="1">
    <w:name w:val="Стиль1"/>
    <w:uiPriority w:val="99"/>
    <w:rsid w:val="0007622A"/>
    <w:pPr>
      <w:numPr>
        <w:numId w:val="1"/>
      </w:numPr>
    </w:pPr>
  </w:style>
  <w:style w:type="paragraph" w:styleId="af2">
    <w:name w:val="Normal (Web)"/>
    <w:basedOn w:val="a"/>
    <w:uiPriority w:val="99"/>
    <w:semiHidden/>
    <w:unhideWhenUsed/>
    <w:rsid w:val="002C13C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uiPriority w:val="99"/>
    <w:rsid w:val="001F4EAE"/>
    <w:pPr>
      <w:widowControl w:val="0"/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4">
    <w:name w:val="Абзац списка Знак"/>
    <w:basedOn w:val="a0"/>
    <w:link w:val="a3"/>
    <w:uiPriority w:val="1"/>
    <w:rsid w:val="007715FE"/>
  </w:style>
  <w:style w:type="paragraph" w:customStyle="1" w:styleId="p-normal">
    <w:name w:val="p-normal"/>
    <w:basedOn w:val="a"/>
    <w:rsid w:val="00E679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f3">
    <w:name w:val="Hyperlink"/>
    <w:basedOn w:val="a0"/>
    <w:uiPriority w:val="99"/>
    <w:unhideWhenUsed/>
    <w:rsid w:val="00E6798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4">
    <w:name w:val="Strong"/>
    <w:basedOn w:val="a0"/>
    <w:uiPriority w:val="22"/>
    <w:qFormat/>
    <w:rsid w:val="00E6798E"/>
    <w:rPr>
      <w:b/>
      <w:bCs/>
    </w:rPr>
  </w:style>
  <w:style w:type="character" w:customStyle="1" w:styleId="word-wrapper">
    <w:name w:val="word-wrapper"/>
    <w:rsid w:val="00E6798E"/>
  </w:style>
  <w:style w:type="character" w:customStyle="1" w:styleId="fake-non-breaking-space">
    <w:name w:val="fake-non-breaking-space"/>
    <w:basedOn w:val="a0"/>
    <w:rsid w:val="00E6798E"/>
  </w:style>
  <w:style w:type="paragraph" w:customStyle="1" w:styleId="il-text-indent095cm">
    <w:name w:val="il-text-indent_0_95cm"/>
    <w:basedOn w:val="a"/>
    <w:rsid w:val="00E6798E"/>
    <w:pPr>
      <w:spacing w:before="100" w:beforeAutospacing="1" w:after="100" w:afterAutospacing="1" w:line="240" w:lineRule="auto"/>
    </w:pPr>
    <w:rPr>
      <w:rFonts w:ascii="Calibri" w:eastAsia="Times New Roman" w:hAnsi="Calibri" w:cs="Times New Roman"/>
      <w:sz w:val="24"/>
      <w:szCs w:val="24"/>
      <w:lang w:eastAsia="ru-RU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customStyle="1" w:styleId="3">
    <w:name w:val="Неразрешенное упоминание3"/>
    <w:basedOn w:val="a0"/>
    <w:uiPriority w:val="99"/>
    <w:semiHidden/>
    <w:unhideWhenUsed/>
    <w:rsid w:val="00E6798E"/>
    <w:rPr>
      <w:color w:val="605E5C"/>
      <w:shd w:val="clear" w:color="auto" w:fill="E1DFDD"/>
    </w:rPr>
  </w:style>
  <w:style w:type="character" w:styleId="af5">
    <w:name w:val="Unresolved Mention"/>
    <w:basedOn w:val="a0"/>
    <w:uiPriority w:val="99"/>
    <w:semiHidden/>
    <w:unhideWhenUsed/>
    <w:rsid w:val="00E6798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4525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CEDB1AC-F1FA-4E33-92C6-DB72AD0911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3112</TotalTime>
  <Pages>1</Pages>
  <Words>5569</Words>
  <Characters>31746</Characters>
  <Application>Microsoft Office Word</Application>
  <DocSecurity>0</DocSecurity>
  <Lines>264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Чурунец А.С.</dc:creator>
  <cp:keywords/>
  <dc:description/>
  <cp:lastModifiedBy>Пользователь</cp:lastModifiedBy>
  <cp:revision>70</cp:revision>
  <cp:lastPrinted>2026-06-02T10:13:00Z</cp:lastPrinted>
  <dcterms:created xsi:type="dcterms:W3CDTF">2025-10-13T14:14:00Z</dcterms:created>
  <dcterms:modified xsi:type="dcterms:W3CDTF">2026-06-04T11:49:00Z</dcterms:modified>
</cp:coreProperties>
</file>