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51AA994C" w:rsidR="00DF3DF0" w:rsidRPr="00334EDD" w:rsidRDefault="00DF3DF0" w:rsidP="00334ED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34EDD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334E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3F2" w:rsidRPr="00334EDD">
        <w:rPr>
          <w:rFonts w:ascii="Times New Roman" w:hAnsi="Times New Roman" w:cs="Times New Roman"/>
          <w:b/>
          <w:sz w:val="24"/>
          <w:szCs w:val="24"/>
        </w:rPr>
        <w:t>2</w:t>
      </w:r>
      <w:r w:rsidR="00334EDD" w:rsidRPr="00334EDD">
        <w:rPr>
          <w:rFonts w:ascii="Times New Roman" w:hAnsi="Times New Roman" w:cs="Times New Roman"/>
          <w:b/>
          <w:sz w:val="24"/>
          <w:szCs w:val="24"/>
        </w:rPr>
        <w:t>76</w:t>
      </w:r>
      <w:r w:rsidRPr="00334EDD">
        <w:rPr>
          <w:rFonts w:ascii="Times New Roman" w:hAnsi="Times New Roman" w:cs="Times New Roman"/>
          <w:b/>
          <w:sz w:val="24"/>
          <w:szCs w:val="24"/>
        </w:rPr>
        <w:t>/26-</w:t>
      </w:r>
      <w:r w:rsidR="006C6793">
        <w:rPr>
          <w:rFonts w:ascii="Times New Roman" w:hAnsi="Times New Roman" w:cs="Times New Roman"/>
          <w:b/>
          <w:sz w:val="24"/>
          <w:szCs w:val="24"/>
        </w:rPr>
        <w:t>П</w:t>
      </w:r>
      <w:r w:rsidRPr="00334EDD">
        <w:rPr>
          <w:rFonts w:ascii="Times New Roman" w:hAnsi="Times New Roman" w:cs="Times New Roman"/>
          <w:b/>
          <w:sz w:val="24"/>
          <w:szCs w:val="24"/>
        </w:rPr>
        <w:t>ЭА                                                                                           Приложение 1</w:t>
      </w:r>
    </w:p>
    <w:p w14:paraId="16D4E2B3" w14:textId="77777777" w:rsidR="00DF3DF0" w:rsidRPr="00334EDD" w:rsidRDefault="00DF3DF0" w:rsidP="00334ED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334EDD" w:rsidRDefault="00DF3DF0" w:rsidP="00334ED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EDD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5DB54E4D" w14:textId="77777777" w:rsidR="00334EDD" w:rsidRPr="00334EDD" w:rsidRDefault="00334EDD" w:rsidP="006C679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1AA2C75E" w14:textId="25121249" w:rsidR="00334EDD" w:rsidRPr="00334EDD" w:rsidRDefault="00334EDD" w:rsidP="00334ED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4EDD">
        <w:rPr>
          <w:rFonts w:ascii="Times New Roman" w:hAnsi="Times New Roman" w:cs="Times New Roman"/>
          <w:b/>
          <w:bCs/>
          <w:sz w:val="24"/>
          <w:szCs w:val="24"/>
        </w:rPr>
        <w:t xml:space="preserve">Лот 2 </w:t>
      </w:r>
      <w:r w:rsidRPr="00334ED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Лампа щелевая с тонометром</w:t>
      </w:r>
    </w:p>
    <w:p w14:paraId="14F1EE8C" w14:textId="77777777" w:rsidR="00334EDD" w:rsidRDefault="00334EDD" w:rsidP="00334ED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53B63332" w14:textId="46899421" w:rsidR="00334EDD" w:rsidRPr="00334EDD" w:rsidRDefault="00334EDD" w:rsidP="00334EDD">
      <w:pPr>
        <w:pStyle w:val="a4"/>
        <w:numPr>
          <w:ilvl w:val="0"/>
          <w:numId w:val="46"/>
        </w:numPr>
        <w:spacing w:after="0" w:line="240" w:lineRule="auto"/>
        <w:mirrorIndents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Состав (комплектация) медицинского оборудования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:</w:t>
      </w:r>
    </w:p>
    <w:tbl>
      <w:tblPr>
        <w:tblW w:w="53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8"/>
        <w:gridCol w:w="4122"/>
        <w:gridCol w:w="2476"/>
        <w:gridCol w:w="2339"/>
      </w:tblGrid>
      <w:tr w:rsidR="00334EDD" w:rsidRPr="00334EDD" w14:paraId="01CD2A52" w14:textId="77777777" w:rsidTr="00334EDD">
        <w:trPr>
          <w:trHeight w:val="101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28A43" w14:textId="65749C73" w:rsidR="00334EDD" w:rsidRPr="00334EDD" w:rsidRDefault="00334EDD" w:rsidP="00334ED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E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  <w:r w:rsidRPr="00334E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ECDD5" w14:textId="12EFD949" w:rsidR="00334EDD" w:rsidRPr="00334EDD" w:rsidRDefault="00334EDD" w:rsidP="00334ED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E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45A4" w14:textId="4E08BA3B" w:rsidR="00334EDD" w:rsidRPr="00334EDD" w:rsidRDefault="00334EDD" w:rsidP="00334ED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E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6638" w14:textId="26118A1D" w:rsidR="00334EDD" w:rsidRPr="00334EDD" w:rsidRDefault="00334EDD" w:rsidP="00334ED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E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334EDD" w:rsidRPr="00334EDD" w14:paraId="6FC91791" w14:textId="77777777" w:rsidTr="00334EDD">
        <w:trPr>
          <w:trHeight w:val="13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3334" w14:textId="2750D310" w:rsidR="00334EDD" w:rsidRPr="00334EDD" w:rsidRDefault="00334EDD" w:rsidP="00334ED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E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2892" w14:textId="77777777" w:rsidR="00334EDD" w:rsidRPr="00334EDD" w:rsidRDefault="00334EDD" w:rsidP="00334EDD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E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Лампа щелевая с тонометром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4905" w14:textId="77777777" w:rsidR="00334EDD" w:rsidRPr="00334EDD" w:rsidRDefault="00334EDD" w:rsidP="00334ED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E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38CF" w14:textId="77777777" w:rsidR="00334EDD" w:rsidRPr="00334EDD" w:rsidRDefault="00334EDD" w:rsidP="00334ED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E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14:paraId="7F636BCB" w14:textId="226469AC" w:rsidR="00334EDD" w:rsidRPr="00334EDD" w:rsidRDefault="00334EDD" w:rsidP="00334EDD">
      <w:pPr>
        <w:pStyle w:val="a4"/>
        <w:numPr>
          <w:ilvl w:val="0"/>
          <w:numId w:val="46"/>
        </w:numPr>
        <w:spacing w:after="0" w:line="240" w:lineRule="auto"/>
        <w:mirrorIndents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34EDD">
        <w:rPr>
          <w:rFonts w:ascii="Times New Roman" w:hAnsi="Times New Roman"/>
          <w:b/>
          <w:bCs/>
          <w:sz w:val="24"/>
          <w:szCs w:val="24"/>
          <w:lang w:eastAsia="en-US"/>
        </w:rPr>
        <w:t>Технические требования</w:t>
      </w:r>
      <w:r>
        <w:rPr>
          <w:rFonts w:ascii="Times New Roman" w:hAnsi="Times New Roman"/>
          <w:b/>
          <w:bCs/>
          <w:sz w:val="24"/>
          <w:szCs w:val="24"/>
          <w:lang w:val="en-US" w:eastAsia="en-US"/>
        </w:rPr>
        <w:t>:</w:t>
      </w:r>
    </w:p>
    <w:p w14:paraId="242B4960" w14:textId="77777777" w:rsidR="00334EDD" w:rsidRPr="00334EDD" w:rsidRDefault="00334EDD" w:rsidP="00334ED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4EDD">
        <w:rPr>
          <w:rFonts w:ascii="Times New Roman" w:hAnsi="Times New Roman" w:cs="Times New Roman"/>
          <w:sz w:val="24"/>
          <w:szCs w:val="24"/>
          <w:lang w:eastAsia="en-US"/>
        </w:rPr>
        <w:t>Тип – стационарный</w:t>
      </w:r>
    </w:p>
    <w:p w14:paraId="2BAAC0D1" w14:textId="77777777" w:rsidR="00334EDD" w:rsidRPr="00334EDD" w:rsidRDefault="00334EDD" w:rsidP="00334ED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4EDD">
        <w:rPr>
          <w:rFonts w:ascii="Times New Roman" w:hAnsi="Times New Roman" w:cs="Times New Roman"/>
          <w:sz w:val="24"/>
          <w:szCs w:val="24"/>
          <w:lang w:eastAsia="en-US"/>
        </w:rPr>
        <w:t>Тип осветителя- галогенный</w:t>
      </w:r>
    </w:p>
    <w:p w14:paraId="50B3DCB4" w14:textId="77777777" w:rsidR="00334EDD" w:rsidRPr="00334EDD" w:rsidRDefault="00334EDD" w:rsidP="00334ED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4EDD">
        <w:rPr>
          <w:rFonts w:ascii="Times New Roman" w:hAnsi="Times New Roman" w:cs="Times New Roman"/>
          <w:sz w:val="24"/>
          <w:szCs w:val="24"/>
          <w:lang w:eastAsia="en-US"/>
        </w:rPr>
        <w:t>Оптическая система- Галилея</w:t>
      </w:r>
    </w:p>
    <w:p w14:paraId="1F26C9DF" w14:textId="77777777" w:rsidR="00334EDD" w:rsidRPr="00334EDD" w:rsidRDefault="00334EDD" w:rsidP="00334ED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4EDD">
        <w:rPr>
          <w:rFonts w:ascii="Times New Roman" w:hAnsi="Times New Roman" w:cs="Times New Roman"/>
          <w:sz w:val="24"/>
          <w:szCs w:val="24"/>
          <w:lang w:eastAsia="en-US"/>
        </w:rPr>
        <w:t>Осветитель- нижний</w:t>
      </w:r>
    </w:p>
    <w:p w14:paraId="2E1B39BE" w14:textId="77777777" w:rsidR="00334EDD" w:rsidRPr="00334EDD" w:rsidRDefault="00334EDD" w:rsidP="00334ED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4EDD">
        <w:rPr>
          <w:rFonts w:ascii="Times New Roman" w:hAnsi="Times New Roman" w:cs="Times New Roman"/>
          <w:sz w:val="24"/>
          <w:szCs w:val="24"/>
          <w:lang w:eastAsia="en-US"/>
        </w:rPr>
        <w:t xml:space="preserve">Фильтры- </w:t>
      </w:r>
      <w:proofErr w:type="spellStart"/>
      <w:r w:rsidRPr="00334EDD">
        <w:rPr>
          <w:rFonts w:ascii="Times New Roman" w:hAnsi="Times New Roman" w:cs="Times New Roman"/>
          <w:sz w:val="24"/>
          <w:szCs w:val="24"/>
          <w:lang w:eastAsia="en-US"/>
        </w:rPr>
        <w:t>бескрасный</w:t>
      </w:r>
      <w:proofErr w:type="spellEnd"/>
      <w:r w:rsidRPr="00334EDD">
        <w:rPr>
          <w:rFonts w:ascii="Times New Roman" w:hAnsi="Times New Roman" w:cs="Times New Roman"/>
          <w:sz w:val="24"/>
          <w:szCs w:val="24"/>
          <w:lang w:eastAsia="en-US"/>
        </w:rPr>
        <w:t>/ серый/ синий кобальтовый/ теплопоглощающий / янтарный</w:t>
      </w:r>
    </w:p>
    <w:p w14:paraId="6582FDAC" w14:textId="77777777" w:rsidR="00334EDD" w:rsidRPr="00334EDD" w:rsidRDefault="00334EDD" w:rsidP="00334ED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4EDD">
        <w:rPr>
          <w:rFonts w:ascii="Times New Roman" w:hAnsi="Times New Roman" w:cs="Times New Roman"/>
          <w:sz w:val="24"/>
          <w:szCs w:val="24"/>
          <w:lang w:eastAsia="en-US"/>
        </w:rPr>
        <w:t>Рабочее расстояние- не менее 60 мм</w:t>
      </w:r>
    </w:p>
    <w:p w14:paraId="6D4A8C8B" w14:textId="77777777" w:rsidR="00334EDD" w:rsidRPr="00334EDD" w:rsidRDefault="00334EDD" w:rsidP="00334ED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334EDD">
        <w:rPr>
          <w:rFonts w:ascii="Times New Roman" w:hAnsi="Times New Roman" w:cs="Times New Roman"/>
          <w:sz w:val="24"/>
          <w:szCs w:val="24"/>
          <w:lang w:eastAsia="en-US"/>
        </w:rPr>
        <w:t>Апланационный</w:t>
      </w:r>
      <w:proofErr w:type="spellEnd"/>
      <w:r w:rsidRPr="00334EDD">
        <w:rPr>
          <w:rFonts w:ascii="Times New Roman" w:hAnsi="Times New Roman" w:cs="Times New Roman"/>
          <w:sz w:val="24"/>
          <w:szCs w:val="24"/>
          <w:lang w:eastAsia="en-US"/>
        </w:rPr>
        <w:t xml:space="preserve"> тонометр – да</w:t>
      </w:r>
    </w:p>
    <w:p w14:paraId="5FFEA143" w14:textId="77777777" w:rsidR="00334EDD" w:rsidRPr="00334EDD" w:rsidRDefault="00334EDD" w:rsidP="00334ED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4EDD">
        <w:rPr>
          <w:rFonts w:ascii="Times New Roman" w:hAnsi="Times New Roman" w:cs="Times New Roman"/>
          <w:sz w:val="24"/>
          <w:szCs w:val="24"/>
          <w:lang w:eastAsia="en-US"/>
        </w:rPr>
        <w:t>Увеличение- 6*/10* /16*/ 25*/ 40*</w:t>
      </w:r>
    </w:p>
    <w:p w14:paraId="467D6F6A" w14:textId="77777777" w:rsidR="00334EDD" w:rsidRPr="00334EDD" w:rsidRDefault="00334EDD" w:rsidP="00334ED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4EDD">
        <w:rPr>
          <w:rFonts w:ascii="Times New Roman" w:hAnsi="Times New Roman" w:cs="Times New Roman"/>
          <w:sz w:val="24"/>
          <w:szCs w:val="24"/>
          <w:lang w:eastAsia="en-US"/>
        </w:rPr>
        <w:t>Межзрачковое расстояние- 55-80 мм</w:t>
      </w:r>
    </w:p>
    <w:p w14:paraId="55281ACF" w14:textId="77777777" w:rsidR="00334EDD" w:rsidRPr="00334EDD" w:rsidRDefault="00334EDD" w:rsidP="00334ED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4EDD">
        <w:rPr>
          <w:rFonts w:ascii="Times New Roman" w:hAnsi="Times New Roman" w:cs="Times New Roman"/>
          <w:sz w:val="24"/>
          <w:szCs w:val="24"/>
          <w:lang w:eastAsia="en-US"/>
        </w:rPr>
        <w:t xml:space="preserve">Длина щели- 0,3-14 мм </w:t>
      </w:r>
    </w:p>
    <w:p w14:paraId="7E996737" w14:textId="77777777" w:rsidR="00334EDD" w:rsidRPr="00334EDD" w:rsidRDefault="00334EDD" w:rsidP="00334ED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4EDD">
        <w:rPr>
          <w:rFonts w:ascii="Times New Roman" w:hAnsi="Times New Roman" w:cs="Times New Roman"/>
          <w:sz w:val="24"/>
          <w:szCs w:val="24"/>
          <w:lang w:eastAsia="en-US"/>
        </w:rPr>
        <w:t>Ширина щели- 0-14 мм</w:t>
      </w:r>
    </w:p>
    <w:p w14:paraId="5E199806" w14:textId="77777777" w:rsidR="00334EDD" w:rsidRPr="00334EDD" w:rsidRDefault="00334EDD" w:rsidP="00334ED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4EDD">
        <w:rPr>
          <w:rFonts w:ascii="Times New Roman" w:hAnsi="Times New Roman" w:cs="Times New Roman"/>
          <w:sz w:val="24"/>
          <w:szCs w:val="24"/>
          <w:lang w:eastAsia="en-US"/>
        </w:rPr>
        <w:t>Поворот щели- 0-180град</w:t>
      </w:r>
    </w:p>
    <w:p w14:paraId="16E9FF84" w14:textId="77777777" w:rsidR="00334EDD" w:rsidRPr="00334EDD" w:rsidRDefault="00334EDD" w:rsidP="00334ED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4EDD">
        <w:rPr>
          <w:rFonts w:ascii="Times New Roman" w:hAnsi="Times New Roman" w:cs="Times New Roman"/>
          <w:sz w:val="24"/>
          <w:szCs w:val="24"/>
          <w:lang w:eastAsia="en-US"/>
        </w:rPr>
        <w:t>Диапазон вертикального перемещения-не менее 28 мм</w:t>
      </w:r>
    </w:p>
    <w:p w14:paraId="29FC1C8F" w14:textId="77777777" w:rsidR="00334EDD" w:rsidRPr="00334EDD" w:rsidRDefault="00334EDD" w:rsidP="00334ED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4EDD">
        <w:rPr>
          <w:rFonts w:ascii="Times New Roman" w:hAnsi="Times New Roman" w:cs="Times New Roman"/>
          <w:sz w:val="24"/>
          <w:szCs w:val="24"/>
          <w:lang w:eastAsia="en-US"/>
        </w:rPr>
        <w:t>Диапазон продольного перемещения- не менее 48 мм</w:t>
      </w:r>
    </w:p>
    <w:p w14:paraId="47E056DE" w14:textId="77777777" w:rsidR="00334EDD" w:rsidRPr="00334EDD" w:rsidRDefault="00334EDD" w:rsidP="00334ED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4EDD">
        <w:rPr>
          <w:rFonts w:ascii="Times New Roman" w:hAnsi="Times New Roman" w:cs="Times New Roman"/>
          <w:sz w:val="24"/>
          <w:szCs w:val="24"/>
          <w:lang w:eastAsia="en-US"/>
        </w:rPr>
        <w:t>Диапазон поперечного перемещения- не менее 98 мм</w:t>
      </w:r>
    </w:p>
    <w:p w14:paraId="04714FFA" w14:textId="77777777" w:rsidR="00334EDD" w:rsidRPr="00334EDD" w:rsidRDefault="00334EDD" w:rsidP="00334ED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4EDD">
        <w:rPr>
          <w:rFonts w:ascii="Times New Roman" w:hAnsi="Times New Roman" w:cs="Times New Roman"/>
          <w:sz w:val="24"/>
          <w:szCs w:val="24"/>
          <w:lang w:eastAsia="en-US"/>
        </w:rPr>
        <w:t>Диапазон точной регулировки столешницы- не менее 10 мм</w:t>
      </w:r>
    </w:p>
    <w:p w14:paraId="0A15EEAF" w14:textId="77777777" w:rsidR="00334EDD" w:rsidRPr="00334EDD" w:rsidRDefault="00334EDD" w:rsidP="00334ED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4EDD">
        <w:rPr>
          <w:rFonts w:ascii="Times New Roman" w:hAnsi="Times New Roman" w:cs="Times New Roman"/>
          <w:sz w:val="24"/>
          <w:szCs w:val="24"/>
          <w:lang w:eastAsia="en-US"/>
        </w:rPr>
        <w:t>Предназначен для биомикроскопического исследования переднего и заднего отдела глаза.</w:t>
      </w:r>
    </w:p>
    <w:p w14:paraId="16A2EB1E" w14:textId="77777777" w:rsidR="00334EDD" w:rsidRPr="00334EDD" w:rsidRDefault="00334EDD" w:rsidP="00334ED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334EDD" w:rsidRPr="00334EDD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466FC"/>
    <w:multiLevelType w:val="multilevel"/>
    <w:tmpl w:val="4FEA42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26CF7F1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FA56F9C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9B278AE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0F2D47"/>
    <w:multiLevelType w:val="hybridMultilevel"/>
    <w:tmpl w:val="2EE0D1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8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66C031F"/>
    <w:multiLevelType w:val="multilevel"/>
    <w:tmpl w:val="8BD02D9A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C1576"/>
    <w:multiLevelType w:val="hybridMultilevel"/>
    <w:tmpl w:val="2EE0D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40"/>
  </w:num>
  <w:num w:numId="2" w16cid:durableId="308098374">
    <w:abstractNumId w:val="26"/>
  </w:num>
  <w:num w:numId="3" w16cid:durableId="505898907">
    <w:abstractNumId w:val="31"/>
  </w:num>
  <w:num w:numId="4" w16cid:durableId="2055227602">
    <w:abstractNumId w:val="43"/>
  </w:num>
  <w:num w:numId="5" w16cid:durableId="683749740">
    <w:abstractNumId w:val="41"/>
  </w:num>
  <w:num w:numId="6" w16cid:durableId="73402172">
    <w:abstractNumId w:val="33"/>
  </w:num>
  <w:num w:numId="7" w16cid:durableId="414015750">
    <w:abstractNumId w:val="45"/>
  </w:num>
  <w:num w:numId="8" w16cid:durableId="460342183">
    <w:abstractNumId w:val="30"/>
  </w:num>
  <w:num w:numId="9" w16cid:durableId="1441218590">
    <w:abstractNumId w:val="36"/>
  </w:num>
  <w:num w:numId="10" w16cid:durableId="655111665">
    <w:abstractNumId w:val="25"/>
  </w:num>
  <w:num w:numId="11" w16cid:durableId="217060511">
    <w:abstractNumId w:val="38"/>
  </w:num>
  <w:num w:numId="12" w16cid:durableId="2141612655">
    <w:abstractNumId w:val="28"/>
  </w:num>
  <w:num w:numId="13" w16cid:durableId="593364786">
    <w:abstractNumId w:val="9"/>
  </w:num>
  <w:num w:numId="14" w16cid:durableId="998844108">
    <w:abstractNumId w:val="14"/>
  </w:num>
  <w:num w:numId="15" w16cid:durableId="1596554100">
    <w:abstractNumId w:val="1"/>
  </w:num>
  <w:num w:numId="16" w16cid:durableId="388651538">
    <w:abstractNumId w:val="23"/>
  </w:num>
  <w:num w:numId="17" w16cid:durableId="128785246">
    <w:abstractNumId w:val="10"/>
  </w:num>
  <w:num w:numId="18" w16cid:durableId="1065298561">
    <w:abstractNumId w:val="4"/>
  </w:num>
  <w:num w:numId="19" w16cid:durableId="1921675042">
    <w:abstractNumId w:val="21"/>
  </w:num>
  <w:num w:numId="20" w16cid:durableId="394744849">
    <w:abstractNumId w:val="35"/>
  </w:num>
  <w:num w:numId="21" w16cid:durableId="1806775757">
    <w:abstractNumId w:val="19"/>
  </w:num>
  <w:num w:numId="22" w16cid:durableId="1698189606">
    <w:abstractNumId w:val="44"/>
  </w:num>
  <w:num w:numId="23" w16cid:durableId="650209199">
    <w:abstractNumId w:val="17"/>
  </w:num>
  <w:num w:numId="24" w16cid:durableId="143203670">
    <w:abstractNumId w:val="24"/>
  </w:num>
  <w:num w:numId="25" w16cid:durableId="1635065632">
    <w:abstractNumId w:val="7"/>
  </w:num>
  <w:num w:numId="26" w16cid:durableId="1819570364">
    <w:abstractNumId w:val="34"/>
  </w:num>
  <w:num w:numId="27" w16cid:durableId="1395200156">
    <w:abstractNumId w:val="16"/>
  </w:num>
  <w:num w:numId="28" w16cid:durableId="1418595979">
    <w:abstractNumId w:val="32"/>
  </w:num>
  <w:num w:numId="29" w16cid:durableId="768350872">
    <w:abstractNumId w:val="3"/>
  </w:num>
  <w:num w:numId="30" w16cid:durableId="470640609">
    <w:abstractNumId w:val="11"/>
  </w:num>
  <w:num w:numId="31" w16cid:durableId="193076555">
    <w:abstractNumId w:val="42"/>
  </w:num>
  <w:num w:numId="32" w16cid:durableId="814833834">
    <w:abstractNumId w:val="29"/>
  </w:num>
  <w:num w:numId="33" w16cid:durableId="1368677888">
    <w:abstractNumId w:val="2"/>
  </w:num>
  <w:num w:numId="34" w16cid:durableId="831991107">
    <w:abstractNumId w:val="15"/>
  </w:num>
  <w:num w:numId="35" w16cid:durableId="1731687957">
    <w:abstractNumId w:val="8"/>
  </w:num>
  <w:num w:numId="36" w16cid:durableId="690181230">
    <w:abstractNumId w:val="5"/>
  </w:num>
  <w:num w:numId="37" w16cid:durableId="850879247">
    <w:abstractNumId w:val="27"/>
  </w:num>
  <w:num w:numId="38" w16cid:durableId="13772734">
    <w:abstractNumId w:val="6"/>
  </w:num>
  <w:num w:numId="39" w16cid:durableId="421991211">
    <w:abstractNumId w:val="0"/>
  </w:num>
  <w:num w:numId="40" w16cid:durableId="1691447756">
    <w:abstractNumId w:val="12"/>
  </w:num>
  <w:num w:numId="41" w16cid:durableId="462775681">
    <w:abstractNumId w:val="37"/>
  </w:num>
  <w:num w:numId="42" w16cid:durableId="1827241902">
    <w:abstractNumId w:val="13"/>
  </w:num>
  <w:num w:numId="43" w16cid:durableId="1890411299">
    <w:abstractNumId w:val="20"/>
  </w:num>
  <w:num w:numId="44" w16cid:durableId="11760528">
    <w:abstractNumId w:val="18"/>
  </w:num>
  <w:num w:numId="45" w16cid:durableId="1261840496">
    <w:abstractNumId w:val="39"/>
  </w:num>
  <w:num w:numId="46" w16cid:durableId="1209103135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34EDD"/>
    <w:rsid w:val="003351AB"/>
    <w:rsid w:val="00340326"/>
    <w:rsid w:val="0034387F"/>
    <w:rsid w:val="003538D8"/>
    <w:rsid w:val="00360BDF"/>
    <w:rsid w:val="003D44AE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B79AB"/>
    <w:rsid w:val="005C005F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C6793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26918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53F2"/>
    <w:rsid w:val="00B20BB6"/>
    <w:rsid w:val="00B218E5"/>
    <w:rsid w:val="00B267FB"/>
    <w:rsid w:val="00B345EE"/>
    <w:rsid w:val="00B44495"/>
    <w:rsid w:val="00B524FD"/>
    <w:rsid w:val="00B5303E"/>
    <w:rsid w:val="00B6623A"/>
    <w:rsid w:val="00B67697"/>
    <w:rsid w:val="00BA78A6"/>
    <w:rsid w:val="00BC1448"/>
    <w:rsid w:val="00BC18FD"/>
    <w:rsid w:val="00BD038B"/>
    <w:rsid w:val="00BD2A71"/>
    <w:rsid w:val="00BD5D02"/>
    <w:rsid w:val="00BF0DE0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B747C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90E2B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5"/>
    <w:uiPriority w:val="39"/>
    <w:rsid w:val="00DB747C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662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39"/>
    <w:rsid w:val="00B662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5"/>
    <w:uiPriority w:val="39"/>
    <w:rsid w:val="00B662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29</cp:revision>
  <cp:lastPrinted>2026-03-13T12:57:00Z</cp:lastPrinted>
  <dcterms:created xsi:type="dcterms:W3CDTF">2026-03-12T08:38:00Z</dcterms:created>
  <dcterms:modified xsi:type="dcterms:W3CDTF">2026-06-04T08:10:00Z</dcterms:modified>
</cp:coreProperties>
</file>