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EZ20260602378988 «Техническое облуживание офтальмологической операционной системы Centurion»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