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415/26-ЭА «Расходные материалы для остеосинтеза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415/26-ЭА «Расходные материалы для остеосинтеза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415/26-ЭА «Расходные материалы для остеосинтеза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415/26-ЭА «Расходные материалы для остеосинтеза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415/26-ЭА «Расходные материалы для остеосинтеза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