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412/26-ЭА «Оториноларингологическая установка с принадлежностями для ГУЗ «Гродненская центральная городская поликлиника»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412/26-ЭА «Оториноларингологическая установка с принадлежностями для ГУЗ «Гродненская центральная городская поликлиника»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412/26-ЭА «Оториноларингологическая установка с принадлежностями для ГУЗ «Гродненская центральная городская поликлиника»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412/26-ЭА «Оториноларингологическая установка с принадлежностями для ГУЗ «Гродненская центральная городская поликлиника»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412/26-ЭА «Оториноларингологическая установка с принадлежностями для ГУЗ «Гродненская центральная городская поликлиника»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