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408/26-ЭА «Реабилитационный циклический тренажер с биологической обратной связью для активно-пассивной механотерапии верхних и нижних конечностей для ГУЗ «Гродненская центральная городская поликлиника»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408/26-ЭА «Реабилитационный циклический тренажер с биологической обратной связью для активно-пассивной механотерапии верхних и нижних конечностей для ГУЗ «Гродненская центральная городская поликлиника»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408/26-ЭА «Реабилитационный циклический тренажер с биологической обратной связью для активно-пассивной механотерапии верхних и нижних конечностей для ГУЗ «Гродненская центральная городская поликлиника»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408/26-ЭА «Реабилитационный циклический тренажер с биологической обратной связью для активно-пассивной механотерапии верхних и нижних конечностей для ГУЗ «Гродненская центральная городская поликлиника»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408/26-ЭА «Реабилитационный циклический тренажер с биологической обратной связью для активно-пассивной механотерапии верхних и нижних конечностей для ГУЗ «Гродненская центральная городская поликлиника»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