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BC3D6B">
        <w:rPr>
          <w:rFonts w:ascii="Times New Roman" w:hAnsi="Times New Roman" w:cs="Times New Roman"/>
          <w:sz w:val="28"/>
          <w:szCs w:val="28"/>
        </w:rPr>
        <w:t>13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BC3D6B">
        <w:rPr>
          <w:rFonts w:ascii="Times New Roman" w:hAnsi="Times New Roman" w:cs="Times New Roman"/>
          <w:sz w:val="28"/>
          <w:szCs w:val="28"/>
        </w:rPr>
        <w:t xml:space="preserve">мая </w:t>
      </w:r>
      <w:r w:rsidR="00DB330F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DB330F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Пакет бумажный для упаковки столовых приборов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DB330F" w:rsidRPr="00AB1553" w:rsidTr="00DB330F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E2361B" w:rsidRDefault="00DB330F" w:rsidP="00DB330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B330F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B330F">
              <w:rPr>
                <w:rFonts w:ascii="Times New Roman" w:hAnsi="Times New Roman" w:cs="Times New Roman"/>
                <w:b/>
              </w:rPr>
              <w:t>Пакет бумажный 110х40х300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17.21.15.390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Изделия упаковочные бумажные прочие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87 000 шт.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 xml:space="preserve">2026 год 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страны производителя и Республики Беларусь, техническим условиям производителя.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BC3D6B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Пищеблок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Товар: новый</w:t>
            </w:r>
          </w:p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 xml:space="preserve">Материал товара: коричневый </w:t>
            </w:r>
            <w:proofErr w:type="spellStart"/>
            <w:r w:rsidRPr="00DB330F">
              <w:rPr>
                <w:rFonts w:ascii="Times New Roman" w:hAnsi="Times New Roman" w:cs="Times New Roman"/>
              </w:rPr>
              <w:t>крафт</w:t>
            </w:r>
            <w:proofErr w:type="spellEnd"/>
          </w:p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Назначение: для сыпучей и штучной продукции</w:t>
            </w:r>
          </w:p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Размер: 110х40х300 мм</w:t>
            </w:r>
          </w:p>
        </w:tc>
      </w:tr>
      <w:tr w:rsidR="00DB330F" w:rsidRPr="00AB1553" w:rsidTr="00DB330F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B330F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B330F">
              <w:rPr>
                <w:rFonts w:ascii="Times New Roman" w:hAnsi="Times New Roman" w:cs="Times New Roman"/>
                <w:b/>
              </w:rPr>
              <w:t>Пакет бумажный 150х45х250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17.21.15.390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Изделия упаковочные бумажные прочие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87 000 шт.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 xml:space="preserve">2026 год 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Качество товара должно соответствовать действующим стандартам страны производителя и Республики Беларусь, техническим условиям производителя.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BC3D6B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Пищеблок</w:t>
            </w:r>
          </w:p>
        </w:tc>
      </w:tr>
      <w:tr w:rsidR="00DB330F" w:rsidRPr="00AB1553" w:rsidTr="00DB330F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Товар: новый</w:t>
            </w:r>
          </w:p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 xml:space="preserve">Материал товара: коричневый </w:t>
            </w:r>
            <w:proofErr w:type="spellStart"/>
            <w:r w:rsidRPr="00DB330F">
              <w:rPr>
                <w:rFonts w:ascii="Times New Roman" w:hAnsi="Times New Roman" w:cs="Times New Roman"/>
              </w:rPr>
              <w:t>крафт</w:t>
            </w:r>
            <w:proofErr w:type="spellEnd"/>
          </w:p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Назначение: для сыпучей и штучной продукции</w:t>
            </w:r>
          </w:p>
          <w:p w:rsidR="00DB330F" w:rsidRPr="00DB330F" w:rsidRDefault="00DB330F" w:rsidP="00DB330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B330F">
              <w:rPr>
                <w:rFonts w:ascii="Times New Roman" w:hAnsi="Times New Roman" w:cs="Times New Roman"/>
              </w:rPr>
              <w:t>Размер: 150х45х250 мм</w:t>
            </w:r>
          </w:p>
        </w:tc>
      </w:tr>
    </w:tbl>
    <w:p w:rsidR="00DB330F" w:rsidRDefault="00DB330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330F" w:rsidRPr="006145DB" w:rsidRDefault="00DB330F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сестра-диетолог__________________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Мартусевич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DB330F" w:rsidRPr="006145DB" w:rsidSect="00BC3D6B">
      <w:pgSz w:w="11906" w:h="16838"/>
      <w:pgMar w:top="851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BC3D6B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B330F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AE2700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396B4-A42F-4F34-888D-47CBB2606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2026-05-13T07:12:00Z</dcterms:created>
  <dcterms:modified xsi:type="dcterms:W3CDTF">2026-05-13T07:12:00Z</dcterms:modified>
</cp:coreProperties>
</file>