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406/26-ЭА «Регистратор для суточного мониторирования АД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406/26-ЭА «Регистратор для суточного мониторирования АД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406/26-ЭА «Регистратор для суточного мониторирования АД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406/26-ЭА «Регистратор для суточного мониторирования АД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406/26-ЭА «Регистратор для суточного мониторирования АД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