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193/26-ПЭА «Рентгензащита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193/26-ПЭА «Рентгензащита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193/26-ПЭА «Рентгензащита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193/26-ПЭА «Рентгензащита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193/26-ПЭА «Рентгензащита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