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:rsidR="00B779D1" w:rsidRPr="004B5E56" w:rsidRDefault="00CC3B46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4B5E56">
        <w:rPr>
          <w:sz w:val="22"/>
          <w:szCs w:val="22"/>
        </w:rPr>
        <w:t>_____________</w:t>
      </w:r>
      <w:r w:rsidR="00CC3B46">
        <w:rPr>
          <w:sz w:val="22"/>
          <w:szCs w:val="22"/>
        </w:rPr>
        <w:t>О.К.Клинцова</w:t>
      </w:r>
      <w:proofErr w:type="spellEnd"/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CC3B46">
        <w:rPr>
          <w:sz w:val="22"/>
          <w:szCs w:val="22"/>
        </w:rPr>
        <w:t>_</w:t>
      </w:r>
      <w:r w:rsidRPr="004B5E56">
        <w:rPr>
          <w:sz w:val="22"/>
          <w:szCs w:val="22"/>
        </w:rPr>
        <w:t>_»_</w:t>
      </w:r>
      <w:r w:rsidR="00CC3B46">
        <w:rPr>
          <w:sz w:val="22"/>
          <w:szCs w:val="22"/>
        </w:rPr>
        <w:t>___</w:t>
      </w:r>
      <w:r w:rsidRPr="004B5E56">
        <w:rPr>
          <w:sz w:val="22"/>
          <w:szCs w:val="22"/>
        </w:rPr>
        <w:t>_ 202</w:t>
      </w:r>
      <w:r w:rsidR="00EB2112" w:rsidRPr="00884599">
        <w:rPr>
          <w:sz w:val="22"/>
          <w:szCs w:val="22"/>
        </w:rPr>
        <w:t>6</w:t>
      </w:r>
      <w:r w:rsidR="00CC3B46">
        <w:rPr>
          <w:sz w:val="22"/>
          <w:szCs w:val="22"/>
        </w:rPr>
        <w:t xml:space="preserve"> 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:rsidR="006D1904" w:rsidRPr="006D1904" w:rsidRDefault="00176BC4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225843208"/>
      <w:bookmarkStart w:id="1" w:name="_GoBack"/>
      <w:proofErr w:type="gramStart"/>
      <w:r w:rsidRPr="00884599">
        <w:rPr>
          <w:sz w:val="22"/>
          <w:szCs w:val="22"/>
        </w:rPr>
        <w:t>Кардиостиму</w:t>
      </w:r>
      <w:r w:rsidR="00D02317">
        <w:rPr>
          <w:sz w:val="22"/>
          <w:szCs w:val="22"/>
        </w:rPr>
        <w:t>лятор</w:t>
      </w:r>
      <w:proofErr w:type="gramEnd"/>
      <w:r w:rsidR="00D02317">
        <w:rPr>
          <w:sz w:val="22"/>
          <w:szCs w:val="22"/>
        </w:rPr>
        <w:t xml:space="preserve"> программируемый </w:t>
      </w:r>
      <w:proofErr w:type="spellStart"/>
      <w:r w:rsidR="00D02317">
        <w:rPr>
          <w:sz w:val="22"/>
          <w:szCs w:val="22"/>
        </w:rPr>
        <w:t>эндокарди</w:t>
      </w:r>
      <w:r w:rsidRPr="00884599">
        <w:rPr>
          <w:sz w:val="22"/>
          <w:szCs w:val="22"/>
        </w:rPr>
        <w:t>альный</w:t>
      </w:r>
      <w:proofErr w:type="spellEnd"/>
      <w:r w:rsidR="00CC3B46">
        <w:rPr>
          <w:sz w:val="22"/>
          <w:szCs w:val="22"/>
        </w:rPr>
        <w:t xml:space="preserve">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</w:t>
      </w:r>
      <w:proofErr w:type="spellStart"/>
      <w:r w:rsidR="006D1904" w:rsidRPr="006D1904">
        <w:rPr>
          <w:sz w:val="22"/>
          <w:szCs w:val="22"/>
        </w:rPr>
        <w:t>Бобруйская</w:t>
      </w:r>
      <w:proofErr w:type="spellEnd"/>
      <w:r w:rsidR="006D1904" w:rsidRPr="006D1904">
        <w:rPr>
          <w:sz w:val="22"/>
          <w:szCs w:val="22"/>
        </w:rPr>
        <w:t xml:space="preserve"> городская больница скорой медицинской помощи  </w:t>
      </w:r>
      <w:proofErr w:type="spellStart"/>
      <w:r w:rsidR="006D1904" w:rsidRPr="006D1904">
        <w:rPr>
          <w:sz w:val="22"/>
          <w:szCs w:val="22"/>
        </w:rPr>
        <w:t>им.В.О.Морзона</w:t>
      </w:r>
      <w:proofErr w:type="spellEnd"/>
      <w:r w:rsidR="006D1904" w:rsidRPr="006D1904">
        <w:rPr>
          <w:sz w:val="22"/>
          <w:szCs w:val="22"/>
        </w:rPr>
        <w:t>»»</w:t>
      </w:r>
    </w:p>
    <w:bookmarkEnd w:id="0"/>
    <w:bookmarkEnd w:id="1"/>
    <w:p w:rsidR="00BE7002" w:rsidRDefault="00BE7002" w:rsidP="00B779D1">
      <w:pPr>
        <w:contextualSpacing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</w:t>
            </w:r>
            <w:proofErr w:type="gramStart"/>
            <w:r w:rsidRPr="004B5E56">
              <w:rPr>
                <w:sz w:val="22"/>
                <w:szCs w:val="22"/>
              </w:rPr>
              <w:t>.М</w:t>
            </w:r>
            <w:proofErr w:type="gramEnd"/>
            <w:r w:rsidRPr="004B5E56">
              <w:rPr>
                <w:sz w:val="22"/>
                <w:szCs w:val="22"/>
              </w:rPr>
              <w:t>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proofErr w:type="spellStart"/>
            <w:r w:rsidRPr="004B5E56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CC3B46">
        <w:rPr>
          <w:sz w:val="22"/>
          <w:szCs w:val="22"/>
        </w:rPr>
        <w:t xml:space="preserve"> </w:t>
      </w:r>
      <w:r w:rsidR="00F20462">
        <w:rPr>
          <w:bCs/>
          <w:sz w:val="22"/>
          <w:szCs w:val="22"/>
        </w:rPr>
        <w:t>м</w:t>
      </w:r>
      <w:r w:rsidR="00F20462" w:rsidRPr="006D1904">
        <w:rPr>
          <w:bCs/>
          <w:sz w:val="22"/>
          <w:szCs w:val="22"/>
        </w:rPr>
        <w:t>едицинское оборудование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E019F2" w:rsidRDefault="00E019F2" w:rsidP="00045818">
      <w:pPr>
        <w:contextualSpacing/>
        <w:rPr>
          <w:sz w:val="22"/>
          <w:szCs w:val="22"/>
        </w:rPr>
      </w:pPr>
    </w:p>
    <w:p w:rsidR="00E019F2" w:rsidRPr="004409A3" w:rsidRDefault="00E019F2" w:rsidP="00E019F2">
      <w:pPr>
        <w:contextualSpacing/>
        <w:jc w:val="center"/>
        <w:rPr>
          <w:sz w:val="22"/>
          <w:szCs w:val="22"/>
        </w:rPr>
      </w:pPr>
      <w:r w:rsidRPr="004409A3">
        <w:rPr>
          <w:sz w:val="22"/>
          <w:szCs w:val="22"/>
        </w:rPr>
        <w:t xml:space="preserve">Лот №1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453"/>
      </w:tblGrid>
      <w:tr w:rsidR="00E019F2" w:rsidRPr="004409A3" w:rsidTr="00884599">
        <w:trPr>
          <w:trHeight w:val="20"/>
        </w:trPr>
        <w:tc>
          <w:tcPr>
            <w:tcW w:w="4395" w:type="dxa"/>
            <w:vAlign w:val="center"/>
          </w:tcPr>
          <w:p w:rsidR="00E019F2" w:rsidRPr="004409A3" w:rsidRDefault="00E019F2" w:rsidP="00884599">
            <w:pPr>
              <w:contextualSpacing/>
              <w:jc w:val="center"/>
            </w:pPr>
            <w:r w:rsidRPr="004409A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:rsidR="00E019F2" w:rsidRPr="00884599" w:rsidRDefault="00884599" w:rsidP="00884599">
            <w:pPr>
              <w:contextualSpacing/>
              <w:jc w:val="center"/>
              <w:rPr>
                <w:bCs/>
              </w:rPr>
            </w:pPr>
            <w:r w:rsidRPr="00884599">
              <w:rPr>
                <w:sz w:val="22"/>
                <w:szCs w:val="22"/>
              </w:rPr>
              <w:t>Кардиостиму</w:t>
            </w:r>
            <w:r w:rsidR="00D02317">
              <w:rPr>
                <w:sz w:val="22"/>
                <w:szCs w:val="22"/>
              </w:rPr>
              <w:t xml:space="preserve">лятор программируемый </w:t>
            </w:r>
            <w:proofErr w:type="spellStart"/>
            <w:r w:rsidR="00D02317">
              <w:rPr>
                <w:sz w:val="22"/>
                <w:szCs w:val="22"/>
              </w:rPr>
              <w:t>эндокарди</w:t>
            </w:r>
            <w:r w:rsidRPr="00884599">
              <w:rPr>
                <w:sz w:val="22"/>
                <w:szCs w:val="22"/>
              </w:rPr>
              <w:t>альный</w:t>
            </w:r>
            <w:proofErr w:type="spellEnd"/>
          </w:p>
        </w:tc>
      </w:tr>
      <w:tr w:rsidR="00E019F2" w:rsidRPr="0003044A" w:rsidTr="00884599">
        <w:trPr>
          <w:trHeight w:val="20"/>
        </w:trPr>
        <w:tc>
          <w:tcPr>
            <w:tcW w:w="4395" w:type="dxa"/>
            <w:vAlign w:val="center"/>
          </w:tcPr>
          <w:p w:rsidR="00E019F2" w:rsidRPr="0003044A" w:rsidRDefault="00E019F2" w:rsidP="00884599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:rsidR="00E019F2" w:rsidRPr="00F20462" w:rsidRDefault="00E019F2" w:rsidP="0088459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F20462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E019F2" w:rsidRPr="0003044A" w:rsidTr="00884599">
        <w:trPr>
          <w:trHeight w:val="20"/>
        </w:trPr>
        <w:tc>
          <w:tcPr>
            <w:tcW w:w="4395" w:type="dxa"/>
            <w:vAlign w:val="center"/>
          </w:tcPr>
          <w:p w:rsidR="00E019F2" w:rsidRPr="0003044A" w:rsidRDefault="00E019F2" w:rsidP="00884599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:rsidR="00E019F2" w:rsidRPr="00884599" w:rsidRDefault="00884599" w:rsidP="00884599">
            <w:pPr>
              <w:contextualSpacing/>
            </w:pPr>
            <w:r w:rsidRPr="00884599">
              <w:rPr>
                <w:sz w:val="22"/>
                <w:szCs w:val="22"/>
              </w:rPr>
              <w:t>26.60.14.500</w:t>
            </w:r>
          </w:p>
        </w:tc>
      </w:tr>
      <w:tr w:rsidR="00E019F2" w:rsidRPr="0003044A" w:rsidTr="00884599">
        <w:trPr>
          <w:trHeight w:val="20"/>
        </w:trPr>
        <w:tc>
          <w:tcPr>
            <w:tcW w:w="4395" w:type="dxa"/>
            <w:vAlign w:val="center"/>
          </w:tcPr>
          <w:p w:rsidR="00E019F2" w:rsidRPr="0003044A" w:rsidRDefault="00E019F2" w:rsidP="00884599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:rsidR="00E019F2" w:rsidRPr="00884599" w:rsidRDefault="00884599" w:rsidP="00E019F2">
            <w:pPr>
              <w:contextualSpacing/>
            </w:pPr>
            <w:r w:rsidRPr="00884599">
              <w:rPr>
                <w:sz w:val="22"/>
                <w:szCs w:val="22"/>
              </w:rPr>
              <w:t xml:space="preserve">4 </w:t>
            </w:r>
            <w:r w:rsidR="00E019F2" w:rsidRPr="00884599">
              <w:rPr>
                <w:sz w:val="22"/>
                <w:szCs w:val="22"/>
              </w:rPr>
              <w:t>комплекта</w:t>
            </w:r>
          </w:p>
        </w:tc>
      </w:tr>
      <w:tr w:rsidR="00E019F2" w:rsidRPr="0003044A" w:rsidTr="00884599">
        <w:trPr>
          <w:trHeight w:val="20"/>
        </w:trPr>
        <w:tc>
          <w:tcPr>
            <w:tcW w:w="4395" w:type="dxa"/>
            <w:vAlign w:val="center"/>
          </w:tcPr>
          <w:p w:rsidR="00E019F2" w:rsidRPr="0003044A" w:rsidRDefault="00E019F2" w:rsidP="00884599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:rsidR="00E019F2" w:rsidRPr="00E019F2" w:rsidRDefault="00884599" w:rsidP="00884599">
            <w:pPr>
              <w:contextualSpacing/>
            </w:pPr>
            <w:r>
              <w:rPr>
                <w:sz w:val="22"/>
                <w:szCs w:val="22"/>
              </w:rPr>
              <w:t xml:space="preserve">88000 </w:t>
            </w:r>
            <w:r w:rsidR="00E019F2" w:rsidRPr="00E019F2">
              <w:rPr>
                <w:sz w:val="22"/>
                <w:szCs w:val="22"/>
              </w:rPr>
              <w:t>руб.</w:t>
            </w:r>
          </w:p>
        </w:tc>
      </w:tr>
      <w:tr w:rsidR="00E019F2" w:rsidRPr="0003044A" w:rsidTr="00884599">
        <w:trPr>
          <w:trHeight w:val="20"/>
        </w:trPr>
        <w:tc>
          <w:tcPr>
            <w:tcW w:w="4395" w:type="dxa"/>
            <w:vAlign w:val="center"/>
          </w:tcPr>
          <w:p w:rsidR="00E019F2" w:rsidRPr="0003044A" w:rsidRDefault="00E019F2" w:rsidP="00884599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:rsidR="00E019F2" w:rsidRPr="0003044A" w:rsidRDefault="00E019F2" w:rsidP="00884599">
            <w:pPr>
              <w:contextualSpacing/>
              <w:rPr>
                <w:sz w:val="18"/>
                <w:szCs w:val="18"/>
              </w:rPr>
            </w:pPr>
            <w:r w:rsidRPr="00CF076E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CF076E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CF076E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CF076E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CF076E">
              <w:rPr>
                <w:color w:val="000000"/>
                <w:sz w:val="18"/>
                <w:szCs w:val="18"/>
                <w:shd w:val="clear" w:color="auto" w:fill="FFFFFF"/>
              </w:rPr>
              <w:t>" 700090808</w:t>
            </w:r>
          </w:p>
        </w:tc>
      </w:tr>
    </w:tbl>
    <w:p w:rsidR="00E019F2" w:rsidRPr="0003044A" w:rsidRDefault="00E019F2" w:rsidP="00E019F2">
      <w:pPr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1</w:t>
      </w:r>
      <w:r w:rsidRPr="0003044A">
        <w:rPr>
          <w:sz w:val="22"/>
          <w:szCs w:val="22"/>
        </w:rPr>
        <w:t>:</w:t>
      </w:r>
    </w:p>
    <w:p w:rsidR="00E019F2" w:rsidRDefault="00E019F2" w:rsidP="00E019F2">
      <w:pPr>
        <w:jc w:val="both"/>
        <w:rPr>
          <w:sz w:val="22"/>
          <w:szCs w:val="22"/>
        </w:rPr>
      </w:pPr>
      <w:r w:rsidRPr="0067106A">
        <w:rPr>
          <w:sz w:val="22"/>
          <w:szCs w:val="22"/>
        </w:rPr>
        <w:t>1.Состав комплекта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1134"/>
      </w:tblGrid>
      <w:tr w:rsidR="00884599" w:rsidRPr="00884599" w:rsidTr="00521554">
        <w:trPr>
          <w:trHeight w:val="7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99" w:rsidRPr="00884599" w:rsidRDefault="00884599" w:rsidP="00884599">
            <w:pPr>
              <w:tabs>
                <w:tab w:val="left" w:pos="3710"/>
              </w:tabs>
              <w:jc w:val="center"/>
              <w:rPr>
                <w:bCs/>
              </w:rPr>
            </w:pPr>
            <w:r w:rsidRPr="00884599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84599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884599">
              <w:rPr>
                <w:bCs/>
                <w:sz w:val="22"/>
                <w:szCs w:val="22"/>
              </w:rPr>
              <w:t>/</w:t>
            </w:r>
            <w:proofErr w:type="spellStart"/>
            <w:r w:rsidRPr="00884599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99" w:rsidRPr="00884599" w:rsidRDefault="00884599" w:rsidP="00884599">
            <w:pPr>
              <w:tabs>
                <w:tab w:val="left" w:pos="3710"/>
                <w:tab w:val="right" w:pos="7013"/>
              </w:tabs>
              <w:jc w:val="center"/>
              <w:rPr>
                <w:bCs/>
              </w:rPr>
            </w:pPr>
            <w:r w:rsidRPr="00884599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99" w:rsidRPr="00884599" w:rsidRDefault="00884599" w:rsidP="00884599">
            <w:pPr>
              <w:tabs>
                <w:tab w:val="left" w:pos="3710"/>
              </w:tabs>
              <w:jc w:val="center"/>
              <w:rPr>
                <w:bCs/>
              </w:rPr>
            </w:pPr>
            <w:r w:rsidRPr="00884599">
              <w:rPr>
                <w:bCs/>
                <w:sz w:val="22"/>
                <w:szCs w:val="22"/>
              </w:rPr>
              <w:t>Кол-во, шт.</w:t>
            </w:r>
          </w:p>
        </w:tc>
      </w:tr>
      <w:tr w:rsidR="00884599" w:rsidRPr="00884599" w:rsidTr="005215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</w:pPr>
            <w:r w:rsidRPr="00884599">
              <w:rPr>
                <w:sz w:val="22"/>
                <w:szCs w:val="22"/>
              </w:rPr>
              <w:t>1.1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99" w:rsidRPr="00884599" w:rsidRDefault="00884599" w:rsidP="00884599">
            <w:pPr>
              <w:rPr>
                <w:rFonts w:eastAsia="Calibri"/>
                <w:lang w:eastAsia="en-US"/>
              </w:rPr>
            </w:pP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Двухкамерный кардиостимулятор для стимуляции сердца в частотно-адаптивном режиме (DDDR)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vAlign w:val="center"/>
          </w:tcPr>
          <w:p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</w:p>
        </w:tc>
      </w:tr>
      <w:tr w:rsidR="00884599" w:rsidRPr="00884599" w:rsidTr="00521554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</w:pPr>
            <w:r w:rsidRPr="0088459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599" w:rsidRPr="00884599" w:rsidRDefault="00884599" w:rsidP="00884599">
            <w:pPr>
              <w:rPr>
                <w:rFonts w:eastAsia="Calibri"/>
                <w:lang w:eastAsia="en-US"/>
              </w:rPr>
            </w:pP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Биполярный </w:t>
            </w:r>
            <w:proofErr w:type="spellStart"/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эндокардиальный</w:t>
            </w:r>
            <w:proofErr w:type="spellEnd"/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электрод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45</w:t>
            </w:r>
            <w:r w:rsidRPr="00884599">
              <w:rPr>
                <w:rFonts w:eastAsia="Calibri"/>
                <w:color w:val="000000"/>
                <w:sz w:val="22"/>
                <w:szCs w:val="22"/>
                <w:lang w:eastAsia="en-US"/>
              </w:rPr>
              <w:t>±2см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884599" w:rsidRPr="00884599" w:rsidRDefault="00CC3B46" w:rsidP="00884599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884599" w:rsidRPr="00884599" w:rsidTr="00521554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</w:pPr>
            <w:r w:rsidRPr="0088459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1.2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99" w:rsidRPr="00884599" w:rsidRDefault="00884599" w:rsidP="00884599">
            <w:pPr>
              <w:rPr>
                <w:rFonts w:eastAsia="Calibri"/>
                <w:lang w:eastAsia="en-US"/>
              </w:rPr>
            </w:pP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Биполярный </w:t>
            </w:r>
            <w:proofErr w:type="spellStart"/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эндокардиальный</w:t>
            </w:r>
            <w:proofErr w:type="spellEnd"/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электрод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52</w:t>
            </w:r>
            <w:r w:rsidRPr="00884599">
              <w:rPr>
                <w:rFonts w:eastAsia="Calibri"/>
                <w:color w:val="000000"/>
                <w:sz w:val="22"/>
                <w:szCs w:val="22"/>
                <w:lang w:eastAsia="en-US"/>
              </w:rPr>
              <w:t>±2см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599" w:rsidRPr="00884599" w:rsidRDefault="00CC3B46" w:rsidP="00884599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884599" w:rsidRPr="00884599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884599" w:rsidRPr="00884599" w:rsidTr="00521554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</w:pPr>
            <w:r w:rsidRPr="0088459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1.3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4599" w:rsidRPr="00884599" w:rsidRDefault="00884599" w:rsidP="00884599">
            <w:pPr>
              <w:rPr>
                <w:rFonts w:eastAsia="Calibri"/>
                <w:bCs/>
                <w:lang w:eastAsia="en-US"/>
              </w:rPr>
            </w:pPr>
            <w:proofErr w:type="gramStart"/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Разрывной </w:t>
            </w:r>
            <w:proofErr w:type="spellStart"/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интродъюсер</w:t>
            </w:r>
            <w:proofErr w:type="spellEnd"/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в комплекте с пункционной иглой типа </w:t>
            </w:r>
            <w:r w:rsidRPr="00884599">
              <w:rPr>
                <w:rFonts w:eastAsia="Calibri"/>
                <w:bCs/>
                <w:sz w:val="22"/>
                <w:szCs w:val="22"/>
                <w:lang w:val="en-US" w:eastAsia="en-US"/>
              </w:rPr>
              <w:t>Peel</w:t>
            </w: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  <w:r w:rsidRPr="00884599">
              <w:rPr>
                <w:rFonts w:eastAsia="Calibri"/>
                <w:bCs/>
                <w:sz w:val="22"/>
                <w:szCs w:val="22"/>
                <w:lang w:val="en-US" w:eastAsia="en-US"/>
              </w:rPr>
              <w:t>away</w:t>
            </w: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6-7</w:t>
            </w:r>
            <w:r w:rsidRPr="00884599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84599" w:rsidRPr="00884599" w:rsidRDefault="00CC3B46" w:rsidP="00884599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</w:tbl>
    <w:p w:rsidR="00884599" w:rsidRDefault="00884599" w:rsidP="00E019F2">
      <w:pPr>
        <w:jc w:val="both"/>
        <w:rPr>
          <w:sz w:val="22"/>
          <w:szCs w:val="22"/>
        </w:rPr>
      </w:pPr>
    </w:p>
    <w:p w:rsidR="00E019F2" w:rsidRPr="004409A3" w:rsidRDefault="00E019F2" w:rsidP="00E019F2">
      <w:pPr>
        <w:shd w:val="clear" w:color="auto" w:fill="FFFFFF"/>
        <w:tabs>
          <w:tab w:val="left" w:pos="3710"/>
        </w:tabs>
        <w:rPr>
          <w:sz w:val="22"/>
          <w:szCs w:val="22"/>
        </w:rPr>
      </w:pPr>
      <w:r w:rsidRPr="004409A3">
        <w:rPr>
          <w:sz w:val="22"/>
          <w:szCs w:val="22"/>
        </w:rPr>
        <w:t>2.Показатели (характеристики)</w:t>
      </w:r>
      <w:r>
        <w:rPr>
          <w:sz w:val="22"/>
          <w:szCs w:val="22"/>
        </w:rPr>
        <w:t>:</w:t>
      </w:r>
    </w:p>
    <w:tbl>
      <w:tblPr>
        <w:tblW w:w="9781" w:type="dxa"/>
        <w:tblInd w:w="108" w:type="dxa"/>
        <w:tblLayout w:type="fixed"/>
        <w:tblLook w:val="0000"/>
      </w:tblPr>
      <w:tblGrid>
        <w:gridCol w:w="851"/>
        <w:gridCol w:w="7796"/>
        <w:gridCol w:w="1134"/>
      </w:tblGrid>
      <w:tr w:rsidR="00521554" w:rsidRPr="00521554" w:rsidTr="00521554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21554" w:rsidRPr="00521554" w:rsidRDefault="00521554" w:rsidP="00521554">
            <w:pPr>
              <w:shd w:val="clear" w:color="auto" w:fill="FFFFFF"/>
              <w:tabs>
                <w:tab w:val="left" w:pos="3710"/>
              </w:tabs>
              <w:jc w:val="center"/>
            </w:pPr>
            <w:r w:rsidRPr="0052155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2155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21554">
              <w:rPr>
                <w:sz w:val="22"/>
                <w:szCs w:val="22"/>
              </w:rPr>
              <w:t>/</w:t>
            </w:r>
            <w:proofErr w:type="spellStart"/>
            <w:r w:rsidRPr="0052155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21554" w:rsidRPr="00521554" w:rsidRDefault="00521554" w:rsidP="00521554">
            <w:pPr>
              <w:shd w:val="clear" w:color="auto" w:fill="FFFFFF"/>
              <w:tabs>
                <w:tab w:val="left" w:pos="3710"/>
              </w:tabs>
              <w:jc w:val="center"/>
            </w:pPr>
            <w:r w:rsidRPr="0052155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21554" w:rsidRPr="00521554" w:rsidRDefault="00521554" w:rsidP="00521554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</w:pPr>
            <w:r w:rsidRPr="00521554">
              <w:rPr>
                <w:sz w:val="22"/>
                <w:szCs w:val="22"/>
              </w:rPr>
              <w:t>Прим.</w:t>
            </w:r>
          </w:p>
        </w:tc>
      </w:tr>
      <w:tr w:rsidR="00521554" w:rsidRPr="00521554" w:rsidTr="00521554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554" w:rsidRPr="00521554" w:rsidRDefault="00521554" w:rsidP="000F088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521554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554" w:rsidRPr="00521554" w:rsidRDefault="00521554" w:rsidP="000F0888">
            <w:pPr>
              <w:rPr>
                <w:rFonts w:eastAsia="Calibri"/>
                <w:lang w:eastAsia="en-US"/>
              </w:rPr>
            </w:pPr>
            <w:r w:rsidRPr="00521554">
              <w:rPr>
                <w:rFonts w:eastAsia="Calibri"/>
                <w:sz w:val="22"/>
                <w:szCs w:val="22"/>
                <w:lang w:eastAsia="en-US"/>
              </w:rPr>
              <w:t>Для пп.1.1 состава:</w:t>
            </w:r>
          </w:p>
          <w:p w:rsidR="00521554" w:rsidRPr="00521554" w:rsidRDefault="00521554" w:rsidP="000F0888">
            <w:pPr>
              <w:textAlignment w:val="baseline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2.1.1.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средний срок работы ЭКС при 100% стимуляции при ширине импульса не менее 0,40-0,50 </w:t>
            </w:r>
            <w:proofErr w:type="spellStart"/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мсек</w:t>
            </w:r>
            <w:proofErr w:type="spellEnd"/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.: желудочков с амплитудой не менее 2,0-2,5</w:t>
            </w:r>
            <w:proofErr w:type="gramStart"/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В</w:t>
            </w:r>
            <w:proofErr w:type="gramEnd"/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и предсердий с амплитудой не менее 2,0-2,5В при сопротивлении 900-1000 Ом – не менее 8 лет;</w:t>
            </w:r>
          </w:p>
          <w:p w:rsidR="00521554" w:rsidRPr="00521554" w:rsidRDefault="00521554" w:rsidP="000F08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</w:t>
            </w:r>
            <w:r w:rsidR="00CC3B46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 специальных алгоритмов для снижения процента необоснованной желудочковой стимуляции</w:t>
            </w:r>
          </w:p>
          <w:p w:rsidR="00521554" w:rsidRPr="00521554" w:rsidRDefault="00521554" w:rsidP="000F08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</w:t>
            </w:r>
            <w:r w:rsidR="00CC3B46">
              <w:rPr>
                <w:rFonts w:eastAsia="Calibri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МРТ-совместимость в условиях магнитного поля не менее 1,5 Тесла;</w:t>
            </w:r>
          </w:p>
          <w:p w:rsidR="00521554" w:rsidRPr="00521554" w:rsidRDefault="00521554" w:rsidP="00CC3B46">
            <w:pPr>
              <w:rPr>
                <w:bCs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</w:t>
            </w:r>
            <w:r w:rsidR="00CC3B46">
              <w:rPr>
                <w:rFonts w:eastAsia="Calibri"/>
                <w:color w:val="000000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наличие </w:t>
            </w:r>
            <w:proofErr w:type="gramStart"/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частотно-зависимой</w:t>
            </w:r>
            <w:proofErr w:type="gramEnd"/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АВ-задержки</w:t>
            </w:r>
            <w:proofErr w:type="spellEnd"/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554" w:rsidRPr="00521554" w:rsidRDefault="00521554" w:rsidP="000F0888">
            <w:pPr>
              <w:shd w:val="clear" w:color="auto" w:fill="FFFFFF"/>
              <w:tabs>
                <w:tab w:val="left" w:pos="3710"/>
              </w:tabs>
              <w:jc w:val="center"/>
            </w:pPr>
            <w:r w:rsidRPr="00521554">
              <w:rPr>
                <w:sz w:val="22"/>
                <w:szCs w:val="22"/>
              </w:rPr>
              <w:t>наличие</w:t>
            </w:r>
          </w:p>
        </w:tc>
      </w:tr>
      <w:tr w:rsidR="00521554" w:rsidRPr="00521554" w:rsidTr="00521554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554" w:rsidRPr="00521554" w:rsidRDefault="00521554" w:rsidP="000F088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521554">
              <w:rPr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 w:rsidRPr="00521554">
              <w:rPr>
                <w:rFonts w:eastAsia="Calibri"/>
                <w:sz w:val="22"/>
                <w:szCs w:val="22"/>
                <w:lang w:eastAsia="en-US"/>
              </w:rPr>
              <w:t xml:space="preserve">Для </w:t>
            </w:r>
            <w:proofErr w:type="spellStart"/>
            <w:r w:rsidRPr="00521554">
              <w:rPr>
                <w:rFonts w:eastAsia="Calibri"/>
                <w:sz w:val="22"/>
                <w:szCs w:val="22"/>
                <w:lang w:eastAsia="en-US"/>
              </w:rPr>
              <w:t>пп</w:t>
            </w:r>
            <w:proofErr w:type="spellEnd"/>
            <w:r w:rsidRPr="00521554">
              <w:rPr>
                <w:rFonts w:eastAsia="Calibri"/>
                <w:sz w:val="22"/>
                <w:szCs w:val="22"/>
                <w:lang w:eastAsia="en-US"/>
              </w:rPr>
              <w:t>. 1.</w:t>
            </w:r>
            <w:r w:rsidR="00CC3B46">
              <w:rPr>
                <w:rFonts w:eastAsia="Calibri"/>
                <w:sz w:val="22"/>
                <w:szCs w:val="22"/>
                <w:lang w:eastAsia="en-US"/>
              </w:rPr>
              <w:t>1.1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-1.</w:t>
            </w:r>
            <w:r w:rsidR="00CC3B46">
              <w:rPr>
                <w:rFonts w:eastAsia="Calibri"/>
                <w:sz w:val="22"/>
                <w:szCs w:val="22"/>
                <w:lang w:eastAsia="en-US"/>
              </w:rPr>
              <w:t>1.2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. состав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2.2.1.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 xml:space="preserve">коннектор типа </w:t>
            </w:r>
            <w:r w:rsidRPr="00521554">
              <w:rPr>
                <w:rFonts w:eastAsia="Calibri"/>
                <w:sz w:val="22"/>
                <w:szCs w:val="22"/>
                <w:lang w:val="en-US" w:eastAsia="en-US"/>
              </w:rPr>
              <w:t>IS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-1;</w:t>
            </w:r>
          </w:p>
          <w:p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2.2.2.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стероидное покрытие дистального конца электрода;</w:t>
            </w:r>
          </w:p>
          <w:p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2.2.3.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 xml:space="preserve">диаметр электрода 4,5 – 6,5 </w:t>
            </w:r>
            <w:r w:rsidRPr="00521554">
              <w:rPr>
                <w:rFonts w:eastAsia="Calibri"/>
                <w:sz w:val="22"/>
                <w:szCs w:val="22"/>
                <w:lang w:val="en-US" w:eastAsia="en-US"/>
              </w:rPr>
              <w:t>F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2.2.4.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МРТ-совместимость в условиях магнитного поля не менее 1,5 Тесла</w:t>
            </w:r>
          </w:p>
          <w:p w:rsidR="00521554" w:rsidRPr="00521554" w:rsidRDefault="00521554" w:rsidP="000F0888">
            <w:pPr>
              <w:jc w:val="both"/>
              <w:rPr>
                <w:bCs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2.2.5.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активная фиксация электрода;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21554" w:rsidRPr="00521554" w:rsidRDefault="00521554" w:rsidP="000F0888">
            <w:pPr>
              <w:shd w:val="clear" w:color="auto" w:fill="FFFFFF"/>
              <w:tabs>
                <w:tab w:val="left" w:pos="3710"/>
              </w:tabs>
              <w:jc w:val="center"/>
            </w:pPr>
            <w:r w:rsidRPr="00521554">
              <w:rPr>
                <w:sz w:val="22"/>
                <w:szCs w:val="22"/>
              </w:rPr>
              <w:t>наличие</w:t>
            </w:r>
          </w:p>
        </w:tc>
      </w:tr>
    </w:tbl>
    <w:p w:rsidR="00BE7002" w:rsidRDefault="00BE7002" w:rsidP="00045818">
      <w:pPr>
        <w:contextualSpacing/>
        <w:rPr>
          <w:sz w:val="22"/>
          <w:szCs w:val="22"/>
        </w:rPr>
      </w:pPr>
    </w:p>
    <w:p w:rsidR="003713E8" w:rsidRDefault="003713E8" w:rsidP="00C135EE">
      <w:pPr>
        <w:contextualSpacing/>
        <w:rPr>
          <w:sz w:val="22"/>
          <w:szCs w:val="22"/>
        </w:rPr>
      </w:pPr>
    </w:p>
    <w:p w:rsidR="003713E8" w:rsidRDefault="003713E8" w:rsidP="00C135EE">
      <w:pPr>
        <w:contextualSpacing/>
        <w:rPr>
          <w:sz w:val="22"/>
          <w:szCs w:val="22"/>
        </w:rPr>
      </w:pPr>
    </w:p>
    <w:p w:rsidR="00521554" w:rsidRDefault="00521554" w:rsidP="00C135EE">
      <w:pPr>
        <w:contextualSpacing/>
        <w:rPr>
          <w:sz w:val="22"/>
          <w:szCs w:val="22"/>
        </w:rPr>
      </w:pPr>
    </w:p>
    <w:p w:rsidR="00521554" w:rsidRPr="00360E6B" w:rsidRDefault="00521554" w:rsidP="00C135EE">
      <w:pPr>
        <w:contextualSpacing/>
        <w:rPr>
          <w:sz w:val="22"/>
          <w:szCs w:val="22"/>
        </w:rPr>
      </w:pPr>
    </w:p>
    <w:p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B60C7">
        <w:rPr>
          <w:sz w:val="22"/>
          <w:szCs w:val="22"/>
        </w:rPr>
        <w:t>.</w:t>
      </w:r>
    </w:p>
    <w:p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21554" w:rsidRDefault="00521554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21554" w:rsidRPr="00360E6B" w:rsidRDefault="00521554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AD718D">
        <w:rPr>
          <w:sz w:val="22"/>
          <w:szCs w:val="22"/>
        </w:rPr>
        <w:t>1</w:t>
      </w:r>
      <w:r w:rsidR="00CF076E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        </w:t>
      </w:r>
      <w:proofErr w:type="spellStart"/>
      <w:r w:rsidRPr="004B5E56">
        <w:rPr>
          <w:sz w:val="22"/>
          <w:szCs w:val="22"/>
        </w:rPr>
        <w:t>О.С.Сарнавская</w:t>
      </w:r>
      <w:proofErr w:type="spellEnd"/>
    </w:p>
    <w:sectPr w:rsidR="00B779D1" w:rsidRPr="004B5E56" w:rsidSect="0067106A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795" w:rsidRDefault="00205795" w:rsidP="0049489B">
      <w:r>
        <w:separator/>
      </w:r>
    </w:p>
  </w:endnote>
  <w:endnote w:type="continuationSeparator" w:id="1">
    <w:p w:rsidR="00205795" w:rsidRDefault="00205795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884599" w:rsidRDefault="001552B0">
        <w:pPr>
          <w:pStyle w:val="af"/>
          <w:jc w:val="right"/>
        </w:pPr>
        <w:r>
          <w:fldChar w:fldCharType="begin"/>
        </w:r>
        <w:r w:rsidR="00C333AD">
          <w:instrText xml:space="preserve"> PAGE   \* MERGEFORMAT </w:instrText>
        </w:r>
        <w:r>
          <w:fldChar w:fldCharType="separate"/>
        </w:r>
        <w:r w:rsidR="00AD71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84599" w:rsidRDefault="0088459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795" w:rsidRDefault="00205795" w:rsidP="0049489B">
      <w:r>
        <w:separator/>
      </w:r>
    </w:p>
  </w:footnote>
  <w:footnote w:type="continuationSeparator" w:id="1">
    <w:p w:rsidR="00205795" w:rsidRDefault="00205795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15"/>
  </w:num>
  <w:num w:numId="6">
    <w:abstractNumId w:val="17"/>
  </w:num>
  <w:num w:numId="7">
    <w:abstractNumId w:val="5"/>
  </w:num>
  <w:num w:numId="8">
    <w:abstractNumId w:val="13"/>
  </w:num>
  <w:num w:numId="9">
    <w:abstractNumId w:val="3"/>
  </w:num>
  <w:num w:numId="10">
    <w:abstractNumId w:val="16"/>
  </w:num>
  <w:num w:numId="11">
    <w:abstractNumId w:val="6"/>
  </w:num>
  <w:num w:numId="12">
    <w:abstractNumId w:val="4"/>
  </w:num>
  <w:num w:numId="13">
    <w:abstractNumId w:val="10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269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2B0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6BC4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ED3"/>
    <w:rsid w:val="002043E5"/>
    <w:rsid w:val="00204523"/>
    <w:rsid w:val="00204911"/>
    <w:rsid w:val="00205795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CDF"/>
    <w:rsid w:val="00230EE4"/>
    <w:rsid w:val="00231688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131F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68B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3E8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23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97AC5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0C7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39C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554"/>
    <w:rsid w:val="005217D5"/>
    <w:rsid w:val="00521C99"/>
    <w:rsid w:val="00522FB7"/>
    <w:rsid w:val="005231AB"/>
    <w:rsid w:val="00523667"/>
    <w:rsid w:val="005250C4"/>
    <w:rsid w:val="00525892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6BF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11C3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3F6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45D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6FC5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2792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0ABF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599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2DE1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59D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5FE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0A2E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07F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43A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25E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18D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63B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3AD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363A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3B46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76E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317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288F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485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9F2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7A5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12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rsid w:val="007F24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78F51-ABAD-499C-BE21-88942E6B3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2026-05-25T12:51:00Z</cp:lastPrinted>
  <dcterms:created xsi:type="dcterms:W3CDTF">2026-05-25T12:44:00Z</dcterms:created>
  <dcterms:modified xsi:type="dcterms:W3CDTF">2026-05-26T06:04:00Z</dcterms:modified>
</cp:coreProperties>
</file>