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8357" w14:textId="77777777" w:rsidR="007C34FD" w:rsidRPr="004E4DC3" w:rsidRDefault="00591FF5" w:rsidP="004E4D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участнику</w:t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  <w:r w:rsidR="00AF58FB" w:rsidRPr="004E4DC3">
        <w:rPr>
          <w:rFonts w:ascii="Times New Roman" w:hAnsi="Times New Roman" w:cs="Times New Roman"/>
          <w:b/>
          <w:sz w:val="28"/>
          <w:szCs w:val="28"/>
        </w:rPr>
        <w:tab/>
      </w:r>
    </w:p>
    <w:p w14:paraId="25BB8D41" w14:textId="77777777" w:rsidR="00591FF5" w:rsidRPr="00591FF5" w:rsidRDefault="00591FF5" w:rsidP="00591FF5">
      <w:pPr>
        <w:spacing w:after="0" w:line="240" w:lineRule="auto"/>
        <w:ind w:left="3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Hlk200699001"/>
      <w:r w:rsidRPr="00591FF5">
        <w:rPr>
          <w:rFonts w:ascii="Times New Roman" w:eastAsia="Calibri" w:hAnsi="Times New Roman" w:cs="Times New Roman"/>
          <w:sz w:val="20"/>
          <w:szCs w:val="20"/>
        </w:rPr>
        <w:t>К участникам в соответствии с пунктом 2 статьи 16 Закона Республики Беларусь от 13.07.2012 №419-З «О государственных закупках товаров (работ, услуг)» (далее–Закон),</w:t>
      </w:r>
      <w:r w:rsidRPr="00591FF5">
        <w:rPr>
          <w:rFonts w:ascii="Times New Roman" w:eastAsia="Times New Roman" w:hAnsi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91FF5">
        <w:rPr>
          <w:rFonts w:ascii="Times New Roman" w:eastAsia="Calibri" w:hAnsi="Times New Roman" w:cs="Times New Roman"/>
          <w:sz w:val="20"/>
          <w:szCs w:val="20"/>
        </w:rPr>
        <w:t>частью 3 подпункта 1.7 пункта 1 Постановления Совета Министров Республики Беларусь от 15.06.2019 №395 «О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услуг)» предъявляются следующие требования:</w:t>
      </w:r>
    </w:p>
    <w:p w14:paraId="2726B8A0" w14:textId="7DA58236" w:rsidR="00591FF5" w:rsidRPr="00591FF5" w:rsidRDefault="00591FF5" w:rsidP="00591FF5">
      <w:pPr>
        <w:numPr>
          <w:ilvl w:val="0"/>
          <w:numId w:val="2"/>
        </w:numPr>
        <w:spacing w:after="0" w:line="240" w:lineRule="auto"/>
        <w:ind w:left="3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1FF5">
        <w:rPr>
          <w:rFonts w:ascii="Times New Roman" w:eastAsia="Calibri" w:hAnsi="Times New Roman" w:cs="Times New Roman"/>
          <w:sz w:val="20"/>
          <w:szCs w:val="20"/>
        </w:rP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закупки.</w:t>
      </w:r>
    </w:p>
    <w:p w14:paraId="1385ACF1" w14:textId="77777777" w:rsidR="00591FF5" w:rsidRPr="00591FF5" w:rsidRDefault="00591FF5" w:rsidP="00591FF5">
      <w:pPr>
        <w:spacing w:after="0" w:line="240" w:lineRule="auto"/>
        <w:ind w:left="3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1FF5">
        <w:rPr>
          <w:rFonts w:ascii="Times New Roman" w:eastAsia="Calibri" w:hAnsi="Times New Roman" w:cs="Times New Roman"/>
          <w:sz w:val="20"/>
          <w:szCs w:val="20"/>
        </w:rPr>
        <w:t>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предпринимателя.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выдачи.</w:t>
      </w:r>
    </w:p>
    <w:p w14:paraId="0A4852BA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591FF5">
        <w:rPr>
          <w:rFonts w:ascii="Times New Roman" w:eastAsia="Calibri" w:hAnsi="Times New Roman" w:cs="Times New Roman"/>
          <w:color w:val="000000"/>
          <w:sz w:val="20"/>
          <w:szCs w:val="20"/>
        </w:rPr>
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</w:t>
      </w: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1FF5">
        <w:rPr>
          <w:rFonts w:ascii="Times New Roman" w:eastAsia="Times New Roman" w:hAnsi="Times New Roman" w:cs="Times New Roman"/>
          <w:i/>
          <w:sz w:val="20"/>
          <w:szCs w:val="20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14:paraId="139A4D64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требованию подтверждается:</w:t>
      </w:r>
    </w:p>
    <w:p w14:paraId="2197A210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</w:r>
    </w:p>
    <w:p w14:paraId="51310425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</w:r>
    </w:p>
    <w:p w14:paraId="6078F274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3.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</w:r>
    </w:p>
    <w:p w14:paraId="1AFA4561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путем проверки оператором электронной торговой площадки</w:t>
      </w:r>
      <w:r w:rsidRPr="00591FF5">
        <w:rPr>
          <w:rFonts w:ascii="Times New Roman" w:eastAsia="Times New Roman" w:hAnsi="Times New Roman" w:cs="Times New Roman"/>
          <w:sz w:val="20"/>
          <w:szCs w:val="20"/>
        </w:rPr>
        <w:t>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</w:r>
    </w:p>
    <w:p w14:paraId="0E4449AC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4. Юридическое или физическое лицо, в том числе индивидуальный предприниматель, с учетом положений ст. 16-1 Закона не должно быть аффилировано с заказчиком, организатором.</w:t>
      </w:r>
    </w:p>
    <w:p w14:paraId="6CCAFE22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42845676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5.Юридическое или физическое лицо, в том числе индивидуальный предприниматель, являющееся участником-победителем, с учетом положений ст. 16-1 Закона не должно быть аффилировано со всеми другими участниками, допущенными к торгам (а если предмет государственной закупки разделен на части (лоты) - с участниками по той же части (лоту)). </w:t>
      </w:r>
    </w:p>
    <w:p w14:paraId="69F5CD4C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</w:t>
      </w:r>
      <w:r w:rsidRPr="00591FF5">
        <w:rPr>
          <w:rFonts w:ascii="Times New Roman" w:eastAsia="Times New Roman" w:hAnsi="Times New Roman" w:cs="Times New Roman"/>
          <w:sz w:val="20"/>
          <w:szCs w:val="20"/>
        </w:rPr>
        <w:t>, в срок не позднее трех рабочих дней со дня уведомления участников о выборе участника-победителя.</w:t>
      </w:r>
    </w:p>
    <w:p w14:paraId="15D1D40C" w14:textId="77777777" w:rsidR="00591FF5" w:rsidRPr="00591FF5" w:rsidRDefault="00591FF5" w:rsidP="00591F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6.Юридическое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591FF5">
        <w:rPr>
          <w:rFonts w:ascii="Times New Roman" w:eastAsia="Times New Roman" w:hAnsi="Times New Roman" w:cs="Times New Roman"/>
          <w:i/>
          <w:sz w:val="20"/>
          <w:szCs w:val="20"/>
        </w:rPr>
        <w:t xml:space="preserve"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</w:t>
      </w:r>
      <w:r w:rsidRPr="00591FF5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14:paraId="2DC0985E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50A216FA" w14:textId="77777777" w:rsidR="00591FF5" w:rsidRPr="00591FF5" w:rsidRDefault="00591FF5" w:rsidP="00591F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7.Юридическое лицо или индивидуальный предприниматель не должны являться заказчиком (организатором) проводимой процедуры государственной закупки. </w:t>
      </w:r>
    </w:p>
    <w:p w14:paraId="755863F0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5AFED656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8. Физическое лицо не должно являться работником заказчика (организатора).       </w:t>
      </w: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7D718DA9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9.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                                                       </w:t>
      </w: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0854863B" w14:textId="77777777" w:rsidR="00591FF5" w:rsidRPr="00591FF5" w:rsidRDefault="00591FF5" w:rsidP="00591F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10.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2DAE4666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11CF7D0A" w14:textId="77777777" w:rsidR="00591FF5" w:rsidRPr="00591FF5" w:rsidRDefault="00591FF5" w:rsidP="00591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11.Юридическое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                                                                                           </w:t>
      </w: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</w:r>
    </w:p>
    <w:p w14:paraId="5FFCB522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 xml:space="preserve">12. </w:t>
      </w:r>
      <w:r w:rsidRPr="00591FF5">
        <w:rPr>
          <w:rFonts w:ascii="Times New Roman" w:eastAsia="Times New Roman" w:hAnsi="Times New Roman" w:cs="Times New Roman"/>
          <w:sz w:val="20"/>
          <w:szCs w:val="20"/>
        </w:rPr>
        <w:t xml:space="preserve">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ст. 14.4, частями 4 и 5 ст. 14.5 Кодекса об административных правонарушениях;</w:t>
      </w:r>
    </w:p>
    <w:p w14:paraId="7CBDC4A5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13.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– 212, 216, 235, 243 – 243-3, 424 – 426, 429 – 432 и 455 Уголовного кодекса;</w:t>
      </w:r>
    </w:p>
    <w:p w14:paraId="172DF258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14.Отсутствие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– 212, 216, 235, 243 – 243-3, 424 – 426, 429 – 432 и 455 Уголовного кодекса;</w:t>
      </w:r>
    </w:p>
    <w:p w14:paraId="58B6CBF2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15.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об административных правонарушениях;</w:t>
      </w:r>
    </w:p>
    <w:p w14:paraId="77BAE2AB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16.Физическое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5796BF91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17.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4D400AD9" w14:textId="77777777" w:rsidR="00591FF5" w:rsidRPr="00591FF5" w:rsidRDefault="00591FF5" w:rsidP="00591FF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sz w:val="20"/>
          <w:szCs w:val="20"/>
        </w:rPr>
        <w:t>18.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2CECF343" w14:textId="77777777" w:rsidR="00591FF5" w:rsidRPr="00591FF5" w:rsidRDefault="00591FF5" w:rsidP="00591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91FF5">
        <w:rPr>
          <w:rFonts w:ascii="Times New Roman" w:eastAsia="Times New Roman" w:hAnsi="Times New Roman" w:cs="Times New Roman"/>
          <w:b/>
          <w:sz w:val="20"/>
          <w:szCs w:val="20"/>
        </w:rPr>
        <w:t>Соответствие требованиям, указанным в п.12 – 18 подтверждается заявлением участника по форме, установленной регламентом оператора электронной торговой площадки.</w:t>
      </w:r>
    </w:p>
    <w:p w14:paraId="193D0F4F" w14:textId="77777777" w:rsidR="00591FF5" w:rsidRPr="00591FF5" w:rsidRDefault="00591FF5" w:rsidP="00591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bdr w:val="none" w:sz="0" w:space="0" w:color="auto" w:frame="1"/>
          <w:lang w:eastAsia="ru-RU"/>
        </w:rPr>
      </w:pPr>
      <w:r w:rsidRPr="00591FF5">
        <w:rPr>
          <w:rFonts w:ascii="Times New Roman" w:eastAsia="Calibri" w:hAnsi="Times New Roman" w:cs="Times New Roman"/>
          <w:i/>
          <w:sz w:val="20"/>
          <w:szCs w:val="20"/>
        </w:rPr>
        <w:t xml:space="preserve">В связи с тем, что  закупаемая продукция входит в перечень товаров иностранного происхождения,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17.03.2016 №206 «О допуске товаров иностранного происхождения и поставщиков, предлагающих такие товары, к участию в процедурах государственных закупок» (далее – Постановление №206) участник, предложение которого </w:t>
      </w:r>
      <w:r w:rsidRPr="00591FF5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содержит информацию о поставке товара, происходящего из иностранного государства или группы иностранных государств, за исключением Республики Армения, Республики Казахстан, Кыргызской Республики и Российской Федерации, допускается к участию в данной процедуре только в случае, если в целях участия в ней подано менее двух предложений, содержащих информацию о поставке такого товара, происходящего из Республики Беларусь, Республики Армения, Республики Казахстан, Кыргызской Республики и (или) Российской Федерации, и соответствующих требованиям настоящих аукционных документов. </w:t>
      </w:r>
      <w:r w:rsidRPr="00591FF5">
        <w:rPr>
          <w:rFonts w:ascii="Times New Roman" w:eastAsia="Calibri" w:hAnsi="Times New Roman" w:cs="Times New Roman"/>
          <w:sz w:val="20"/>
          <w:szCs w:val="20"/>
        </w:rPr>
        <w:t>(Постановление №206)</w:t>
      </w:r>
    </w:p>
    <w:p w14:paraId="5681057E" w14:textId="77777777" w:rsidR="007261BC" w:rsidRPr="00852508" w:rsidRDefault="00591FF5" w:rsidP="00591F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FF5">
        <w:rPr>
          <w:rFonts w:ascii="Times New Roman" w:eastAsia="Calibri" w:hAnsi="Times New Roman" w:cs="Times New Roman"/>
          <w:i/>
          <w:sz w:val="20"/>
          <w:szCs w:val="20"/>
        </w:rPr>
        <w:t>Примечание: все документы предоставляются в следующем виде: сканированные оригиналы или копии</w:t>
      </w:r>
      <w:bookmarkEnd w:id="0"/>
    </w:p>
    <w:sectPr w:rsidR="007261BC" w:rsidRPr="0085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406"/>
    <w:multiLevelType w:val="hybridMultilevel"/>
    <w:tmpl w:val="A7EA6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4C29"/>
    <w:multiLevelType w:val="multilevel"/>
    <w:tmpl w:val="89868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num w:numId="1" w16cid:durableId="1688867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22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F6"/>
    <w:rsid w:val="00023961"/>
    <w:rsid w:val="0006058C"/>
    <w:rsid w:val="00064B89"/>
    <w:rsid w:val="0009439D"/>
    <w:rsid w:val="000B355C"/>
    <w:rsid w:val="000C20F1"/>
    <w:rsid w:val="0011390F"/>
    <w:rsid w:val="00121B74"/>
    <w:rsid w:val="00137802"/>
    <w:rsid w:val="00166E5C"/>
    <w:rsid w:val="00170F83"/>
    <w:rsid w:val="001A54F3"/>
    <w:rsid w:val="002A7D21"/>
    <w:rsid w:val="002E6550"/>
    <w:rsid w:val="00355668"/>
    <w:rsid w:val="003717F5"/>
    <w:rsid w:val="00382DC4"/>
    <w:rsid w:val="00395D6E"/>
    <w:rsid w:val="003E4F67"/>
    <w:rsid w:val="0043695D"/>
    <w:rsid w:val="004B7FA9"/>
    <w:rsid w:val="004E4DC3"/>
    <w:rsid w:val="00591FF5"/>
    <w:rsid w:val="00632F20"/>
    <w:rsid w:val="006F0A07"/>
    <w:rsid w:val="006F2F62"/>
    <w:rsid w:val="007261BC"/>
    <w:rsid w:val="00790546"/>
    <w:rsid w:val="007C34FD"/>
    <w:rsid w:val="00804120"/>
    <w:rsid w:val="00852508"/>
    <w:rsid w:val="008F1C91"/>
    <w:rsid w:val="00903F35"/>
    <w:rsid w:val="0091579E"/>
    <w:rsid w:val="00AA03F6"/>
    <w:rsid w:val="00AF58FB"/>
    <w:rsid w:val="00B44F77"/>
    <w:rsid w:val="00B67B20"/>
    <w:rsid w:val="00B727B9"/>
    <w:rsid w:val="00B866E3"/>
    <w:rsid w:val="00BB1DB5"/>
    <w:rsid w:val="00BD34E2"/>
    <w:rsid w:val="00C04E6C"/>
    <w:rsid w:val="00C3274B"/>
    <w:rsid w:val="00C62268"/>
    <w:rsid w:val="00DC49B3"/>
    <w:rsid w:val="00DC56FA"/>
    <w:rsid w:val="00DE4124"/>
    <w:rsid w:val="00E56A40"/>
    <w:rsid w:val="00EB2B77"/>
    <w:rsid w:val="00F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1BFD"/>
  <w15:chartTrackingRefBased/>
  <w15:docId w15:val="{2541509B-A6FC-40C1-AC1A-5F3BD2B3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20"/>
    <w:pPr>
      <w:ind w:left="720"/>
      <w:contextualSpacing/>
    </w:pPr>
  </w:style>
  <w:style w:type="paragraph" w:customStyle="1" w:styleId="il-text-indent095cm">
    <w:name w:val="il-text-indent_0_95cm"/>
    <w:basedOn w:val="a"/>
    <w:rsid w:val="00EB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B2B77"/>
  </w:style>
  <w:style w:type="character" w:customStyle="1" w:styleId="fake-non-breaking-space">
    <w:name w:val="fake-non-breaking-space"/>
    <w:basedOn w:val="a0"/>
    <w:rsid w:val="00EB2B77"/>
  </w:style>
  <w:style w:type="paragraph" w:customStyle="1" w:styleId="il-text-alignleft">
    <w:name w:val="il-text-align_left"/>
    <w:basedOn w:val="a"/>
    <w:rsid w:val="00EB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A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F2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uristved</dc:creator>
  <cp:keywords/>
  <dc:description/>
  <cp:lastModifiedBy>Ольга Юрьевна Мороз</cp:lastModifiedBy>
  <cp:revision>36</cp:revision>
  <cp:lastPrinted>2024-02-16T08:34:00Z</cp:lastPrinted>
  <dcterms:created xsi:type="dcterms:W3CDTF">2022-05-30T13:07:00Z</dcterms:created>
  <dcterms:modified xsi:type="dcterms:W3CDTF">2025-06-13T07:22:00Z</dcterms:modified>
</cp:coreProperties>
</file>