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5559" w14:textId="61216FDC" w:rsidR="00D87DAC" w:rsidRPr="00637B58" w:rsidRDefault="00D87DAC" w:rsidP="00D87DA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637B58">
        <w:rPr>
          <w:b/>
          <w:bCs/>
          <w:color w:val="000000" w:themeColor="text1"/>
          <w:sz w:val="32"/>
          <w:szCs w:val="32"/>
        </w:rPr>
        <w:fldChar w:fldCharType="begin"/>
      </w:r>
      <w:r w:rsidRPr="00637B58">
        <w:rPr>
          <w:b/>
          <w:bCs/>
          <w:color w:val="000000" w:themeColor="text1"/>
          <w:sz w:val="32"/>
          <w:szCs w:val="32"/>
        </w:rPr>
        <w:instrText xml:space="preserve"> HYPERLINK </w:instrText>
      </w:r>
      <w:r w:rsidRPr="00637B58">
        <w:rPr>
          <w:b/>
          <w:bCs/>
          <w:color w:val="000000" w:themeColor="text1"/>
          <w:sz w:val="32"/>
          <w:szCs w:val="32"/>
        </w:rPr>
        <w:fldChar w:fldCharType="separate"/>
      </w:r>
      <w:r w:rsidRPr="00637B58">
        <w:rPr>
          <w:b/>
          <w:bCs/>
          <w:sz w:val="32"/>
          <w:szCs w:val="32"/>
        </w:rPr>
        <w:t xml:space="preserve">О СОВМЕСТНОМ УЧАСТИИ </w:t>
      </w:r>
      <w:r w:rsidRPr="00637B58">
        <w:rPr>
          <w:b/>
          <w:bCs/>
          <w:sz w:val="32"/>
          <w:szCs w:val="32"/>
        </w:rPr>
        <w:fldChar w:fldCharType="end"/>
      </w:r>
    </w:p>
    <w:p w14:paraId="446F0EF9" w14:textId="77777777" w:rsidR="00D87DAC" w:rsidRDefault="00D87DAC" w:rsidP="00D87DAC">
      <w:pPr>
        <w:pStyle w:val="split-by-words"/>
        <w:shd w:val="clear" w:color="auto" w:fill="FFFFFF"/>
        <w:spacing w:before="0" w:beforeAutospacing="0" w:after="0" w:afterAutospacing="0"/>
        <w:jc w:val="center"/>
      </w:pPr>
    </w:p>
    <w:p w14:paraId="268F45CD" w14:textId="77777777" w:rsidR="00D87DAC" w:rsidRPr="00BB2AFB" w:rsidRDefault="00D87DAC" w:rsidP="00D87DAC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rStyle w:val="word-wrapper"/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 xml:space="preserve">Материал опубликован в </w:t>
      </w:r>
      <w:proofErr w:type="spellStart"/>
      <w:r w:rsidRPr="00BB2AFB">
        <w:rPr>
          <w:rStyle w:val="word-wrapper"/>
          <w:i/>
          <w:iCs/>
          <w:color w:val="242424"/>
          <w:sz w:val="26"/>
          <w:szCs w:val="26"/>
        </w:rPr>
        <w:t>Telegram</w:t>
      </w:r>
      <w:proofErr w:type="spellEnd"/>
      <w:r w:rsidRPr="00BB2AFB">
        <w:rPr>
          <w:rStyle w:val="word-wrapper"/>
          <w:i/>
          <w:iCs/>
          <w:color w:val="242424"/>
          <w:sz w:val="26"/>
          <w:szCs w:val="26"/>
        </w:rPr>
        <w:t>-канале</w:t>
      </w:r>
    </w:p>
    <w:p w14:paraId="61759BE4" w14:textId="77777777" w:rsidR="00D87DAC" w:rsidRPr="00BB2AFB" w:rsidRDefault="00D87DAC" w:rsidP="00D87DAC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Pr="00BB2AFB">
        <w:rPr>
          <w:rStyle w:val="word-wrapper"/>
          <w:i/>
          <w:iCs/>
          <w:color w:val="242424"/>
          <w:sz w:val="26"/>
          <w:szCs w:val="26"/>
        </w:rPr>
        <w:t>управления государственных закупок</w:t>
      </w:r>
    </w:p>
    <w:p w14:paraId="77EA7289" w14:textId="77777777" w:rsidR="00D87DAC" w:rsidRPr="00BB2AFB" w:rsidRDefault="00D87DAC" w:rsidP="00D87DAC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>Министерства антимонопольного регулирования</w:t>
      </w:r>
    </w:p>
    <w:p w14:paraId="7838E382" w14:textId="77777777" w:rsidR="00D87DAC" w:rsidRPr="00BB2AFB" w:rsidRDefault="00D87DAC" w:rsidP="00D87DAC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bookmarkStart w:id="0" w:name="_GoBack"/>
      <w:bookmarkEnd w:id="0"/>
      <w:r w:rsidRPr="00BB2AFB">
        <w:rPr>
          <w:rStyle w:val="word-wrapper"/>
          <w:i/>
          <w:iCs/>
          <w:color w:val="242424"/>
          <w:sz w:val="26"/>
          <w:szCs w:val="26"/>
        </w:rPr>
        <w:t>и торговли Республики Беларусь</w:t>
      </w:r>
    </w:p>
    <w:p w14:paraId="397CE83D" w14:textId="77777777" w:rsidR="00D87DAC" w:rsidRPr="00BB2AFB" w:rsidRDefault="00D87DAC" w:rsidP="00D87DAC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>https://t.me/goszakupkiby</w:t>
      </w:r>
    </w:p>
    <w:p w14:paraId="07E6494D" w14:textId="2B3806B1" w:rsidR="00D87DAC" w:rsidRPr="00BB2AFB" w:rsidRDefault="00D87DAC" w:rsidP="00D87DAC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color w:val="242424"/>
          <w:sz w:val="26"/>
          <w:szCs w:val="26"/>
        </w:rPr>
      </w:pPr>
      <w:r w:rsidRPr="00BB2AFB">
        <w:rPr>
          <w:i/>
          <w:iCs/>
          <w:color w:val="242424"/>
          <w:sz w:val="26"/>
          <w:szCs w:val="26"/>
        </w:rPr>
        <w:t xml:space="preserve">Дата публикации: </w:t>
      </w:r>
      <w:r w:rsidR="001F439D">
        <w:rPr>
          <w:i/>
          <w:iCs/>
          <w:color w:val="242424"/>
          <w:sz w:val="26"/>
          <w:szCs w:val="26"/>
        </w:rPr>
        <w:t>29</w:t>
      </w:r>
      <w:r w:rsidRPr="00BB2AFB">
        <w:rPr>
          <w:i/>
          <w:iCs/>
          <w:color w:val="242424"/>
          <w:sz w:val="26"/>
          <w:szCs w:val="26"/>
        </w:rPr>
        <w:t>.08.2024</w:t>
      </w:r>
    </w:p>
    <w:p w14:paraId="6B18FE6A" w14:textId="77777777" w:rsidR="00D87DAC" w:rsidRDefault="00D87DAC" w:rsidP="00625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12E47FEB" w14:textId="7BA103BA" w:rsidR="0062532F" w:rsidRPr="0062532F" w:rsidRDefault="0062532F" w:rsidP="00625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532F">
        <w:rPr>
          <w:color w:val="000000" w:themeColor="text1"/>
          <w:sz w:val="28"/>
          <w:szCs w:val="28"/>
        </w:rPr>
        <w:t xml:space="preserve">ОБРАЩАЕМ ВНИМАНИЕ, что при подаче предложений с целью участия в процедуре государственной закупки участники на электронной торговой площадке </w:t>
      </w:r>
      <w:r w:rsidRPr="0062532F">
        <w:rPr>
          <w:b/>
          <w:bCs/>
          <w:color w:val="000000" w:themeColor="text1"/>
          <w:sz w:val="28"/>
          <w:szCs w:val="28"/>
        </w:rPr>
        <w:t>проставляют галочку "совместное участие" только в случае</w:t>
      </w:r>
      <w:r w:rsidRPr="0062532F">
        <w:rPr>
          <w:color w:val="000000" w:themeColor="text1"/>
          <w:sz w:val="28"/>
          <w:szCs w:val="28"/>
        </w:rPr>
        <w:t xml:space="preserve">, если субъекты хозяйствования </w:t>
      </w:r>
      <w:r w:rsidRPr="0062532F">
        <w:rPr>
          <w:b/>
          <w:bCs/>
          <w:color w:val="000000" w:themeColor="text1"/>
          <w:sz w:val="28"/>
          <w:szCs w:val="28"/>
        </w:rPr>
        <w:t>действительно</w:t>
      </w:r>
      <w:r w:rsidRPr="0062532F">
        <w:rPr>
          <w:color w:val="000000" w:themeColor="text1"/>
          <w:sz w:val="28"/>
          <w:szCs w:val="28"/>
        </w:rPr>
        <w:t xml:space="preserve"> участвуют в процедуре государственной закупки </w:t>
      </w:r>
      <w:r w:rsidRPr="0062532F">
        <w:rPr>
          <w:b/>
          <w:bCs/>
          <w:color w:val="000000" w:themeColor="text1"/>
          <w:sz w:val="28"/>
          <w:szCs w:val="28"/>
        </w:rPr>
        <w:t>совместно</w:t>
      </w:r>
      <w:r w:rsidRPr="0062532F">
        <w:rPr>
          <w:color w:val="000000" w:themeColor="text1"/>
          <w:sz w:val="28"/>
          <w:szCs w:val="28"/>
        </w:rPr>
        <w:t xml:space="preserve"> согласно пункту 4 статьи 16 Закона Республики Беларусь "О государственных закупках"). </w:t>
      </w:r>
    </w:p>
    <w:p w14:paraId="630C1424" w14:textId="77777777" w:rsidR="0062532F" w:rsidRPr="0062532F" w:rsidRDefault="0062532F" w:rsidP="00625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532F">
        <w:rPr>
          <w:color w:val="000000" w:themeColor="text1"/>
          <w:sz w:val="28"/>
          <w:szCs w:val="28"/>
        </w:rPr>
        <w:t>Одновременно в связи с участившимися случаями ошибочной отметки о совместном участии на электронных торговых площадках поясним следующее.</w:t>
      </w:r>
    </w:p>
    <w:p w14:paraId="616D84A4" w14:textId="77777777" w:rsidR="0062532F" w:rsidRPr="0062532F" w:rsidRDefault="0062532F" w:rsidP="00625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532F">
        <w:rPr>
          <w:b/>
          <w:bCs/>
          <w:color w:val="000000" w:themeColor="text1"/>
          <w:sz w:val="28"/>
          <w:szCs w:val="28"/>
        </w:rPr>
        <w:t>Ес</w:t>
      </w:r>
      <w:r>
        <w:rPr>
          <w:b/>
          <w:bCs/>
          <w:color w:val="000000" w:themeColor="text1"/>
          <w:sz w:val="28"/>
          <w:szCs w:val="28"/>
        </w:rPr>
        <w:t>л</w:t>
      </w:r>
      <w:r w:rsidRPr="0062532F">
        <w:rPr>
          <w:b/>
          <w:bCs/>
          <w:color w:val="000000" w:themeColor="text1"/>
          <w:sz w:val="28"/>
          <w:szCs w:val="28"/>
        </w:rPr>
        <w:t>и субъект хозяйствования ошибочно</w:t>
      </w:r>
      <w:r w:rsidRPr="0062532F">
        <w:rPr>
          <w:color w:val="000000" w:themeColor="text1"/>
          <w:sz w:val="28"/>
          <w:szCs w:val="28"/>
        </w:rPr>
        <w:t xml:space="preserve"> сделал отметку </w:t>
      </w:r>
      <w:r w:rsidRPr="0062532F">
        <w:rPr>
          <w:b/>
          <w:bCs/>
          <w:color w:val="000000" w:themeColor="text1"/>
          <w:sz w:val="28"/>
          <w:szCs w:val="28"/>
        </w:rPr>
        <w:t>о совместном участии</w:t>
      </w:r>
      <w:r w:rsidRPr="0062532F">
        <w:rPr>
          <w:color w:val="000000" w:themeColor="text1"/>
          <w:sz w:val="28"/>
          <w:szCs w:val="28"/>
        </w:rPr>
        <w:t xml:space="preserve"> и при рассмотрении его предложения комиссия по государственным закупкам установила, что такой участник участвует один, то в случае достаточности подтверждающих требования к участникам документов и </w:t>
      </w:r>
      <w:r w:rsidRPr="0062532F">
        <w:rPr>
          <w:b/>
          <w:bCs/>
          <w:color w:val="000000" w:themeColor="text1"/>
          <w:sz w:val="28"/>
          <w:szCs w:val="28"/>
        </w:rPr>
        <w:t>соответствии его предложения требованиям</w:t>
      </w:r>
      <w:r w:rsidRPr="0062532F">
        <w:rPr>
          <w:color w:val="000000" w:themeColor="text1"/>
          <w:sz w:val="28"/>
          <w:szCs w:val="28"/>
        </w:rPr>
        <w:t xml:space="preserve"> документов, предоставляемых для участия в процедуре государственной закупки, </w:t>
      </w:r>
      <w:r w:rsidRPr="0062532F">
        <w:rPr>
          <w:b/>
          <w:bCs/>
          <w:color w:val="000000" w:themeColor="text1"/>
          <w:sz w:val="28"/>
          <w:szCs w:val="28"/>
        </w:rPr>
        <w:t>у комиссии  заказчика (организатора) отсутствует  основание для отклонения предложения такого участника</w:t>
      </w:r>
      <w:r w:rsidRPr="0062532F">
        <w:rPr>
          <w:color w:val="000000" w:themeColor="text1"/>
          <w:sz w:val="28"/>
          <w:szCs w:val="28"/>
        </w:rPr>
        <w:t>.</w:t>
      </w:r>
    </w:p>
    <w:p w14:paraId="41866012" w14:textId="77777777" w:rsidR="0062532F" w:rsidRPr="0062532F" w:rsidRDefault="0062532F" w:rsidP="006253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532F" w:rsidRPr="0062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2F"/>
    <w:rsid w:val="000426D8"/>
    <w:rsid w:val="001F439D"/>
    <w:rsid w:val="00535207"/>
    <w:rsid w:val="00567D98"/>
    <w:rsid w:val="0062532F"/>
    <w:rsid w:val="00637B58"/>
    <w:rsid w:val="00D85461"/>
    <w:rsid w:val="00D87DAC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96DC"/>
  <w15:chartTrackingRefBased/>
  <w15:docId w15:val="{9CFA7B2F-E377-4EEE-B345-1FF16E07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AC"/>
    <w:rPr>
      <w:rFonts w:ascii="Segoe UI" w:hAnsi="Segoe UI" w:cs="Segoe UI"/>
      <w:sz w:val="18"/>
      <w:szCs w:val="18"/>
    </w:rPr>
  </w:style>
  <w:style w:type="paragraph" w:customStyle="1" w:styleId="split-by-words">
    <w:name w:val="split-by-words"/>
    <w:basedOn w:val="a"/>
    <w:rsid w:val="00D8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87DAC"/>
  </w:style>
  <w:style w:type="paragraph" w:customStyle="1" w:styleId="il-text-aligncenter">
    <w:name w:val="il-text-align_center"/>
    <w:basedOn w:val="a"/>
    <w:rsid w:val="00D8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D8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Наталья Николаевна</dc:creator>
  <cp:keywords/>
  <dc:description/>
  <cp:lastModifiedBy>Корольчук Елена Александровна</cp:lastModifiedBy>
  <cp:revision>3</cp:revision>
  <cp:lastPrinted>2024-08-29T09:49:00Z</cp:lastPrinted>
  <dcterms:created xsi:type="dcterms:W3CDTF">2024-08-29T12:56:00Z</dcterms:created>
  <dcterms:modified xsi:type="dcterms:W3CDTF">2024-08-29T13:41:00Z</dcterms:modified>
</cp:coreProperties>
</file>