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E5" w:rsidRDefault="00C810E5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810E5" w:rsidRDefault="00C810E5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УФиТ</w:t>
      </w:r>
      <w:proofErr w:type="spellEnd"/>
    </w:p>
    <w:p w:rsidR="00C810E5" w:rsidRDefault="00C810E5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</w:p>
    <w:p w:rsidR="00C810E5" w:rsidRDefault="00C810E5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 милиции</w:t>
      </w:r>
    </w:p>
    <w:p w:rsidR="00C810E5" w:rsidRDefault="00C810E5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B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А.А.Дурович</w:t>
      </w:r>
      <w:proofErr w:type="spellEnd"/>
    </w:p>
    <w:p w:rsidR="00C810E5" w:rsidRDefault="00B93B9E" w:rsidP="00B61D33">
      <w:pPr>
        <w:pStyle w:val="ConsPlusNonformat"/>
        <w:tabs>
          <w:tab w:val="left" w:pos="4536"/>
        </w:tabs>
        <w:spacing w:line="280" w:lineRule="exact"/>
        <w:ind w:left="45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B9E">
        <w:rPr>
          <w:rFonts w:ascii="Times New Roman" w:hAnsi="Times New Roman" w:cs="Times New Roman"/>
          <w:sz w:val="28"/>
          <w:szCs w:val="28"/>
        </w:rPr>
        <w:t>«</w:t>
      </w:r>
      <w:r w:rsidR="00C810E5" w:rsidRPr="00B93B9E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93B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C810E5">
        <w:rPr>
          <w:rFonts w:ascii="Times New Roman" w:hAnsi="Times New Roman" w:cs="Times New Roman"/>
          <w:sz w:val="28"/>
          <w:szCs w:val="28"/>
        </w:rPr>
        <w:t>20</w:t>
      </w:r>
      <w:r w:rsidR="009C5141">
        <w:rPr>
          <w:rFonts w:ascii="Times New Roman" w:hAnsi="Times New Roman" w:cs="Times New Roman"/>
          <w:sz w:val="28"/>
          <w:szCs w:val="28"/>
        </w:rPr>
        <w:t>2</w:t>
      </w:r>
      <w:r w:rsidR="005B6D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810E5" w:rsidRPr="00B93B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0814" w:rsidRDefault="00030814" w:rsidP="00E378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1D33" w:rsidRDefault="00B61D33" w:rsidP="00E37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4A" w:rsidRDefault="0013094A" w:rsidP="00E37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85D" w:rsidRPr="00812129" w:rsidRDefault="00E3785D" w:rsidP="00E37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129">
        <w:rPr>
          <w:rFonts w:ascii="Times New Roman" w:hAnsi="Times New Roman" w:cs="Times New Roman"/>
          <w:sz w:val="28"/>
          <w:szCs w:val="28"/>
        </w:rPr>
        <w:t>КОНКУРСНЫЕ ДОКУМЕНТЫ</w:t>
      </w:r>
    </w:p>
    <w:p w:rsidR="00995C6D" w:rsidRDefault="00995C6D" w:rsidP="00E378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94A" w:rsidRDefault="0013094A" w:rsidP="00E378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C6D" w:rsidRPr="002824E7" w:rsidRDefault="00BC0F5A" w:rsidP="00E378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824E7">
        <w:rPr>
          <w:rFonts w:ascii="Times New Roman" w:hAnsi="Times New Roman" w:cs="Times New Roman"/>
          <w:b/>
          <w:sz w:val="28"/>
          <w:szCs w:val="28"/>
        </w:rPr>
        <w:t>Услуг</w:t>
      </w:r>
      <w:r w:rsidR="00A00814" w:rsidRPr="002824E7">
        <w:rPr>
          <w:rFonts w:ascii="Times New Roman" w:hAnsi="Times New Roman" w:cs="Times New Roman"/>
          <w:b/>
          <w:sz w:val="28"/>
          <w:szCs w:val="28"/>
        </w:rPr>
        <w:t>а</w:t>
      </w:r>
      <w:r w:rsidR="00995C6D" w:rsidRPr="002824E7">
        <w:rPr>
          <w:rFonts w:ascii="Times New Roman" w:hAnsi="Times New Roman" w:cs="Times New Roman"/>
          <w:b/>
          <w:sz w:val="28"/>
          <w:szCs w:val="28"/>
        </w:rPr>
        <w:t xml:space="preserve"> по обеспечению питанием лиц,</w:t>
      </w:r>
    </w:p>
    <w:p w:rsidR="00BC0F5A" w:rsidRDefault="00BC0F5A" w:rsidP="00E3785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4E7">
        <w:rPr>
          <w:rFonts w:ascii="Times New Roman" w:hAnsi="Times New Roman" w:cs="Times New Roman"/>
          <w:b/>
          <w:sz w:val="28"/>
          <w:szCs w:val="28"/>
        </w:rPr>
        <w:t xml:space="preserve">содержащихся в ЦИП и ИВС ГУВД </w:t>
      </w:r>
      <w:proofErr w:type="spellStart"/>
      <w:r w:rsidRPr="002824E7">
        <w:rPr>
          <w:rFonts w:ascii="Times New Roman" w:hAnsi="Times New Roman" w:cs="Times New Roman"/>
          <w:b/>
          <w:sz w:val="28"/>
          <w:szCs w:val="28"/>
        </w:rPr>
        <w:t>Мингорисполкома</w:t>
      </w:r>
      <w:proofErr w:type="spellEnd"/>
      <w:r w:rsidRPr="00C810E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3094A" w:rsidRDefault="0013094A" w:rsidP="00E3785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94A" w:rsidRPr="00E643BB" w:rsidRDefault="0013094A" w:rsidP="00E378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3104"/>
        <w:gridCol w:w="1574"/>
      </w:tblGrid>
      <w:tr w:rsidR="00C810E5" w:rsidTr="00672C27">
        <w:tc>
          <w:tcPr>
            <w:tcW w:w="3119" w:type="dxa"/>
          </w:tcPr>
          <w:p w:rsidR="00C810E5" w:rsidRDefault="00C810E5" w:rsidP="00CE42E5">
            <w:pPr>
              <w:pStyle w:val="newncpi0"/>
              <w:spacing w:line="240" w:lineRule="exact"/>
              <w:contextualSpacing/>
            </w:pPr>
            <w:r>
              <w:t>№</w:t>
            </w:r>
          </w:p>
        </w:tc>
        <w:tc>
          <w:tcPr>
            <w:tcW w:w="1559" w:type="dxa"/>
          </w:tcPr>
          <w:p w:rsidR="00C810E5" w:rsidRDefault="00C810E5" w:rsidP="00CE42E5">
            <w:pPr>
              <w:pStyle w:val="newncpi0"/>
              <w:spacing w:line="240" w:lineRule="exact"/>
              <w:contextualSpacing/>
              <w:jc w:val="center"/>
            </w:pPr>
          </w:p>
        </w:tc>
        <w:tc>
          <w:tcPr>
            <w:tcW w:w="3104" w:type="dxa"/>
          </w:tcPr>
          <w:p w:rsidR="00C810E5" w:rsidRDefault="00C810E5" w:rsidP="00CE42E5">
            <w:pPr>
              <w:pStyle w:val="newncpi0"/>
              <w:spacing w:line="240" w:lineRule="exact"/>
              <w:contextualSpacing/>
              <w:jc w:val="left"/>
            </w:pPr>
            <w:r>
              <w:t>№</w:t>
            </w:r>
          </w:p>
        </w:tc>
        <w:tc>
          <w:tcPr>
            <w:tcW w:w="1574" w:type="dxa"/>
          </w:tcPr>
          <w:p w:rsidR="00C810E5" w:rsidRDefault="00C810E5" w:rsidP="00CE42E5">
            <w:pPr>
              <w:pStyle w:val="newncpi0"/>
              <w:spacing w:line="240" w:lineRule="exact"/>
              <w:contextualSpacing/>
              <w:jc w:val="center"/>
            </w:pPr>
          </w:p>
        </w:tc>
      </w:tr>
      <w:tr w:rsidR="00C810E5" w:rsidTr="00672C27">
        <w:trPr>
          <w:trHeight w:val="299"/>
        </w:trPr>
        <w:tc>
          <w:tcPr>
            <w:tcW w:w="3119" w:type="dxa"/>
            <w:vAlign w:val="center"/>
          </w:tcPr>
          <w:p w:rsidR="00C810E5" w:rsidRPr="004837DC" w:rsidRDefault="00C810E5" w:rsidP="00CE42E5">
            <w:pPr>
              <w:pStyle w:val="newncpi0"/>
              <w:spacing w:line="240" w:lineRule="exact"/>
              <w:contextualSpacing/>
              <w:jc w:val="center"/>
              <w:rPr>
                <w:sz w:val="12"/>
                <w:szCs w:val="12"/>
              </w:rPr>
            </w:pPr>
            <w:r w:rsidRPr="004837DC">
              <w:rPr>
                <w:sz w:val="12"/>
                <w:szCs w:val="12"/>
              </w:rPr>
              <w:t>присваивается электронной торговой площадкой</w:t>
            </w:r>
          </w:p>
        </w:tc>
        <w:tc>
          <w:tcPr>
            <w:tcW w:w="1559" w:type="dxa"/>
            <w:vAlign w:val="center"/>
          </w:tcPr>
          <w:p w:rsidR="00C810E5" w:rsidRPr="004837DC" w:rsidRDefault="00C810E5" w:rsidP="00CE42E5">
            <w:pPr>
              <w:pStyle w:val="newncpi0"/>
              <w:spacing w:line="240" w:lineRule="exact"/>
              <w:contextualSpacing/>
              <w:jc w:val="center"/>
              <w:rPr>
                <w:sz w:val="12"/>
                <w:szCs w:val="12"/>
              </w:rPr>
            </w:pPr>
            <w:r w:rsidRPr="004837DC">
              <w:rPr>
                <w:sz w:val="12"/>
                <w:szCs w:val="12"/>
              </w:rPr>
              <w:t>дата размещения</w:t>
            </w:r>
          </w:p>
        </w:tc>
        <w:tc>
          <w:tcPr>
            <w:tcW w:w="3104" w:type="dxa"/>
            <w:vAlign w:val="center"/>
          </w:tcPr>
          <w:p w:rsidR="00C810E5" w:rsidRPr="004837DC" w:rsidRDefault="00C810E5" w:rsidP="00CE42E5">
            <w:pPr>
              <w:pStyle w:val="newncpi0"/>
              <w:spacing w:line="240" w:lineRule="exact"/>
              <w:contextualSpacing/>
              <w:jc w:val="center"/>
              <w:rPr>
                <w:sz w:val="12"/>
                <w:szCs w:val="12"/>
              </w:rPr>
            </w:pPr>
            <w:r w:rsidRPr="004837DC">
              <w:rPr>
                <w:sz w:val="12"/>
                <w:szCs w:val="12"/>
              </w:rPr>
              <w:t>присваивается</w:t>
            </w:r>
            <w:r w:rsidRPr="004837DC">
              <w:rPr>
                <w:sz w:val="12"/>
                <w:szCs w:val="12"/>
                <w:shd w:val="clear" w:color="auto" w:fill="FFFFFF"/>
              </w:rPr>
              <w:t xml:space="preserve"> государственной информационно-аналитической системой</w:t>
            </w:r>
          </w:p>
        </w:tc>
        <w:tc>
          <w:tcPr>
            <w:tcW w:w="1574" w:type="dxa"/>
            <w:vAlign w:val="center"/>
          </w:tcPr>
          <w:p w:rsidR="00C810E5" w:rsidRPr="004837DC" w:rsidRDefault="00C810E5" w:rsidP="00CE42E5">
            <w:pPr>
              <w:pStyle w:val="newncpi0"/>
              <w:spacing w:line="240" w:lineRule="exact"/>
              <w:contextualSpacing/>
              <w:jc w:val="center"/>
              <w:rPr>
                <w:sz w:val="12"/>
                <w:szCs w:val="12"/>
              </w:rPr>
            </w:pPr>
            <w:r w:rsidRPr="004837DC">
              <w:rPr>
                <w:sz w:val="12"/>
                <w:szCs w:val="12"/>
              </w:rPr>
              <w:t xml:space="preserve">дата </w:t>
            </w:r>
            <w:proofErr w:type="spellStart"/>
            <w:r w:rsidRPr="004837DC">
              <w:rPr>
                <w:sz w:val="12"/>
                <w:szCs w:val="12"/>
              </w:rPr>
              <w:t>переразмещения</w:t>
            </w:r>
            <w:proofErr w:type="spellEnd"/>
          </w:p>
        </w:tc>
      </w:tr>
    </w:tbl>
    <w:p w:rsidR="00C810E5" w:rsidRDefault="00C810E5" w:rsidP="00CA1B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094A" w:rsidRDefault="0013094A" w:rsidP="00CA1B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761C" w:rsidRPr="00E643BB" w:rsidRDefault="00D5761C" w:rsidP="00CA1B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0F5A">
        <w:rPr>
          <w:rFonts w:ascii="Times New Roman" w:hAnsi="Times New Roman" w:cs="Times New Roman"/>
          <w:b/>
          <w:bCs/>
          <w:sz w:val="24"/>
          <w:szCs w:val="24"/>
        </w:rPr>
        <w:t xml:space="preserve">I. ПРИГЛАШЕНИЕ К УЧАСТИЮ В </w:t>
      </w:r>
      <w:r w:rsidR="00076F9D">
        <w:rPr>
          <w:rFonts w:ascii="Times New Roman" w:hAnsi="Times New Roman" w:cs="Times New Roman"/>
          <w:b/>
          <w:bCs/>
          <w:sz w:val="24"/>
          <w:szCs w:val="24"/>
        </w:rPr>
        <w:t xml:space="preserve">ПОВТОРНОЙ </w:t>
      </w:r>
      <w:bookmarkStart w:id="1" w:name="_GoBack"/>
      <w:bookmarkEnd w:id="1"/>
      <w:r w:rsidRPr="00BC0F5A">
        <w:rPr>
          <w:rFonts w:ascii="Times New Roman" w:hAnsi="Times New Roman" w:cs="Times New Roman"/>
          <w:b/>
          <w:bCs/>
          <w:sz w:val="24"/>
          <w:szCs w:val="24"/>
        </w:rPr>
        <w:t>ПРОЦЕДУРЕ ГОСУДАРСТВЕННОЙ ЗАКУПКИ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5954"/>
      </w:tblGrid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8" w:rsidRDefault="00E3785D" w:rsidP="00BD2EB3">
            <w:pPr>
              <w:pStyle w:val="ConsPlusNormal"/>
              <w:ind w:left="-62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Вид процедуры </w:t>
            </w:r>
          </w:p>
          <w:p w:rsidR="00E3785D" w:rsidRPr="00E643BB" w:rsidRDefault="00E3785D" w:rsidP="00BD2EB3">
            <w:pPr>
              <w:pStyle w:val="ConsPlusNormal"/>
              <w:ind w:left="-62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государственной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812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</w:tr>
      <w:tr w:rsidR="00E3785D" w:rsidRPr="00E643BB" w:rsidTr="00144CDA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E3785D" w:rsidRPr="00E643BB" w:rsidTr="00144CDA">
        <w:trPr>
          <w:trHeight w:val="26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030814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внутренних дел </w:t>
            </w:r>
            <w:proofErr w:type="spellStart"/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  <w:proofErr w:type="spellEnd"/>
          </w:p>
        </w:tc>
      </w:tr>
      <w:tr w:rsidR="00E3785D" w:rsidRPr="00E643BB" w:rsidTr="00144CDA">
        <w:trPr>
          <w:trHeight w:val="20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030814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220007, г. Минск,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81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Добромысленский</w:t>
            </w:r>
            <w:proofErr w:type="spellEnd"/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785D" w:rsidRPr="00E643BB" w:rsidTr="00144CDA">
        <w:trPr>
          <w:trHeight w:val="13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Учетный номер плательщика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030814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4">
              <w:rPr>
                <w:rFonts w:ascii="Times New Roman" w:hAnsi="Times New Roman" w:cs="Times New Roman"/>
                <w:sz w:val="24"/>
                <w:szCs w:val="24"/>
              </w:rPr>
              <w:t>100582346</w:t>
            </w:r>
          </w:p>
        </w:tc>
      </w:tr>
      <w:tr w:rsidR="00E3785D" w:rsidRPr="00E643BB" w:rsidTr="00144CDA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организаторе</w:t>
            </w:r>
          </w:p>
        </w:tc>
      </w:tr>
      <w:tr w:rsidR="00E3785D" w:rsidRPr="00E643BB" w:rsidTr="00144CDA">
        <w:trPr>
          <w:trHeight w:val="2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AC2C6E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85D" w:rsidRPr="00E643BB" w:rsidTr="00144CDA">
        <w:trPr>
          <w:trHeight w:val="2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AC2C6E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85D" w:rsidRPr="00E643BB" w:rsidTr="00144CDA">
        <w:trPr>
          <w:trHeight w:val="19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AC2C6E" w:rsidP="00BC0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85D" w:rsidRPr="00E643BB" w:rsidTr="00144CDA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открытом конкурсе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B6" w:rsidRDefault="001623B6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истечения срока</w:t>
            </w:r>
          </w:p>
          <w:p w:rsidR="001623B6" w:rsidRDefault="00E3785D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для подготовки и подачи </w:t>
            </w:r>
          </w:p>
          <w:p w:rsidR="00E3785D" w:rsidRPr="00E643BB" w:rsidRDefault="00E3785D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7F798E" w:rsidP="005B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___.___.20</w:t>
            </w:r>
            <w:r w:rsidR="00D94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B" w:rsidRDefault="00E3785D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стоимость </w:t>
            </w:r>
          </w:p>
          <w:p w:rsidR="00C5760B" w:rsidRDefault="00E3785D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85D" w:rsidRPr="00E643BB" w:rsidRDefault="00E3785D" w:rsidP="008B0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6530A1" w:rsidRDefault="005B6D56" w:rsidP="005B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="00E85BB1" w:rsidRPr="0065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BB1" w:rsidRPr="006530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D2EB3" w:rsidRPr="006530A1">
              <w:rPr>
                <w:rFonts w:ascii="Times New Roman" w:hAnsi="Times New Roman" w:cs="Times New Roman"/>
                <w:sz w:val="24"/>
                <w:szCs w:val="24"/>
              </w:rPr>
              <w:t>,00 белорусских рублей</w:t>
            </w:r>
            <w:r w:rsidR="001025A8" w:rsidRPr="0065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812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участникам,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и (или) сведения для проверки требований к участникам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7" w:rsidRDefault="00370387" w:rsidP="008B0FA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 в соответствии с пунктом 2 статьи 16 Закона Республики Беларусь от 13 июля 2012 года "О </w:t>
            </w:r>
            <w:r w:rsidRPr="00E47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акупках товаров (работ, услуг)"</w:t>
            </w:r>
            <w:r w:rsidR="00BF29EB">
              <w:rPr>
                <w:rFonts w:ascii="Times New Roman" w:hAnsi="Times New Roman" w:cs="Times New Roman"/>
                <w:sz w:val="24"/>
                <w:szCs w:val="24"/>
              </w:rPr>
              <w:t>, с подпунктом 1.7 пункта 1 постановления Совета Министров Республики Беларусь от 15.06.2019 года     № 395 (в редакции от 14.10.2022 года № 692)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6054" w:rsidRPr="00100DDF" w:rsidRDefault="00C059A1" w:rsidP="000A60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Участник должен приложить документы</w:t>
            </w:r>
            <w:r w:rsidR="000A6054" w:rsidRPr="00100D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Для проверки квалификационных данных участник обязан предоставить: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1.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государственной регистрации;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2. *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участниками, являющимися резидентами, заявление об отсутствии задолженности по уплате налогов, сборов (пошлин), пеней на первое число месяца, предшествующего дню подачи предложения;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участниками, не являющимися резидентами, - документ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предложения.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93922">
              <w:rPr>
                <w:rFonts w:ascii="Times New Roman" w:hAnsi="Times New Roman" w:cs="Times New Roman"/>
                <w:i/>
                <w:sz w:val="24"/>
                <w:szCs w:val="24"/>
              </w:rPr>
              <w:t>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пособности (в процедуре санации).</w:t>
            </w:r>
            <w:proofErr w:type="gramEnd"/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Заявление, содержащее сведения: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 том, что участник не включен в реестр поставщиков (подрядчиков, исполнителей), временно не допускаемых к закупкам;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о, том, что участник не оказывает заказчику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о, том, что участник не является заказчиком (организатором) проводимой процедуры закупки: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о, том, что участник не является работником заказчика (организатора);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 том, что участник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      </w:r>
          </w:p>
          <w:p w:rsidR="00F20FD7" w:rsidRPr="00A93922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 xml:space="preserve">- о том, что в отношении участника не возбуждено производство по делу об экономической несостоятельности (банкротстве). </w:t>
            </w:r>
            <w:proofErr w:type="gramStart"/>
            <w:r w:rsidRPr="007F6E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</w:t>
            </w:r>
            <w:r w:rsidRPr="007F6E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платежеспособности (в процедуре санации);</w:t>
            </w:r>
            <w:proofErr w:type="gramEnd"/>
          </w:p>
          <w:p w:rsidR="00F20FD7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2">
              <w:rPr>
                <w:rFonts w:ascii="Times New Roman" w:hAnsi="Times New Roman" w:cs="Times New Roman"/>
                <w:sz w:val="24"/>
                <w:szCs w:val="24"/>
              </w:rPr>
              <w:t>- о том, участник обладает правомочиями на реализацию товаров (выполнение работ, оказание услуг) на территории Республики Беларусь с использованием товарн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знаков и знаков обслуживания;</w:t>
            </w:r>
          </w:p>
          <w:p w:rsidR="00F20FD7" w:rsidRPr="005D1FD5" w:rsidRDefault="00F20FD7" w:rsidP="00F20FD7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5D1FD5">
              <w:rPr>
                <w:sz w:val="24"/>
                <w:szCs w:val="24"/>
              </w:rPr>
              <w:t xml:space="preserve">-о том что,  физическое лицо, в том числе индивидуальный предприниматель,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 считается подвергавшимися административному взысканию за административные правонарушения, предусмотренные в частях </w:t>
            </w:r>
            <w:hyperlink r:id="rId9" w:anchor="a502" w:tooltip="+" w:history="1">
              <w:r w:rsidRPr="005D1FD5">
                <w:rPr>
                  <w:sz w:val="24"/>
                  <w:szCs w:val="24"/>
                </w:rPr>
                <w:t>7</w:t>
              </w:r>
            </w:hyperlink>
            <w:r w:rsidRPr="005D1FD5">
              <w:rPr>
                <w:sz w:val="24"/>
                <w:szCs w:val="24"/>
              </w:rPr>
              <w:t>, 8 и </w:t>
            </w:r>
            <w:hyperlink r:id="rId10" w:anchor="a506" w:tooltip="+" w:history="1">
              <w:r w:rsidRPr="005D1FD5">
                <w:rPr>
                  <w:sz w:val="24"/>
                  <w:szCs w:val="24"/>
                </w:rPr>
                <w:t>10</w:t>
              </w:r>
            </w:hyperlink>
            <w:r w:rsidRPr="005D1FD5">
              <w:rPr>
                <w:sz w:val="24"/>
                <w:szCs w:val="24"/>
              </w:rPr>
              <w:t xml:space="preserve"> статьи 14.4, частях </w:t>
            </w:r>
            <w:hyperlink r:id="rId11" w:anchor="a508" w:tooltip="+" w:history="1">
              <w:r w:rsidRPr="005D1FD5">
                <w:rPr>
                  <w:sz w:val="24"/>
                  <w:szCs w:val="24"/>
                </w:rPr>
                <w:t>4</w:t>
              </w:r>
              <w:proofErr w:type="gramEnd"/>
            </w:hyperlink>
            <w:r w:rsidRPr="005D1FD5">
              <w:rPr>
                <w:sz w:val="24"/>
                <w:szCs w:val="24"/>
              </w:rPr>
              <w:t xml:space="preserve"> и 5 статьи 14.5 Кодекса Республики Беларусь об административных правонарушениях;</w:t>
            </w:r>
          </w:p>
          <w:p w:rsidR="00F20FD7" w:rsidRPr="005D1FD5" w:rsidRDefault="00F20FD7" w:rsidP="00F20FD7">
            <w:pPr>
              <w:pStyle w:val="table10"/>
              <w:jc w:val="both"/>
              <w:rPr>
                <w:sz w:val="24"/>
                <w:szCs w:val="24"/>
              </w:rPr>
            </w:pPr>
            <w:r w:rsidRPr="005D1FD5">
              <w:rPr>
                <w:sz w:val="24"/>
                <w:szCs w:val="24"/>
              </w:rPr>
              <w:t xml:space="preserve">-о том что,  у участника процедуры государственной закупки – физического лица, в том числе индивидуального предпринимателя, отсутствует не снятая или не погашенная в установленном порядке судимость за преступления, предусмотренные в статьях </w:t>
            </w:r>
            <w:hyperlink r:id="rId12" w:anchor="a359" w:tooltip="+" w:history="1">
              <w:r w:rsidRPr="005D1FD5">
                <w:rPr>
                  <w:sz w:val="24"/>
                  <w:szCs w:val="24"/>
                </w:rPr>
                <w:t>209–212</w:t>
              </w:r>
            </w:hyperlink>
            <w:r w:rsidRPr="005D1FD5">
              <w:rPr>
                <w:sz w:val="24"/>
                <w:szCs w:val="24"/>
              </w:rPr>
              <w:t xml:space="preserve">, </w:t>
            </w:r>
            <w:hyperlink r:id="rId13" w:anchor="a367" w:tooltip="+" w:history="1">
              <w:r w:rsidRPr="005D1FD5">
                <w:rPr>
                  <w:sz w:val="24"/>
                  <w:szCs w:val="24"/>
                </w:rPr>
                <w:t>216</w:t>
              </w:r>
            </w:hyperlink>
            <w:r w:rsidRPr="005D1FD5">
              <w:rPr>
                <w:sz w:val="24"/>
                <w:szCs w:val="24"/>
              </w:rPr>
              <w:t xml:space="preserve">, </w:t>
            </w:r>
            <w:hyperlink r:id="rId14" w:anchor="a4194" w:tooltip="+" w:history="1">
              <w:r w:rsidRPr="005D1FD5">
                <w:rPr>
                  <w:sz w:val="24"/>
                  <w:szCs w:val="24"/>
                </w:rPr>
                <w:t>235</w:t>
              </w:r>
            </w:hyperlink>
            <w:r w:rsidRPr="005D1FD5">
              <w:rPr>
                <w:sz w:val="24"/>
                <w:szCs w:val="24"/>
              </w:rPr>
              <w:t xml:space="preserve">, </w:t>
            </w:r>
            <w:hyperlink r:id="rId15" w:anchor="a5103" w:tooltip="+" w:history="1">
              <w:r w:rsidRPr="005D1FD5">
                <w:rPr>
                  <w:sz w:val="24"/>
                  <w:szCs w:val="24"/>
                </w:rPr>
                <w:t>243–243</w:t>
              </w:r>
              <w:r w:rsidRPr="005D1FD5">
                <w:rPr>
                  <w:sz w:val="24"/>
                  <w:szCs w:val="24"/>
                  <w:vertAlign w:val="superscript"/>
                </w:rPr>
                <w:t>3</w:t>
              </w:r>
            </w:hyperlink>
            <w:r w:rsidRPr="005D1FD5">
              <w:rPr>
                <w:sz w:val="24"/>
                <w:szCs w:val="24"/>
              </w:rPr>
              <w:t xml:space="preserve">, </w:t>
            </w:r>
            <w:hyperlink r:id="rId16" w:anchor="a2525" w:tooltip="+" w:history="1">
              <w:r w:rsidRPr="005D1FD5">
                <w:rPr>
                  <w:sz w:val="24"/>
                  <w:szCs w:val="24"/>
                </w:rPr>
                <w:t>424–426</w:t>
              </w:r>
            </w:hyperlink>
            <w:r w:rsidRPr="005D1FD5">
              <w:rPr>
                <w:sz w:val="24"/>
                <w:szCs w:val="24"/>
              </w:rPr>
              <w:t xml:space="preserve">, </w:t>
            </w:r>
            <w:hyperlink r:id="rId17" w:anchor="a2705" w:tooltip="+" w:history="1">
              <w:r w:rsidRPr="005D1FD5">
                <w:rPr>
                  <w:sz w:val="24"/>
                  <w:szCs w:val="24"/>
                </w:rPr>
                <w:t>429–432</w:t>
              </w:r>
            </w:hyperlink>
            <w:r w:rsidRPr="005D1FD5">
              <w:rPr>
                <w:sz w:val="24"/>
                <w:szCs w:val="24"/>
              </w:rPr>
              <w:t xml:space="preserve"> и </w:t>
            </w:r>
            <w:hyperlink r:id="rId18" w:anchor="a5144" w:tooltip="+" w:history="1">
              <w:r w:rsidRPr="005D1FD5">
                <w:rPr>
                  <w:sz w:val="24"/>
                  <w:szCs w:val="24"/>
                </w:rPr>
                <w:t>455</w:t>
              </w:r>
            </w:hyperlink>
            <w:r w:rsidRPr="005D1FD5">
              <w:rPr>
                <w:sz w:val="24"/>
                <w:szCs w:val="24"/>
              </w:rPr>
              <w:t xml:space="preserve"> Уголовного кодекса Республики Беларусь;</w:t>
            </w:r>
          </w:p>
          <w:p w:rsidR="00F20FD7" w:rsidRPr="005D1FD5" w:rsidRDefault="00F20FD7" w:rsidP="00F20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- о том что, у лица, осуществляющего полномочия единоличного исполнительного органа юридического лица,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судимость за преступления, предусмотренные в статьях </w:t>
            </w:r>
            <w:hyperlink r:id="rId19" w:anchor="a359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209–212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anchor="a367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216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anchor="a4194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235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anchor="a5103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243–243</w:t>
              </w:r>
              <w:r w:rsidRPr="005D1FD5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anchor="a2525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424–426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anchor="a2705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429–432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25" w:anchor="a5144" w:tooltip="+" w:history="1">
              <w:r w:rsidRPr="005D1FD5">
                <w:rPr>
                  <w:rFonts w:ascii="Times New Roman" w:hAnsi="Times New Roman" w:cs="Times New Roman"/>
                  <w:sz w:val="24"/>
                  <w:szCs w:val="24"/>
                </w:rPr>
                <w:t>455</w:t>
              </w:r>
            </w:hyperlink>
            <w:r w:rsidRPr="005D1FD5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Республики Беларусь.</w:t>
            </w:r>
            <w:proofErr w:type="gramEnd"/>
          </w:p>
          <w:p w:rsidR="00F20FD7" w:rsidRPr="005D1FD5" w:rsidRDefault="00F20FD7" w:rsidP="00F20F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54" w:rsidRDefault="00F20FD7" w:rsidP="00F20FD7">
            <w:pPr>
              <w:pStyle w:val="ab"/>
              <w:spacing w:line="240" w:lineRule="exact"/>
              <w:ind w:left="0"/>
              <w:jc w:val="both"/>
            </w:pPr>
            <w:r w:rsidRPr="00A93922">
              <w:t xml:space="preserve">*указанная информация может быть подтверждена путем заполнения приложения </w:t>
            </w:r>
            <w:r>
              <w:t>2 или 3.</w:t>
            </w:r>
          </w:p>
          <w:p w:rsidR="00F20FD7" w:rsidRDefault="00F20FD7" w:rsidP="00F20FD7">
            <w:pPr>
              <w:pStyle w:val="ab"/>
              <w:spacing w:line="240" w:lineRule="exact"/>
              <w:ind w:left="0"/>
              <w:jc w:val="both"/>
            </w:pPr>
          </w:p>
          <w:p w:rsidR="00E3785D" w:rsidRPr="00E643BB" w:rsidRDefault="00E3785D" w:rsidP="000A6054">
            <w:pPr>
              <w:pStyle w:val="ab"/>
              <w:spacing w:line="240" w:lineRule="exact"/>
              <w:ind w:left="0"/>
              <w:jc w:val="both"/>
            </w:pP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19" w:rsidRDefault="00E3785D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 предоставл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</w:p>
          <w:p w:rsidR="00C90819" w:rsidRDefault="004A57B1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конкурсного обеспечения</w:t>
            </w:r>
            <w:r w:rsidR="00E3785D"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0819" w:rsidRDefault="00E3785D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proofErr w:type="gramEnd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819" w:rsidRDefault="00E3785D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обеспечения, срок 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C90819" w:rsidRDefault="004A57B1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банковской гарантии</w:t>
            </w:r>
            <w:r w:rsidR="00E3785D"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</w:p>
          <w:p w:rsidR="00C90819" w:rsidRDefault="00E3785D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исполнения </w:t>
            </w:r>
          </w:p>
          <w:p w:rsidR="00E3785D" w:rsidRDefault="00E3785D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обязательств по договору</w:t>
            </w:r>
          </w:p>
          <w:p w:rsidR="0013094A" w:rsidRPr="00E643BB" w:rsidRDefault="0013094A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4A57B1" w:rsidP="00BD2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7B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3785D" w:rsidRPr="00E643BB" w:rsidTr="00144CDA">
        <w:trPr>
          <w:trHeight w:val="13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E3785D" w:rsidRPr="00E643BB" w:rsidTr="00144CDA">
        <w:trPr>
          <w:trHeight w:val="21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4A5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Часть (лот) N 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63" w:rsidRDefault="00E3785D" w:rsidP="00E21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товаров</w:t>
            </w:r>
          </w:p>
          <w:p w:rsidR="00E3785D" w:rsidRPr="00E643BB" w:rsidRDefault="00E3785D" w:rsidP="00E21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(работ, услуг)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370387" w:rsidP="004B57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38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обеспечению питанием лиц, содержащихся в ЦИП и ИВС ГУВД </w:t>
            </w:r>
            <w:proofErr w:type="spellStart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  <w:proofErr w:type="spellEnd"/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09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ОКРБ 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>007-2012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(подвид)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4B57FA" w:rsidP="004B57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6">
              <w:rPr>
                <w:rFonts w:ascii="Times New Roman" w:hAnsi="Times New Roman" w:cs="Times New Roman"/>
                <w:sz w:val="24"/>
                <w:szCs w:val="24"/>
              </w:rPr>
              <w:t>56.29.19.000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4B57FA" w:rsidP="000A6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FA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питанием, осуществляемые по договору и предоставляемые прочим предприятиям и организациям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4323AE" w:rsidP="008F0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стоимость набора продуктов по нормам питания в сутки на одного человека не должна превышать 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  <w:r w:rsidRPr="002E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письмом МВД </w:t>
            </w:r>
            <w:proofErr w:type="spellStart"/>
            <w:r w:rsidRPr="00E02C45">
              <w:rPr>
                <w:rFonts w:ascii="Times New Roman" w:hAnsi="Times New Roman" w:cs="Times New Roman"/>
                <w:sz w:val="24"/>
                <w:szCs w:val="24"/>
              </w:rPr>
              <w:t>ДФиТ</w:t>
            </w:r>
            <w:proofErr w:type="spellEnd"/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</w:t>
            </w:r>
            <w:r w:rsidRPr="002E19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2E19F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3F6">
              <w:rPr>
                <w:rFonts w:ascii="Times New Roman" w:hAnsi="Times New Roman" w:cs="Times New Roman"/>
                <w:sz w:val="24"/>
                <w:szCs w:val="24"/>
              </w:rPr>
              <w:t xml:space="preserve"> года №34/7/</w:t>
            </w:r>
            <w:r w:rsidR="003C398B">
              <w:rPr>
                <w:rFonts w:ascii="Times New Roman" w:hAnsi="Times New Roman" w:cs="Times New Roman"/>
                <w:sz w:val="24"/>
                <w:szCs w:val="24"/>
              </w:rPr>
              <w:t>38494</w:t>
            </w:r>
            <w:r w:rsidRPr="002E19F0"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) (без учета торговой наценки). Торговая наценка может составлять </w:t>
            </w:r>
            <w:r w:rsidRPr="00F1699C">
              <w:rPr>
                <w:rFonts w:ascii="Times New Roman" w:hAnsi="Times New Roman" w:cs="Times New Roman"/>
                <w:sz w:val="24"/>
                <w:szCs w:val="24"/>
              </w:rPr>
              <w:t>не более 40%</w:t>
            </w:r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достав</w:t>
            </w:r>
            <w:r w:rsidR="00DD56BD">
              <w:rPr>
                <w:rFonts w:ascii="Times New Roman" w:hAnsi="Times New Roman" w:cs="Times New Roman"/>
                <w:sz w:val="24"/>
                <w:szCs w:val="24"/>
              </w:rPr>
              <w:t>ки пищи в учреждение исполнителем</w:t>
            </w:r>
            <w:r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ассортимент горячих блюд производится по предварительно согласованной заявке и </w:t>
            </w:r>
            <w:proofErr w:type="gramStart"/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gramEnd"/>
            <w:r w:rsidR="008F0AF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>еспублики Беларусь от 25.03.2021 №169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>плата оказанных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AF9" w:rsidRPr="00E02C45">
              <w:rPr>
                <w:rFonts w:ascii="Times New Roman" w:hAnsi="Times New Roman" w:cs="Times New Roman"/>
                <w:sz w:val="24"/>
                <w:szCs w:val="24"/>
              </w:rPr>
              <w:t>услуг осуществляется по тарифу исходя из объема фактически оказанной услуги</w:t>
            </w:r>
            <w:r w:rsidR="008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Срок (сроки) поставки товаров </w:t>
            </w:r>
          </w:p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(выполнения работ, оказания </w:t>
            </w:r>
            <w:proofErr w:type="gramEnd"/>
          </w:p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услуг)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371E1E" w:rsidP="005B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</w:t>
            </w:r>
            <w:r w:rsidR="005B6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387" w:rsidRPr="006530A1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 w:rsidR="005B6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Место (места) поставки </w:t>
            </w:r>
          </w:p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товаров (выполнения работ, </w:t>
            </w:r>
            <w:proofErr w:type="gramEnd"/>
          </w:p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оказания услуг)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370387" w:rsidP="008F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387">
              <w:rPr>
                <w:rFonts w:ascii="Times New Roman" w:hAnsi="Times New Roman" w:cs="Times New Roman"/>
                <w:sz w:val="24"/>
                <w:szCs w:val="24"/>
              </w:rPr>
              <w:t xml:space="preserve">Центр изоляции правонарушителей и изолятор временного содержания ГУВД </w:t>
            </w:r>
            <w:proofErr w:type="spellStart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  <w:proofErr w:type="spellEnd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 xml:space="preserve"> (г. Минск, 1-ый переулок </w:t>
            </w:r>
            <w:proofErr w:type="spellStart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>Окрестина</w:t>
            </w:r>
            <w:proofErr w:type="spellEnd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 xml:space="preserve">, 36; 1-ый переулок </w:t>
            </w:r>
            <w:proofErr w:type="spellStart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>Окрестина</w:t>
            </w:r>
            <w:proofErr w:type="spellEnd"/>
            <w:r w:rsidRPr="00370387">
              <w:rPr>
                <w:rFonts w:ascii="Times New Roman" w:hAnsi="Times New Roman" w:cs="Times New Roman"/>
                <w:sz w:val="24"/>
                <w:szCs w:val="24"/>
              </w:rPr>
              <w:t>, 36А)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стоимость </w:t>
            </w:r>
          </w:p>
          <w:p w:rsidR="00784F97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85D" w:rsidRPr="00E643BB" w:rsidRDefault="00E3785D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закупки по части (лоту)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6530A1" w:rsidRDefault="005B6D56" w:rsidP="005B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="00761A97" w:rsidRPr="0065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A97" w:rsidRPr="006530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081663" w:rsidRPr="006530A1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144CDA" w:rsidRPr="00E643BB" w:rsidTr="00144CDA">
        <w:trPr>
          <w:trHeight w:val="131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A" w:rsidRDefault="00144CDA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  <w:p w:rsidR="00144CDA" w:rsidRDefault="00144CDA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закупки </w:t>
            </w:r>
            <w:proofErr w:type="gramStart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CDA" w:rsidRPr="00E643BB" w:rsidRDefault="00144CDA" w:rsidP="00BE7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части (лоту)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A" w:rsidRPr="00E643BB" w:rsidRDefault="00144CDA" w:rsidP="008F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1663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144CDA" w:rsidRPr="00E643BB" w:rsidTr="00144CDA">
        <w:tc>
          <w:tcPr>
            <w:tcW w:w="9360" w:type="dxa"/>
            <w:gridSpan w:val="2"/>
            <w:tcBorders>
              <w:bottom w:val="single" w:sz="4" w:space="0" w:color="auto"/>
            </w:tcBorders>
            <w:vAlign w:val="center"/>
          </w:tcPr>
          <w:p w:rsidR="00144CDA" w:rsidRPr="00784F97" w:rsidRDefault="00144CDA" w:rsidP="00931F0A">
            <w:pPr>
              <w:pStyle w:val="ConsPlusNormal"/>
              <w:ind w:left="6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ОПИСАНИЕ ПРЕДМЕТА ГОСУДАРСТВЕННОЙ ЗАКУПКИ</w:t>
            </w:r>
          </w:p>
        </w:tc>
      </w:tr>
      <w:tr w:rsidR="00E3785D" w:rsidRPr="00E643BB" w:rsidTr="00144CDA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1C4A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закупки и требованиям к предмету государственной закупки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E2" w:rsidRDefault="003727FB" w:rsidP="00372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Ежедневное обеспечение горячим питанием лиц, содержащихся в Центре изоляции правонарушителей (ЦИП) и Изоляторе временного содержания (ИВС) ГУВД </w:t>
            </w:r>
            <w:proofErr w:type="spellStart"/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  <w:proofErr w:type="spellEnd"/>
            <w:r w:rsidRPr="00372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727F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CA5E52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gramEnd"/>
            <w:r w:rsidR="00CA5E52">
              <w:rPr>
                <w:rFonts w:ascii="Times New Roman" w:hAnsi="Times New Roman" w:cs="Times New Roman"/>
                <w:sz w:val="24"/>
                <w:szCs w:val="24"/>
              </w:rPr>
              <w:t xml:space="preserve"> 2 Постановления</w:t>
            </w: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Республики Беларусь от </w:t>
            </w:r>
            <w:r w:rsidR="009C5141">
              <w:rPr>
                <w:rFonts w:ascii="Times New Roman" w:hAnsi="Times New Roman" w:cs="Times New Roman"/>
                <w:sz w:val="24"/>
                <w:szCs w:val="24"/>
              </w:rPr>
              <w:t>25.03.2021 №169</w:t>
            </w: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FB" w:rsidRPr="003727FB" w:rsidRDefault="00A74AE2" w:rsidP="00372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27FB" w:rsidRPr="003727FB">
              <w:rPr>
                <w:rFonts w:ascii="Times New Roman" w:hAnsi="Times New Roman" w:cs="Times New Roman"/>
                <w:sz w:val="24"/>
                <w:szCs w:val="24"/>
              </w:rPr>
              <w:t>Качество горячих блюд должно соответствовать указанным нормам закладки согласно «Сборнику рецептур»;</w:t>
            </w:r>
          </w:p>
          <w:p w:rsidR="00D615C5" w:rsidRDefault="003727FB" w:rsidP="00372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Отпуск блюд производится в тару «</w:t>
            </w:r>
            <w:r w:rsidR="00E85BB1" w:rsidRPr="00761A97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5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7FB" w:rsidRPr="003727FB" w:rsidRDefault="00D615C5" w:rsidP="00372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7FB" w:rsidRPr="003727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горячего питания осуществляется - в таре «</w:t>
            </w:r>
            <w:r w:rsidR="008C42BC" w:rsidRPr="008C42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</w:t>
            </w:r>
            <w:r w:rsidR="003727FB" w:rsidRPr="003727FB">
              <w:rPr>
                <w:rFonts w:ascii="Times New Roman" w:eastAsia="Times New Roman" w:hAnsi="Times New Roman" w:cs="Times New Roman"/>
                <w:sz w:val="24"/>
                <w:szCs w:val="24"/>
              </w:rPr>
              <w:t>» ежедневно (три раза в день): завтрак не позднее 07.</w:t>
            </w:r>
            <w:r w:rsidR="00CF7A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27FB" w:rsidRPr="003727FB">
              <w:rPr>
                <w:rFonts w:ascii="Times New Roman" w:eastAsia="Times New Roman" w:hAnsi="Times New Roman" w:cs="Times New Roman"/>
                <w:sz w:val="24"/>
                <w:szCs w:val="24"/>
              </w:rPr>
              <w:t>0, обед не позднее 13.</w:t>
            </w:r>
            <w:r w:rsidR="00CF7A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5B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27FB" w:rsidRPr="0037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ужин не позднее </w:t>
            </w:r>
            <w:r w:rsidR="00CF7A98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3727FB" w:rsidRPr="003727F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F7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27FB" w:rsidRPr="003727FB" w:rsidRDefault="003727FB" w:rsidP="00372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14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Мытье тары осуществляется силами «Исполнителя»;</w:t>
            </w:r>
          </w:p>
          <w:p w:rsidR="00EC4E8E" w:rsidRPr="0019319F" w:rsidRDefault="003727FB" w:rsidP="003727FB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B">
              <w:rPr>
                <w:rFonts w:ascii="Times New Roman" w:hAnsi="Times New Roman" w:cs="Times New Roman"/>
                <w:sz w:val="24"/>
                <w:szCs w:val="24"/>
              </w:rPr>
              <w:t>- Погрузка и транспортировка горячего питания производится силами и автотранспортом «Исполнителя».</w:t>
            </w:r>
          </w:p>
        </w:tc>
      </w:tr>
    </w:tbl>
    <w:p w:rsidR="002E41F3" w:rsidRPr="00E643BB" w:rsidRDefault="002E41F3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20D4" w:rsidRPr="00FB4FC7" w:rsidRDefault="00E3785D" w:rsidP="002720D4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gramStart"/>
      <w:r w:rsidRPr="00E643BB">
        <w:rPr>
          <w:rFonts w:ascii="Times New Roman" w:hAnsi="Times New Roman" w:cs="Times New Roman"/>
          <w:b/>
          <w:bCs/>
          <w:sz w:val="24"/>
          <w:szCs w:val="24"/>
        </w:rPr>
        <w:t xml:space="preserve"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открытом </w:t>
      </w:r>
      <w:r w:rsidRPr="00FB4FC7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A104AB" w:rsidRPr="00FB4F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B4FC7" w:rsidRPr="00FB4FC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B4FC7" w:rsidRPr="00FB4FC7">
        <w:rPr>
          <w:rFonts w:ascii="Times New Roman" w:hAnsi="Times New Roman" w:cs="Times New Roman"/>
          <w:bCs/>
          <w:sz w:val="24"/>
          <w:szCs w:val="24"/>
        </w:rPr>
        <w:t>не устанавливается.</w:t>
      </w:r>
      <w:proofErr w:type="gramEnd"/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E643BB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IV. Порядок формирования цены предложения</w:t>
      </w:r>
      <w:r w:rsidR="001574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57423" w:rsidRPr="00157423">
        <w:rPr>
          <w:rFonts w:ascii="Times New Roman" w:hAnsi="Times New Roman" w:cs="Times New Roman"/>
          <w:bCs/>
          <w:sz w:val="24"/>
          <w:szCs w:val="24"/>
        </w:rPr>
        <w:t xml:space="preserve">цена предложения должна включать общую сумму выплат </w:t>
      </w:r>
      <w:r w:rsidR="00157423" w:rsidRPr="00A70013">
        <w:rPr>
          <w:rFonts w:ascii="Times New Roman" w:hAnsi="Times New Roman" w:cs="Times New Roman"/>
          <w:bCs/>
          <w:sz w:val="24"/>
          <w:szCs w:val="24"/>
        </w:rPr>
        <w:t>Заказчик</w:t>
      </w:r>
      <w:r w:rsidR="002720D4" w:rsidRPr="00A70013">
        <w:rPr>
          <w:rFonts w:ascii="Times New Roman" w:hAnsi="Times New Roman" w:cs="Times New Roman"/>
          <w:bCs/>
          <w:sz w:val="24"/>
          <w:szCs w:val="24"/>
        </w:rPr>
        <w:t>о</w:t>
      </w:r>
      <w:r w:rsidR="00157423" w:rsidRPr="00A70013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A70013" w:rsidRPr="00A70013">
        <w:rPr>
          <w:rFonts w:ascii="Times New Roman" w:hAnsi="Times New Roman" w:cs="Times New Roman"/>
          <w:bCs/>
          <w:sz w:val="24"/>
          <w:szCs w:val="24"/>
        </w:rPr>
        <w:t>Исполнител</w:t>
      </w:r>
      <w:r w:rsidR="00A70013">
        <w:rPr>
          <w:rFonts w:ascii="Times New Roman" w:hAnsi="Times New Roman" w:cs="Times New Roman"/>
          <w:bCs/>
          <w:sz w:val="24"/>
          <w:szCs w:val="24"/>
        </w:rPr>
        <w:t>ю</w:t>
      </w:r>
      <w:r w:rsidR="00157423" w:rsidRPr="00157423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2720D4">
        <w:rPr>
          <w:rFonts w:ascii="Times New Roman" w:hAnsi="Times New Roman" w:cs="Times New Roman"/>
          <w:bCs/>
          <w:sz w:val="24"/>
          <w:szCs w:val="24"/>
        </w:rPr>
        <w:t>оказанные услуги</w:t>
      </w:r>
      <w:r w:rsidR="00157423" w:rsidRPr="00157423">
        <w:rPr>
          <w:rFonts w:ascii="Times New Roman" w:hAnsi="Times New Roman" w:cs="Times New Roman"/>
          <w:bCs/>
          <w:sz w:val="24"/>
          <w:szCs w:val="24"/>
        </w:rPr>
        <w:t xml:space="preserve">, стоимость </w:t>
      </w:r>
      <w:proofErr w:type="gramStart"/>
      <w:r w:rsidR="00157423" w:rsidRPr="00157423">
        <w:rPr>
          <w:rFonts w:ascii="Times New Roman" w:hAnsi="Times New Roman" w:cs="Times New Roman"/>
          <w:bCs/>
          <w:sz w:val="24"/>
          <w:szCs w:val="24"/>
        </w:rPr>
        <w:t>товара</w:t>
      </w:r>
      <w:proofErr w:type="gramEnd"/>
      <w:r w:rsidR="00157423" w:rsidRPr="00157423">
        <w:rPr>
          <w:rFonts w:ascii="Times New Roman" w:hAnsi="Times New Roman" w:cs="Times New Roman"/>
          <w:bCs/>
          <w:sz w:val="24"/>
          <w:szCs w:val="24"/>
        </w:rPr>
        <w:t xml:space="preserve"> включая НДС,</w:t>
      </w:r>
      <w:r w:rsidR="00E85BB1">
        <w:rPr>
          <w:rFonts w:ascii="Times New Roman" w:hAnsi="Times New Roman" w:cs="Times New Roman"/>
          <w:bCs/>
          <w:sz w:val="24"/>
          <w:szCs w:val="24"/>
        </w:rPr>
        <w:t xml:space="preserve"> расходов на погрузку, транспортировку, мытье тары</w:t>
      </w:r>
      <w:r w:rsidR="00157423" w:rsidRPr="00157423">
        <w:rPr>
          <w:rFonts w:ascii="Times New Roman" w:hAnsi="Times New Roman" w:cs="Times New Roman"/>
          <w:bCs/>
          <w:sz w:val="24"/>
          <w:szCs w:val="24"/>
        </w:rPr>
        <w:t xml:space="preserve"> и другие налоги, сборы, иные обязательные платежи установленные законодательством.</w:t>
      </w:r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E643BB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</w:t>
      </w:r>
      <w:r w:rsidR="00BF16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F1655" w:rsidRPr="00BF1655">
        <w:rPr>
          <w:rFonts w:ascii="Times New Roman" w:hAnsi="Times New Roman" w:cs="Times New Roman"/>
          <w:bCs/>
          <w:sz w:val="24"/>
          <w:szCs w:val="24"/>
        </w:rPr>
        <w:t>белорусские рубли.</w:t>
      </w:r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C06BCA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b/>
          <w:bCs/>
          <w:sz w:val="24"/>
          <w:szCs w:val="24"/>
        </w:rPr>
        <w:t>VI. Критерии, способ оценки и сравнения предложений</w:t>
      </w:r>
      <w:r w:rsidR="006D4D95" w:rsidRPr="00C06B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3785D" w:rsidRPr="00C06BCA" w:rsidRDefault="00E3785D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>Оценка и сравнение предложений осуществляются комиссией по государственным закупкам при наличии не менее двух участников, допущенных к оценке и сравнению предложений (в том числе в отношении частей (лотов) предмета государственной закупки).</w:t>
      </w:r>
    </w:p>
    <w:p w:rsidR="00D27B85" w:rsidRPr="00C06BCA" w:rsidRDefault="00D27B85" w:rsidP="00D27B85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 xml:space="preserve">Валюта, которая будет использована для оценки и сравнения предложений: белорусские рубли. </w:t>
      </w:r>
    </w:p>
    <w:p w:rsidR="00D27B85" w:rsidRPr="00C06BCA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 xml:space="preserve">Оценка предложений участников проводится способом балльной оценки: </w:t>
      </w:r>
    </w:p>
    <w:p w:rsidR="00D27B85" w:rsidRPr="00C06BCA" w:rsidRDefault="00D27B85" w:rsidP="00D27B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>-</w:t>
      </w:r>
      <w:r w:rsidRPr="00C06BCA">
        <w:rPr>
          <w:rFonts w:ascii="Times New Roman" w:hAnsi="Times New Roman" w:cs="Times New Roman"/>
          <w:sz w:val="24"/>
          <w:szCs w:val="24"/>
        </w:rPr>
        <w:tab/>
      </w:r>
      <w:r w:rsidRPr="00C06BCA">
        <w:rPr>
          <w:rFonts w:ascii="Times New Roman" w:hAnsi="Times New Roman" w:cs="Times New Roman"/>
          <w:b/>
          <w:sz w:val="24"/>
          <w:szCs w:val="24"/>
        </w:rPr>
        <w:t>Цена предложения</w:t>
      </w:r>
      <w:r w:rsidRPr="00C06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6BC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C06BCA">
        <w:rPr>
          <w:rFonts w:ascii="Times New Roman" w:hAnsi="Times New Roman" w:cs="Times New Roman"/>
          <w:sz w:val="24"/>
          <w:szCs w:val="24"/>
        </w:rPr>
        <w:t xml:space="preserve"> 8</w:t>
      </w:r>
      <w:r w:rsidR="00966DC6" w:rsidRPr="00C06BCA">
        <w:rPr>
          <w:rFonts w:ascii="Times New Roman" w:hAnsi="Times New Roman" w:cs="Times New Roman"/>
          <w:sz w:val="24"/>
          <w:szCs w:val="24"/>
        </w:rPr>
        <w:t>5</w:t>
      </w:r>
      <w:r w:rsidRPr="00C06BCA"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D53417" w:rsidRPr="00C06BCA">
        <w:rPr>
          <w:rFonts w:ascii="Times New Roman" w:hAnsi="Times New Roman" w:cs="Times New Roman"/>
          <w:sz w:val="24"/>
          <w:szCs w:val="24"/>
        </w:rPr>
        <w:t xml:space="preserve"> При представлении предложения по процедуре закупки участник должен указать стоимость 1-ого набора питания, с учетом всех затрат.</w:t>
      </w:r>
    </w:p>
    <w:p w:rsidR="00D27B85" w:rsidRPr="00C06BCA" w:rsidRDefault="008F32E4" w:rsidP="00B83B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 xml:space="preserve">Предложение с </w:t>
      </w:r>
      <w:r w:rsidR="009B7F4C" w:rsidRPr="00C06BCA">
        <w:rPr>
          <w:rFonts w:ascii="Times New Roman" w:hAnsi="Times New Roman" w:cs="Times New Roman"/>
          <w:sz w:val="24"/>
          <w:szCs w:val="24"/>
        </w:rPr>
        <w:t>наименьшей</w:t>
      </w:r>
      <w:r w:rsidR="00D27B85" w:rsidRPr="00C06BCA">
        <w:rPr>
          <w:rFonts w:ascii="Times New Roman" w:hAnsi="Times New Roman" w:cs="Times New Roman"/>
          <w:sz w:val="24"/>
          <w:szCs w:val="24"/>
        </w:rPr>
        <w:t xml:space="preserve"> ценой оценивается в 8</w:t>
      </w:r>
      <w:r w:rsidR="00AA7F33" w:rsidRPr="00C06BCA">
        <w:rPr>
          <w:rFonts w:ascii="Times New Roman" w:hAnsi="Times New Roman" w:cs="Times New Roman"/>
          <w:sz w:val="24"/>
          <w:szCs w:val="24"/>
        </w:rPr>
        <w:t>5</w:t>
      </w:r>
      <w:r w:rsidR="00D27B85" w:rsidRPr="00C06BCA"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="00D27B85" w:rsidRPr="00C06BCA">
        <w:rPr>
          <w:rFonts w:ascii="Times New Roman" w:hAnsi="Times New Roman" w:cs="Times New Roman"/>
          <w:sz w:val="24"/>
          <w:szCs w:val="24"/>
        </w:rPr>
        <w:t>Другие предложения оцениваются по формуле:</w:t>
      </w:r>
    </w:p>
    <w:p w:rsidR="00D27B85" w:rsidRPr="00C06BCA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BC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Pr="00C06BCA">
        <w:rPr>
          <w:rFonts w:ascii="Times New Roman" w:hAnsi="Times New Roman" w:cs="Times New Roman"/>
          <w:szCs w:val="24"/>
        </w:rPr>
        <w:t>i-</w:t>
      </w:r>
      <w:proofErr w:type="spellStart"/>
      <w:r w:rsidRPr="00C06BCA">
        <w:rPr>
          <w:rFonts w:ascii="Times New Roman" w:hAnsi="Times New Roman" w:cs="Times New Roman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Cs w:val="24"/>
        </w:rPr>
        <w:t xml:space="preserve"> участника</w:t>
      </w:r>
      <w:r w:rsidRPr="00C06BCA">
        <w:rPr>
          <w:rFonts w:ascii="Times New Roman" w:hAnsi="Times New Roman" w:cs="Times New Roman"/>
          <w:sz w:val="24"/>
          <w:szCs w:val="24"/>
        </w:rPr>
        <w:t xml:space="preserve"> = Цена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BCA">
        <w:rPr>
          <w:rFonts w:ascii="Times New Roman" w:hAnsi="Times New Roman" w:cs="Times New Roman"/>
          <w:szCs w:val="24"/>
        </w:rPr>
        <w:t>min</w:t>
      </w:r>
      <w:proofErr w:type="spellEnd"/>
      <w:r w:rsidR="00B83B9C" w:rsidRPr="00C06BCA">
        <w:rPr>
          <w:rFonts w:ascii="Times New Roman" w:hAnsi="Times New Roman" w:cs="Times New Roman"/>
          <w:szCs w:val="24"/>
        </w:rPr>
        <w:t xml:space="preserve"> </w:t>
      </w:r>
      <w:r w:rsidRPr="00C06BCA">
        <w:rPr>
          <w:rFonts w:ascii="Times New Roman" w:hAnsi="Times New Roman" w:cs="Times New Roman"/>
          <w:sz w:val="24"/>
          <w:szCs w:val="24"/>
        </w:rPr>
        <w:t>/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Pr="00C06BCA">
        <w:rPr>
          <w:rFonts w:ascii="Times New Roman" w:hAnsi="Times New Roman" w:cs="Times New Roman"/>
          <w:sz w:val="24"/>
          <w:szCs w:val="24"/>
        </w:rPr>
        <w:t>Цена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Pr="00C06BCA">
        <w:rPr>
          <w:rFonts w:ascii="Times New Roman" w:hAnsi="Times New Roman" w:cs="Times New Roman"/>
          <w:szCs w:val="24"/>
        </w:rPr>
        <w:t>i-</w:t>
      </w:r>
      <w:proofErr w:type="spellStart"/>
      <w:r w:rsidRPr="00C06BCA">
        <w:rPr>
          <w:rFonts w:ascii="Times New Roman" w:hAnsi="Times New Roman" w:cs="Times New Roman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Cs w:val="24"/>
        </w:rPr>
        <w:t xml:space="preserve"> участника</w:t>
      </w:r>
      <w:r w:rsidRPr="00C06BCA">
        <w:rPr>
          <w:rFonts w:ascii="Times New Roman" w:hAnsi="Times New Roman" w:cs="Times New Roman"/>
          <w:sz w:val="24"/>
          <w:szCs w:val="24"/>
        </w:rPr>
        <w:t xml:space="preserve">  × 8</w:t>
      </w:r>
      <w:r w:rsidR="00966DC6" w:rsidRPr="00C06BCA">
        <w:rPr>
          <w:rFonts w:ascii="Times New Roman" w:hAnsi="Times New Roman" w:cs="Times New Roman"/>
          <w:sz w:val="24"/>
          <w:szCs w:val="24"/>
        </w:rPr>
        <w:t>5</w:t>
      </w:r>
      <w:r w:rsidRPr="00C06BCA">
        <w:rPr>
          <w:rFonts w:ascii="Times New Roman" w:hAnsi="Times New Roman" w:cs="Times New Roman"/>
          <w:sz w:val="24"/>
          <w:szCs w:val="24"/>
        </w:rPr>
        <w:t>, где:</w:t>
      </w:r>
    </w:p>
    <w:p w:rsidR="00D27B85" w:rsidRPr="00C06BCA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BC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Pr="00C06BCA">
        <w:rPr>
          <w:rFonts w:ascii="Times New Roman" w:hAnsi="Times New Roman" w:cs="Times New Roman"/>
          <w:szCs w:val="24"/>
        </w:rPr>
        <w:t>i-</w:t>
      </w:r>
      <w:proofErr w:type="spellStart"/>
      <w:r w:rsidRPr="00C06BCA">
        <w:rPr>
          <w:rFonts w:ascii="Times New Roman" w:hAnsi="Times New Roman" w:cs="Times New Roman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Cs w:val="24"/>
        </w:rPr>
        <w:t xml:space="preserve"> участника</w:t>
      </w:r>
      <w:r w:rsidRPr="00C06BCA">
        <w:rPr>
          <w:rFonts w:ascii="Times New Roman" w:hAnsi="Times New Roman" w:cs="Times New Roman"/>
          <w:sz w:val="24"/>
          <w:szCs w:val="24"/>
        </w:rPr>
        <w:t xml:space="preserve"> – количество баллов i-</w:t>
      </w:r>
      <w:proofErr w:type="spellStart"/>
      <w:r w:rsidRPr="00C06BC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 w:val="24"/>
          <w:szCs w:val="24"/>
        </w:rPr>
        <w:t xml:space="preserve"> участника;</w:t>
      </w:r>
    </w:p>
    <w:p w:rsidR="00D27B85" w:rsidRPr="00C06BCA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>Цена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BCA">
        <w:rPr>
          <w:rFonts w:ascii="Times New Roman" w:hAnsi="Times New Roman" w:cs="Times New Roman"/>
          <w:szCs w:val="24"/>
        </w:rPr>
        <w:t>min</w:t>
      </w:r>
      <w:proofErr w:type="spellEnd"/>
      <w:r w:rsidRPr="00C06BCA">
        <w:rPr>
          <w:rFonts w:ascii="Times New Roman" w:hAnsi="Times New Roman" w:cs="Times New Roman"/>
          <w:sz w:val="24"/>
          <w:szCs w:val="24"/>
        </w:rPr>
        <w:t xml:space="preserve">  – минимальная цена предложения;</w:t>
      </w:r>
    </w:p>
    <w:p w:rsidR="00D27B85" w:rsidRPr="00C06BCA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BCA">
        <w:rPr>
          <w:rFonts w:ascii="Times New Roman" w:hAnsi="Times New Roman" w:cs="Times New Roman"/>
          <w:sz w:val="24"/>
          <w:szCs w:val="24"/>
        </w:rPr>
        <w:t>Цена</w:t>
      </w:r>
      <w:r w:rsidR="00B83B9C" w:rsidRPr="00C06BCA">
        <w:rPr>
          <w:rFonts w:ascii="Times New Roman" w:hAnsi="Times New Roman" w:cs="Times New Roman"/>
          <w:sz w:val="24"/>
          <w:szCs w:val="24"/>
        </w:rPr>
        <w:t xml:space="preserve"> </w:t>
      </w:r>
      <w:r w:rsidRPr="00C06BCA">
        <w:rPr>
          <w:rFonts w:ascii="Times New Roman" w:hAnsi="Times New Roman" w:cs="Times New Roman"/>
          <w:szCs w:val="24"/>
        </w:rPr>
        <w:t>i-</w:t>
      </w:r>
      <w:proofErr w:type="spellStart"/>
      <w:r w:rsidRPr="00C06BCA">
        <w:rPr>
          <w:rFonts w:ascii="Times New Roman" w:hAnsi="Times New Roman" w:cs="Times New Roman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Cs w:val="24"/>
        </w:rPr>
        <w:t xml:space="preserve"> участника</w:t>
      </w:r>
      <w:r w:rsidRPr="00C06BCA">
        <w:rPr>
          <w:rFonts w:ascii="Times New Roman" w:hAnsi="Times New Roman" w:cs="Times New Roman"/>
          <w:sz w:val="24"/>
          <w:szCs w:val="24"/>
        </w:rPr>
        <w:t xml:space="preserve"> – цена предложения i-</w:t>
      </w:r>
      <w:proofErr w:type="spellStart"/>
      <w:r w:rsidRPr="00C06BC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06BCA">
        <w:rPr>
          <w:rFonts w:ascii="Times New Roman" w:hAnsi="Times New Roman" w:cs="Times New Roman"/>
          <w:sz w:val="24"/>
          <w:szCs w:val="24"/>
        </w:rPr>
        <w:t xml:space="preserve"> участника;</w:t>
      </w:r>
    </w:p>
    <w:p w:rsidR="00D27B85" w:rsidRPr="00DF77E2" w:rsidRDefault="00D27B85" w:rsidP="00D27B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-</w:t>
      </w:r>
      <w:r w:rsidRPr="00DF77E2">
        <w:rPr>
          <w:rFonts w:ascii="Times New Roman" w:hAnsi="Times New Roman" w:cs="Times New Roman"/>
          <w:sz w:val="24"/>
          <w:szCs w:val="24"/>
        </w:rPr>
        <w:tab/>
      </w:r>
      <w:r w:rsidRPr="009C0000">
        <w:rPr>
          <w:rFonts w:ascii="Times New Roman" w:hAnsi="Times New Roman" w:cs="Times New Roman"/>
          <w:b/>
          <w:sz w:val="24"/>
          <w:szCs w:val="24"/>
        </w:rPr>
        <w:t>Деловая репутация участника</w:t>
      </w:r>
      <w:r w:rsidRPr="00DF77E2">
        <w:rPr>
          <w:rFonts w:ascii="Times New Roman" w:hAnsi="Times New Roman" w:cs="Times New Roman"/>
          <w:sz w:val="24"/>
          <w:szCs w:val="24"/>
        </w:rPr>
        <w:t xml:space="preserve"> (наличие отзывов заказчиков, </w:t>
      </w:r>
      <w:r w:rsidR="00105A1B" w:rsidRPr="00DF77E2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DF77E2" w:rsidRPr="00DF77E2">
        <w:rPr>
          <w:rFonts w:ascii="Times New Roman" w:hAnsi="Times New Roman" w:cs="Times New Roman"/>
          <w:sz w:val="24"/>
          <w:szCs w:val="24"/>
        </w:rPr>
        <w:t>осуществлялись услуги по организации питания</w:t>
      </w:r>
      <w:r w:rsidR="00105A1B" w:rsidRPr="00DF77E2">
        <w:rPr>
          <w:rFonts w:ascii="Times New Roman" w:hAnsi="Times New Roman" w:cs="Times New Roman"/>
          <w:sz w:val="24"/>
          <w:szCs w:val="24"/>
        </w:rPr>
        <w:t xml:space="preserve">, </w:t>
      </w:r>
      <w:r w:rsidR="00DF77E2" w:rsidRPr="00DF77E2">
        <w:rPr>
          <w:rFonts w:ascii="Times New Roman" w:hAnsi="Times New Roman" w:cs="Times New Roman"/>
          <w:sz w:val="24"/>
          <w:szCs w:val="24"/>
        </w:rPr>
        <w:t xml:space="preserve">либо список договоров, предметом договора является организация питания, одновременным условием является то, что заказчик </w:t>
      </w:r>
      <w:r w:rsidR="00CA2FFC" w:rsidRPr="00DF77E2">
        <w:rPr>
          <w:rFonts w:ascii="Times New Roman" w:hAnsi="Times New Roman" w:cs="Times New Roman"/>
          <w:sz w:val="24"/>
          <w:szCs w:val="24"/>
        </w:rPr>
        <w:t xml:space="preserve">в качестве источника финансирования </w:t>
      </w:r>
      <w:r w:rsidR="00DF77E2" w:rsidRPr="00DF77E2">
        <w:rPr>
          <w:rFonts w:ascii="Times New Roman" w:hAnsi="Times New Roman" w:cs="Times New Roman"/>
          <w:sz w:val="24"/>
          <w:szCs w:val="24"/>
        </w:rPr>
        <w:t xml:space="preserve">использует </w:t>
      </w:r>
      <w:r w:rsidR="00105A1B" w:rsidRPr="00DF77E2">
        <w:rPr>
          <w:rFonts w:ascii="Times New Roman" w:hAnsi="Times New Roman" w:cs="Times New Roman"/>
          <w:sz w:val="24"/>
          <w:szCs w:val="24"/>
        </w:rPr>
        <w:t>средства республиканского бюджета</w:t>
      </w:r>
      <w:r w:rsidRPr="00DF77E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DF77E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F77E2">
        <w:rPr>
          <w:rFonts w:ascii="Times New Roman" w:hAnsi="Times New Roman" w:cs="Times New Roman"/>
          <w:sz w:val="24"/>
          <w:szCs w:val="24"/>
        </w:rPr>
        <w:t xml:space="preserve"> 15 баллов.</w:t>
      </w:r>
    </w:p>
    <w:p w:rsidR="00D27B85" w:rsidRPr="009C0000" w:rsidRDefault="00D27B85" w:rsidP="00D27B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000">
        <w:rPr>
          <w:rFonts w:ascii="Times New Roman" w:hAnsi="Times New Roman" w:cs="Times New Roman"/>
          <w:sz w:val="24"/>
          <w:szCs w:val="24"/>
        </w:rPr>
        <w:t>Количество баллов по данному критерию определяется исходя из информации, изложенной в отзывах заказчиков (за последние 3 г</w:t>
      </w:r>
      <w:r w:rsidR="009C0000" w:rsidRPr="009C0000">
        <w:rPr>
          <w:rFonts w:ascii="Times New Roman" w:hAnsi="Times New Roman" w:cs="Times New Roman"/>
          <w:sz w:val="24"/>
          <w:szCs w:val="24"/>
        </w:rPr>
        <w:t>ода на дату подачи предложения), а также списке договоров (за последний год на дату подачи предложения).</w:t>
      </w:r>
      <w:r w:rsidRPr="009C0000">
        <w:rPr>
          <w:rFonts w:ascii="Times New Roman" w:hAnsi="Times New Roman" w:cs="Times New Roman"/>
          <w:sz w:val="24"/>
          <w:szCs w:val="24"/>
        </w:rPr>
        <w:t xml:space="preserve"> Отзывы должны быть оформлены в виде официального документа с реквизитами лица, дающего отзыв, </w:t>
      </w:r>
      <w:r w:rsidRPr="009C0000">
        <w:rPr>
          <w:rFonts w:ascii="Times New Roman" w:hAnsi="Times New Roman" w:cs="Times New Roman"/>
          <w:sz w:val="24"/>
          <w:szCs w:val="24"/>
        </w:rPr>
        <w:lastRenderedPageBreak/>
        <w:t>наименованием лица, в отношении которого такой отзыв предоставляется, датой, номером документа, подписью (с расшифровкой)</w:t>
      </w:r>
      <w:r w:rsidR="00DF77E2" w:rsidRPr="009C0000">
        <w:rPr>
          <w:rFonts w:ascii="Times New Roman" w:hAnsi="Times New Roman" w:cs="Times New Roman"/>
          <w:sz w:val="24"/>
          <w:szCs w:val="24"/>
        </w:rPr>
        <w:t>.</w:t>
      </w:r>
    </w:p>
    <w:p w:rsidR="00D27B85" w:rsidRPr="009C0000" w:rsidRDefault="00D27B85" w:rsidP="00D27B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000">
        <w:rPr>
          <w:rFonts w:ascii="Times New Roman" w:hAnsi="Times New Roman" w:cs="Times New Roman"/>
          <w:sz w:val="24"/>
          <w:szCs w:val="24"/>
        </w:rPr>
        <w:t>Начисляется 1 балл за каждый положительный отзыв о</w:t>
      </w:r>
      <w:r w:rsidR="009C0000">
        <w:rPr>
          <w:rFonts w:ascii="Times New Roman" w:hAnsi="Times New Roman" w:cs="Times New Roman"/>
          <w:sz w:val="24"/>
          <w:szCs w:val="24"/>
        </w:rPr>
        <w:t>б</w:t>
      </w:r>
      <w:r w:rsidRPr="009C0000">
        <w:rPr>
          <w:rFonts w:ascii="Times New Roman" w:hAnsi="Times New Roman" w:cs="Times New Roman"/>
          <w:sz w:val="24"/>
          <w:szCs w:val="24"/>
        </w:rPr>
        <w:t xml:space="preserve"> </w:t>
      </w:r>
      <w:r w:rsidR="00DF77E2" w:rsidRPr="009C0000">
        <w:rPr>
          <w:rFonts w:ascii="Times New Roman" w:hAnsi="Times New Roman" w:cs="Times New Roman"/>
          <w:sz w:val="24"/>
          <w:szCs w:val="24"/>
        </w:rPr>
        <w:t>оказании</w:t>
      </w:r>
      <w:r w:rsidRPr="009C0000">
        <w:rPr>
          <w:rFonts w:ascii="Times New Roman" w:hAnsi="Times New Roman" w:cs="Times New Roman"/>
          <w:sz w:val="24"/>
          <w:szCs w:val="24"/>
        </w:rPr>
        <w:t xml:space="preserve"> аналогич</w:t>
      </w:r>
      <w:r w:rsidR="00806E7B" w:rsidRPr="009C0000">
        <w:rPr>
          <w:rFonts w:ascii="Times New Roman" w:hAnsi="Times New Roman" w:cs="Times New Roman"/>
          <w:sz w:val="24"/>
          <w:szCs w:val="24"/>
        </w:rPr>
        <w:t>н</w:t>
      </w:r>
      <w:r w:rsidR="00DF77E2" w:rsidRPr="009C0000">
        <w:rPr>
          <w:rFonts w:ascii="Times New Roman" w:hAnsi="Times New Roman" w:cs="Times New Roman"/>
          <w:sz w:val="24"/>
          <w:szCs w:val="24"/>
        </w:rPr>
        <w:t>ых</w:t>
      </w:r>
      <w:r w:rsidRPr="009C0000">
        <w:rPr>
          <w:rFonts w:ascii="Times New Roman" w:hAnsi="Times New Roman" w:cs="Times New Roman"/>
          <w:sz w:val="24"/>
          <w:szCs w:val="24"/>
        </w:rPr>
        <w:t xml:space="preserve"> </w:t>
      </w:r>
      <w:r w:rsidR="00DF77E2" w:rsidRPr="009C0000">
        <w:rPr>
          <w:rFonts w:ascii="Times New Roman" w:hAnsi="Times New Roman" w:cs="Times New Roman"/>
          <w:sz w:val="24"/>
          <w:szCs w:val="24"/>
        </w:rPr>
        <w:t>услуг</w:t>
      </w:r>
      <w:r w:rsidRPr="009C0000">
        <w:rPr>
          <w:rFonts w:ascii="Times New Roman" w:hAnsi="Times New Roman" w:cs="Times New Roman"/>
          <w:sz w:val="24"/>
          <w:szCs w:val="24"/>
        </w:rPr>
        <w:t xml:space="preserve">, </w:t>
      </w:r>
      <w:r w:rsidR="00DF77E2" w:rsidRPr="009C0000">
        <w:rPr>
          <w:rFonts w:ascii="Times New Roman" w:hAnsi="Times New Roman" w:cs="Times New Roman"/>
          <w:sz w:val="24"/>
          <w:szCs w:val="24"/>
        </w:rPr>
        <w:t xml:space="preserve">за каждый договор в течение последнего года, </w:t>
      </w:r>
      <w:r w:rsidRPr="009C0000">
        <w:rPr>
          <w:rFonts w:ascii="Times New Roman" w:hAnsi="Times New Roman" w:cs="Times New Roman"/>
          <w:sz w:val="24"/>
          <w:szCs w:val="24"/>
        </w:rPr>
        <w:t>но не более 15 баллов.</w:t>
      </w:r>
    </w:p>
    <w:p w:rsidR="00D27B85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000">
        <w:rPr>
          <w:rFonts w:ascii="Times New Roman" w:hAnsi="Times New Roman" w:cs="Times New Roman"/>
          <w:sz w:val="24"/>
          <w:szCs w:val="24"/>
        </w:rPr>
        <w:t>В иных случаях баллы не начисляются.</w:t>
      </w:r>
    </w:p>
    <w:p w:rsidR="00D27B85" w:rsidRPr="009C0000" w:rsidRDefault="00D27B85" w:rsidP="00D27B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000">
        <w:rPr>
          <w:rFonts w:ascii="Times New Roman" w:hAnsi="Times New Roman" w:cs="Times New Roman"/>
          <w:sz w:val="24"/>
          <w:szCs w:val="24"/>
        </w:rPr>
        <w:t>Предложение, признанное комиссией не соответствующим требованиям конкурсных документов, к оценке не допускается. Победителем признается участник с предложением, получившим максимальную суммарную оценку (суммарная оценка предложения – сумма баллов по всем вышеперечисленным критериям).</w:t>
      </w:r>
    </w:p>
    <w:p w:rsidR="006D4D95" w:rsidRPr="00E643BB" w:rsidRDefault="00D27B85" w:rsidP="00D27B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000">
        <w:rPr>
          <w:rFonts w:ascii="Times New Roman" w:hAnsi="Times New Roman" w:cs="Times New Roman"/>
          <w:sz w:val="24"/>
          <w:szCs w:val="24"/>
        </w:rPr>
        <w:t>В случае если участники набрали одинаковое количество баллов по основным критериям оценки, предпочтение будет отдаваться участнику, представившему наименьшую стоимость.</w:t>
      </w:r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004A45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 xml:space="preserve">VII. Порядок участия в процедуре государственной закупки субъектов малого и среднего </w:t>
      </w:r>
      <w:r w:rsidRPr="00004A45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</w:t>
      </w:r>
      <w:r w:rsidR="00012E78" w:rsidRPr="00004A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04A45" w:rsidRPr="00004A45">
        <w:rPr>
          <w:rFonts w:ascii="Times New Roman" w:hAnsi="Times New Roman" w:cs="Times New Roman"/>
          <w:bCs/>
          <w:sz w:val="24"/>
          <w:szCs w:val="24"/>
        </w:rPr>
        <w:t>на общих основаниях.</w:t>
      </w:r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VIII. Акты законодательства о государственных закупках, в соответствии с которыми проводится процедура государственной закупки</w:t>
      </w:r>
      <w:r w:rsidR="00E03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E03DF4" w:rsidRPr="00E03DF4">
        <w:rPr>
          <w:rFonts w:ascii="Times New Roman" w:hAnsi="Times New Roman" w:cs="Times New Roman"/>
          <w:bCs/>
          <w:sz w:val="24"/>
          <w:szCs w:val="24"/>
        </w:rPr>
        <w:t>Закон Республики Беларусь от 13 июля 2012 года № 419-З «О государственных закупках товаров (работ, услуг)», Указ Президента Республики Беларусь от 31 декабря 2013 года №590 «О некоторых вопросах государственных закупок товаров (работ, услуг)», Постановление Совета Министров Республики Беларусь от 15 июня 2019 года  №395 «О реализации Закона Республики Беларусь» о внесении изменений и дополнений в Закон Республики Беларусь «О государственных</w:t>
      </w:r>
      <w:proofErr w:type="gramEnd"/>
      <w:r w:rsidR="00E03DF4" w:rsidRPr="00E0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03DF4" w:rsidRPr="00E03DF4">
        <w:rPr>
          <w:rFonts w:ascii="Times New Roman" w:hAnsi="Times New Roman" w:cs="Times New Roman"/>
          <w:bCs/>
          <w:sz w:val="24"/>
          <w:szCs w:val="24"/>
        </w:rPr>
        <w:t>закупках</w:t>
      </w:r>
      <w:proofErr w:type="gramEnd"/>
      <w:r w:rsidR="00E03DF4" w:rsidRPr="00E03DF4">
        <w:rPr>
          <w:rFonts w:ascii="Times New Roman" w:hAnsi="Times New Roman" w:cs="Times New Roman"/>
          <w:bCs/>
          <w:sz w:val="24"/>
          <w:szCs w:val="24"/>
        </w:rPr>
        <w:t xml:space="preserve"> товаров (работ, услуг)».</w:t>
      </w:r>
    </w:p>
    <w:p w:rsidR="00731C6D" w:rsidRPr="00E643BB" w:rsidRDefault="00731C6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6EA9" w:rsidRDefault="00E3785D" w:rsidP="005C38CE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IX. Условия применения преференциальной поправки</w:t>
      </w:r>
      <w:r w:rsidR="00CF78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C38CE" w:rsidRPr="005C38CE">
        <w:rPr>
          <w:rFonts w:ascii="Times New Roman" w:hAnsi="Times New Roman" w:cs="Times New Roman"/>
          <w:sz w:val="24"/>
          <w:szCs w:val="24"/>
        </w:rPr>
        <w:t xml:space="preserve"> </w:t>
      </w:r>
      <w:r w:rsidR="005C38CE" w:rsidRPr="00F52AE5">
        <w:rPr>
          <w:rFonts w:ascii="Times New Roman" w:hAnsi="Times New Roman" w:cs="Times New Roman"/>
          <w:sz w:val="24"/>
          <w:szCs w:val="24"/>
        </w:rPr>
        <w:t>в соответствии</w:t>
      </w:r>
      <w:r w:rsidR="000F2D62">
        <w:rPr>
          <w:rFonts w:ascii="Times New Roman" w:hAnsi="Times New Roman" w:cs="Times New Roman"/>
          <w:sz w:val="24"/>
          <w:szCs w:val="24"/>
        </w:rPr>
        <w:t xml:space="preserve"> с </w:t>
      </w:r>
      <w:r w:rsidR="005C38CE" w:rsidRPr="00F52AE5">
        <w:rPr>
          <w:rFonts w:ascii="Times New Roman" w:hAnsi="Times New Roman" w:cs="Times New Roman"/>
          <w:sz w:val="24"/>
          <w:szCs w:val="24"/>
        </w:rPr>
        <w:t xml:space="preserve"> постановлением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применяется префер</w:t>
      </w:r>
      <w:r w:rsidR="007B6EA9">
        <w:rPr>
          <w:rFonts w:ascii="Times New Roman" w:hAnsi="Times New Roman" w:cs="Times New Roman"/>
          <w:sz w:val="24"/>
          <w:szCs w:val="24"/>
        </w:rPr>
        <w:t>енциальная поправка в размере: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15 процентов – в случаях предложения: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производимых участником товаров, происходящих из Республики Беларусь и (или) 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организациями Республики Беларусь, в которых численность инвалидов составляет не менее 50 процентов списочной численности работников, работ, услуг собственного производства при условии, что доля оплаты труда инвалидов в общем фонде оплаты труда таких организаций за три календарных месяца, предшествующих дате подачи предложения, составляет не менее 20 процентов;</w:t>
      </w:r>
    </w:p>
    <w:p w:rsidR="00DE052C" w:rsidRDefault="002D2A28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 xml:space="preserve">учреждениями </w:t>
      </w:r>
      <w:r w:rsidR="00DE052C">
        <w:rPr>
          <w:color w:val="000000"/>
        </w:rPr>
        <w:t>и 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t>25 процентов – в случае предложения участником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 общем фонде оплаты труда таких организаций за три календарных месяца, предшествующих дате подачи предложения, составляет не менее 20 процентов.</w:t>
      </w:r>
      <w:proofErr w:type="gramEnd"/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 xml:space="preserve">Подрядчик (исполнитель), к предложению которого применена преференциальная поправка, обязан выполнить предусмотренную в договоре государственной закупки </w:t>
      </w:r>
      <w:r>
        <w:rPr>
          <w:color w:val="000000"/>
        </w:rPr>
        <w:lastRenderedPageBreak/>
        <w:t>(далее – договор) работу (оказать услугу) лично, если иное не предусмотрено в части третьей настоящего подпункта.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Подрядчик (исполнитель), к предложению которого применена преференциальная поправка, вправе привлечь к исполнению своих обязательств по договору: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физических лиц в количестве не более 15 процентов от списочной численности юридического лица на дату заключения договора;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организации Республики Беларусь, в которых численность инвалидов составляет не менее 50 процентов списочной численности работников, учреждения и предприятия уголовно-исполнительной системы, лечебно-трудовые профилактории, лечебно-производственные мастерские.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При проведении конкурсов, процедур запроса ценовых предложений цены предложений участников, предлагающих товары (работы, услуги), указанные в части первой настоящего подпункта, уменьшаются соответственно на 15 или 25 процентов для целей оценки и сравнения предложений.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При проведении электронного аукциона в случае допуска к торгам участников, предлагающих товары (работы, услуги), указанные в части первой настоящего подпункта: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начальная цена электронного аукциона устанавливается путем деления ориентировочной стоимости предмета государственной закупки, определенной заказчиком (организатором) в аукционных документах, соответственно на 1,15 или 1,25;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в ходе торгов для участников, предлагающих товары (работы, услуги), указанные в части первой настоящего подпункта, отображаются одновременно текущая ставка и соответствующая ей ставка, увеличенная на 15 или 25 процентов соответственно.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Договор с участником-победителем, к предложению которого применена преференциальная поправка, заключается: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при проведении конкурсов, процедур запроса ценовых предложений – по цене предложения этого участника;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при проведении электронных аукционов – по цене последней ставки данного участника, в том числе с учетом корректировки в соответствии с частью четвертой пункта 5 статьи 43 Закона Республики Беларусь от 13 июля 2012 г. № 419-З «О государственных закупках товаров (работ, услуг)», увеличенной соответственно на 15 или 25 процентов.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Преференциальная поправка не применяется в отношении: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части товаров (работ, услуг), являющихся предметом государственной закупки, в том числе его лотом (частью), указанных в части первой настоящего подпункта;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товаров (работ, услуг), являющихся предметом государственной закупки при проведении конкурсов и процедур запроса ценовых предложений, в случае подачи предложений только участниками, заявившими о своем праве на применение преференциальной поправки в одинаковом размере и подтвердившими такое право;</w:t>
      </w:r>
    </w:p>
    <w:p w:rsidR="00DE052C" w:rsidRDefault="00DE052C" w:rsidP="00DE052C">
      <w:pPr>
        <w:pStyle w:val="underpoint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1.6. при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в размере 15 процентов: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для товаров, происходящих из Республики Беларусь и не включенных в перечень согласно приложению 1, один из следующих документов: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форме сертификата о происхождении товара, установленной названными Правилами, и заполняется в порядке, определенном ими для сертификатов о происхождении товаров, с учетом особенностей, устанавливаемых Министерством антимонопольного регулирования и торговли;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lastRenderedPageBreak/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 также обязательство о соблюдении при исполнении договора условий и критериев отнесения продукции к продукции собственного производства, определенных Положением об отнесении продукции (работ, услуг) к продукции (работам, услугам) собственного производства, утвержденным постановлением Совета Министров Республики Беларусь от 17 декабря 2001 г. № 1817;</w:t>
      </w:r>
      <w:proofErr w:type="gramEnd"/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для имущественных прав на компьютерные программы, происходящие из Республики Беларусь, – свидетельство о регистрации компьютерной программы, выданное государственным учреждением «Национальный центр интеллектуальной собственности», или его копия;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t>для товаров, происходящих из Республики Беларусь и включенных в приложение 1, – один из документов, указанных в абзацах четвертом и пятом настоящего подпункта, или выписка из евразийского реестра промышленных товаров государств – членов Евразийского экономического союза, полученная в соответствии с пунктом 24 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</w:t>
      </w:r>
      <w:proofErr w:type="gramEnd"/>
      <w:r>
        <w:rPr>
          <w:color w:val="000000"/>
        </w:rPr>
        <w:t> ноября 2020 г. № 105, или ее копия;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t>для товаров, происходящих из 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Беларусь, кроме товаров, происходящих из государств – членов Евразийского экономического союза, включенных в приложение 1, – заявление о том, что участник является производителем предлагаемых им товаров, а также документ о происхождении товара, выдаваемый уполномоченными органами (организациями) этих государств в соответствии</w:t>
      </w:r>
      <w:proofErr w:type="gramEnd"/>
      <w:r>
        <w:rPr>
          <w:color w:val="000000"/>
        </w:rPr>
        <w:t xml:space="preserve"> с 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t>для товаров, происходящих из государств – членов Евразийского экономического союза, за исключением происходящих из Республики Беларусь, включенных в приложение 1, – выписка из евразийского реестра промышленных товаров государств – членов Евразийского экономического союза, полученная в соответствии с пунктом 24 Правил определения страны происхождения отдельных видов товаров для целей государственных (муниципальных) закупок, или ее копия;</w:t>
      </w:r>
      <w:proofErr w:type="gramEnd"/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для работ, услуг собственного производства организаций Республики Беларусь, в которых численность инвалидов составляет не менее 50 процентов списочной численности работников, в совокупности следующие документы: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t>документ, подписанный руководителем организации Республики Беларусь, в которой численность инвалидов составляет не менее 50 процентов списочной численности работников, или уполномоченным им лицом не ранее чем за пять рабочих дней до дня подачи предложения для участия в процедуре государственной закупки, с указанием общего количества работников, численности инвалидов, номеров удостоверений, подтверждающих инвалидность, и сроков их действия, доли оплаты труда инвалидов в общем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фонде</w:t>
      </w:r>
      <w:proofErr w:type="gramEnd"/>
      <w:r>
        <w:rPr>
          <w:color w:val="000000"/>
        </w:rPr>
        <w:t xml:space="preserve"> оплаты труда таких организаций за три календарных месяца, предшествующих дате подачи предложения;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сертификат работ и 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r>
        <w:rPr>
          <w:color w:val="000000"/>
        </w:rPr>
        <w:t>для работ, услуг собственного производства учреждений и предприятий уголовно-исполнительной системы, лечебно-трудовых профилакториев, лечебно-производственных мастерских – сертификат работ и 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DE052C" w:rsidRDefault="00DE052C" w:rsidP="00DE052C">
      <w:pPr>
        <w:pStyle w:val="newncpi"/>
        <w:shd w:val="clear" w:color="auto" w:fill="F7FCFF"/>
        <w:rPr>
          <w:color w:val="000000"/>
        </w:rPr>
      </w:pPr>
      <w:proofErr w:type="gramStart"/>
      <w:r>
        <w:rPr>
          <w:color w:val="000000"/>
        </w:rPr>
        <w:lastRenderedPageBreak/>
        <w:t>в размере 25 процентов – документ, подписанный руководителем организации Республики Беларусь, в которой численность инвалидов составляет не менее 50 процентов списочной численности работников, или уполномоченным им лицом не ранее чем за пять рабочих дней до дня подачи предложения для участия в процедуре государственной закупки, с указанием общего количества работников, численности инвалидов, номеров удостоверений, подтверждающих инвалидность, и сроков их действия, доли оплаты</w:t>
      </w:r>
      <w:proofErr w:type="gramEnd"/>
      <w:r>
        <w:rPr>
          <w:color w:val="000000"/>
        </w:rPr>
        <w:t xml:space="preserve"> труда инвалидов в общем фонде оплаты труда таких организаций за три календарных месяца, предшествующих дате подачи предложения, а 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E3785D" w:rsidRPr="00E643BB" w:rsidRDefault="00DE052C" w:rsidP="00DE05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3"/>
          <w:szCs w:val="23"/>
        </w:rPr>
        <w:br/>
      </w:r>
    </w:p>
    <w:p w:rsidR="00E3785D" w:rsidRPr="00E643BB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X. Размер и порядок оплаты услуг организатора</w:t>
      </w:r>
      <w:proofErr w:type="gramStart"/>
      <w:r w:rsidR="00414585">
        <w:rPr>
          <w:rFonts w:ascii="Times New Roman" w:hAnsi="Times New Roman" w:cs="Times New Roman"/>
          <w:b/>
          <w:bCs/>
          <w:sz w:val="24"/>
          <w:szCs w:val="24"/>
        </w:rPr>
        <w:t>: -</w:t>
      </w:r>
      <w:r w:rsidR="00414585" w:rsidRPr="0041458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85D" w:rsidRPr="00E643BB" w:rsidRDefault="00E3785D" w:rsidP="002B0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XI. Требования к содержанию и форме предложения с учетом регламента оператора электронной торговой площадки</w:t>
      </w:r>
      <w:r w:rsidR="00BC6F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3785D" w:rsidRDefault="00E3785D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3115A0" w:rsidRDefault="003115A0" w:rsidP="00E3785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AA" w:rsidRPr="00E643BB" w:rsidRDefault="00E064AA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F63">
        <w:rPr>
          <w:rFonts w:ascii="Times New Roman" w:hAnsi="Times New Roman" w:cs="Times New Roman"/>
          <w:i/>
          <w:sz w:val="24"/>
          <w:szCs w:val="24"/>
        </w:rPr>
        <w:t xml:space="preserve">В случае если предметом государственной закупки являются </w:t>
      </w:r>
      <w:r w:rsidRPr="00AB6F63">
        <w:rPr>
          <w:rFonts w:ascii="Times New Roman" w:hAnsi="Times New Roman" w:cs="Times New Roman"/>
          <w:i/>
          <w:sz w:val="24"/>
          <w:szCs w:val="24"/>
          <w:u w:val="single"/>
        </w:rPr>
        <w:t>товары</w:t>
      </w:r>
      <w:r w:rsidRPr="00E064AA">
        <w:rPr>
          <w:rFonts w:ascii="Times New Roman" w:hAnsi="Times New Roman" w:cs="Times New Roman"/>
          <w:sz w:val="24"/>
          <w:szCs w:val="24"/>
        </w:rPr>
        <w:t>, предложение должно содержать конкретные показатели (характеристики), соответствующие требованиям конкурсных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</w:t>
      </w:r>
      <w:proofErr w:type="gramEnd"/>
    </w:p>
    <w:p w:rsidR="00E3785D" w:rsidRPr="00E643BB" w:rsidRDefault="00E3785D" w:rsidP="00E37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sz w:val="24"/>
          <w:szCs w:val="24"/>
        </w:rPr>
        <w:t>Предложение должно содержать следующие сведения: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836"/>
      </w:tblGrid>
      <w:tr w:rsidR="00E3785D" w:rsidRPr="00E643BB" w:rsidTr="002B0272">
        <w:trPr>
          <w:trHeight w:val="2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открытом конкурсе</w:t>
            </w: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E3785D" w:rsidRPr="00E643BB" w:rsidTr="003F70F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875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Часть (лот) N ______ </w:t>
            </w: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2B0272">
        <w:trPr>
          <w:trHeight w:val="2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Объем (кол-во), ед. изм.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конкурсными документами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Цена предложения (по части (лоту))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праве на применение преференциальной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поправки, если участник заявляет о таком праве и ее применение установлено Советом Министров Республики Беларусь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о согласии участника в случае признания его участником-победителем заключить договор на условиях, указанных в конкурсных документах, его предложении и протоколе выбора участника-победителя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согласии участника на размещение в открытом доступе предложения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2B0272">
        <w:trPr>
          <w:trHeight w:val="2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3F70F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2B0272">
        <w:trPr>
          <w:trHeight w:val="2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5D" w:rsidRPr="00E643BB" w:rsidTr="002B0272">
        <w:trPr>
          <w:trHeight w:val="209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F8" w:rsidRDefault="007411F8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E3785D" w:rsidRPr="00E643BB" w:rsidRDefault="00E3785D" w:rsidP="005C3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право на применен</w:t>
            </w:r>
            <w:r w:rsidR="00845E36">
              <w:rPr>
                <w:rFonts w:ascii="Times New Roman" w:hAnsi="Times New Roman" w:cs="Times New Roman"/>
                <w:sz w:val="24"/>
                <w:szCs w:val="24"/>
              </w:rPr>
              <w:t>ие преференциальной поправки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представление которых установлено конкурсными документами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F11" w:rsidRDefault="00831F11" w:rsidP="002B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11" w:rsidRDefault="00831F11" w:rsidP="002B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11" w:rsidRDefault="00831F11" w:rsidP="002B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85D" w:rsidRPr="00E643BB" w:rsidRDefault="00E3785D" w:rsidP="002B02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418"/>
        <w:gridCol w:w="1134"/>
        <w:gridCol w:w="1276"/>
        <w:gridCol w:w="992"/>
        <w:gridCol w:w="1984"/>
        <w:gridCol w:w="1418"/>
      </w:tblGrid>
      <w:tr w:rsidR="00CA1BED" w:rsidRPr="00E643BB" w:rsidTr="00E02C45">
        <w:trPr>
          <w:trHeight w:val="1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E02C4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CA1BE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F8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7411F8">
              <w:rPr>
                <w:rFonts w:ascii="Times New Roman" w:hAnsi="Times New Roman" w:cs="Times New Roman"/>
                <w:sz w:val="18"/>
                <w:szCs w:val="18"/>
              </w:rPr>
              <w:t>именование предлагаемых товаров</w:t>
            </w:r>
          </w:p>
          <w:p w:rsidR="00E3785D" w:rsidRPr="00E02C45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D561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Описание предлагаемых товаров 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1E" w:rsidRDefault="00E3785D" w:rsidP="005D561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товаров</w:t>
            </w:r>
          </w:p>
          <w:p w:rsidR="00E3785D" w:rsidRPr="00E02C45" w:rsidRDefault="00E3785D" w:rsidP="005D561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74E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Объем (кол-во), 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1E" w:rsidRDefault="00E3785D" w:rsidP="005D56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Цена единицы,</w:t>
            </w:r>
          </w:p>
          <w:p w:rsidR="005D561E" w:rsidRDefault="00E3785D" w:rsidP="005D56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условия поставки товаров (выполнения работ, оказания услуг),</w:t>
            </w:r>
          </w:p>
          <w:p w:rsidR="00E3785D" w:rsidRPr="00E02C45" w:rsidRDefault="00E3785D" w:rsidP="005D56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валюта платежа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1E" w:rsidRDefault="00E3785D" w:rsidP="005D56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Общая стоимость товаров</w:t>
            </w:r>
          </w:p>
          <w:p w:rsidR="00E3785D" w:rsidRPr="00E02C45" w:rsidRDefault="00E3785D" w:rsidP="005D56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45">
              <w:rPr>
                <w:rFonts w:ascii="Times New Roman" w:hAnsi="Times New Roman" w:cs="Times New Roman"/>
                <w:sz w:val="18"/>
                <w:szCs w:val="18"/>
              </w:rPr>
              <w:t>(работ, услуг)</w:t>
            </w:r>
          </w:p>
        </w:tc>
      </w:tr>
      <w:tr w:rsidR="00CA1BED" w:rsidRPr="00E643BB" w:rsidTr="00E02C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02C45" w:rsidP="00574E47">
            <w:pPr>
              <w:pStyle w:val="ConsPlusNormal"/>
              <w:rPr>
                <w:rFonts w:ascii="Times New Roman" w:hAnsi="Times New Roman" w:cs="Times New Roman"/>
              </w:rPr>
            </w:pPr>
            <w:r w:rsidRPr="00E02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02C45" w:rsidP="00574E47">
            <w:pPr>
              <w:pStyle w:val="ConsPlusNormal"/>
              <w:rPr>
                <w:rFonts w:ascii="Times New Roman" w:hAnsi="Times New Roman" w:cs="Times New Roman"/>
              </w:rPr>
            </w:pPr>
            <w:r w:rsidRPr="00E02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02C45" w:rsidP="00574E47">
            <w:pPr>
              <w:pStyle w:val="ConsPlusNormal"/>
              <w:rPr>
                <w:rFonts w:ascii="Times New Roman" w:hAnsi="Times New Roman" w:cs="Times New Roman"/>
              </w:rPr>
            </w:pPr>
            <w:r w:rsidRPr="00E02C45">
              <w:rPr>
                <w:rFonts w:ascii="Times New Roman" w:hAnsi="Times New Roman" w:cs="Times New Roman"/>
              </w:rPr>
              <w:t>Услуги по обеспечению питанием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74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74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3785D" w:rsidP="00574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02C45" w:rsidRDefault="00E02C45" w:rsidP="00574E47">
            <w:pPr>
              <w:pStyle w:val="ConsPlusNormal"/>
              <w:rPr>
                <w:rFonts w:ascii="Times New Roman" w:hAnsi="Times New Roman" w:cs="Times New Roman"/>
              </w:rPr>
            </w:pPr>
            <w:r w:rsidRPr="00E02C45">
              <w:rPr>
                <w:rFonts w:ascii="Times New Roman" w:hAnsi="Times New Roman" w:cs="Times New Roman"/>
              </w:rPr>
              <w:t>стоимость 1-ого набора питания, с учетом всех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5D" w:rsidRPr="00E643BB" w:rsidRDefault="00E3785D" w:rsidP="00574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85D" w:rsidRPr="00E643BB" w:rsidRDefault="00E3785D" w:rsidP="00E378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F9" w:rsidRPr="00144EF9" w:rsidRDefault="00144EF9" w:rsidP="002B027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272" w:rsidRDefault="00E3785D" w:rsidP="002B027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3BB">
        <w:rPr>
          <w:rFonts w:ascii="Times New Roman" w:hAnsi="Times New Roman" w:cs="Times New Roman"/>
          <w:b/>
          <w:bCs/>
          <w:sz w:val="24"/>
          <w:szCs w:val="24"/>
        </w:rPr>
        <w:lastRenderedPageBreak/>
        <w:t>XII. Договор</w:t>
      </w:r>
    </w:p>
    <w:p w:rsidR="005C38CE" w:rsidRDefault="005C38CE" w:rsidP="005C38CE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69">
        <w:rPr>
          <w:rFonts w:ascii="Times New Roman" w:hAnsi="Times New Roman" w:cs="Times New Roman"/>
          <w:sz w:val="24"/>
          <w:szCs w:val="24"/>
        </w:rPr>
        <w:t>Неотъемлемой частью настоящих</w:t>
      </w:r>
      <w:r w:rsidR="00D3558D">
        <w:rPr>
          <w:rFonts w:ascii="Times New Roman" w:hAnsi="Times New Roman" w:cs="Times New Roman"/>
          <w:sz w:val="24"/>
          <w:szCs w:val="24"/>
        </w:rPr>
        <w:t xml:space="preserve"> конкурсных</w:t>
      </w:r>
      <w:r w:rsidRPr="00C23F69">
        <w:rPr>
          <w:rFonts w:ascii="Times New Roman" w:hAnsi="Times New Roman" w:cs="Times New Roman"/>
          <w:sz w:val="24"/>
          <w:szCs w:val="24"/>
        </w:rPr>
        <w:t xml:space="preserve"> документов является проект договора, разработанный заказчиком в соответствии с требованиями законодательства и особенностями предмета закупки (Приложение 1).</w:t>
      </w:r>
    </w:p>
    <w:p w:rsidR="005C38CE" w:rsidRPr="00C23F69" w:rsidRDefault="005C38CE" w:rsidP="005C38CE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BCC">
        <w:rPr>
          <w:rFonts w:ascii="Times New Roman" w:hAnsi="Times New Roman" w:cs="Times New Roman"/>
          <w:sz w:val="24"/>
          <w:szCs w:val="24"/>
        </w:rPr>
        <w:t>Подача претендентом предложения для участия в процедуре закупки расценивается Заказчиком как согласие с условиями проекта договора.</w:t>
      </w:r>
    </w:p>
    <w:p w:rsidR="005C38CE" w:rsidRPr="00C23F69" w:rsidRDefault="005C38CE" w:rsidP="005C38CE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69">
        <w:rPr>
          <w:rFonts w:ascii="Times New Roman" w:hAnsi="Times New Roman" w:cs="Times New Roman"/>
          <w:sz w:val="24"/>
          <w:szCs w:val="24"/>
        </w:rPr>
        <w:t xml:space="preserve">Договор между заказчиком и участником-победителем подлежит заключению по истечении срока для обжалования, установленного </w:t>
      </w:r>
      <w:hyperlink r:id="rId26" w:history="1">
        <w:r w:rsidRPr="00C23F69">
          <w:rPr>
            <w:rFonts w:ascii="Times New Roman" w:hAnsi="Times New Roman" w:cs="Times New Roman"/>
            <w:sz w:val="24"/>
            <w:szCs w:val="24"/>
          </w:rPr>
          <w:t>абзацем третьим пункта 2 статьи 52</w:t>
        </w:r>
      </w:hyperlink>
      <w:r w:rsidRPr="00C23F69">
        <w:rPr>
          <w:rFonts w:ascii="Times New Roman" w:hAnsi="Times New Roman" w:cs="Times New Roman"/>
          <w:sz w:val="24"/>
          <w:szCs w:val="24"/>
        </w:rPr>
        <w:t xml:space="preserve"> Закона Республики Беларусь от 13 июля 2012 года № 419-З «О государственных закупках товаров (работ, услуг)», но не позднее тридцати календарных дней со дня принятия решения о выборе участника-победителя. При исчислении данного срока не учитывается срок рассмотрения жалобы уполномоченным государственным органом по государственным закупкам, установленный </w:t>
      </w:r>
      <w:hyperlink r:id="rId27" w:history="1">
        <w:r w:rsidRPr="00C23F69">
          <w:rPr>
            <w:rFonts w:ascii="Times New Roman" w:hAnsi="Times New Roman" w:cs="Times New Roman"/>
            <w:sz w:val="24"/>
            <w:szCs w:val="24"/>
          </w:rPr>
          <w:t>пунктом 1 статьи 53</w:t>
        </w:r>
      </w:hyperlink>
      <w:r w:rsidRPr="00C23F69">
        <w:rPr>
          <w:rFonts w:ascii="Times New Roman" w:hAnsi="Times New Roman" w:cs="Times New Roman"/>
          <w:sz w:val="24"/>
          <w:szCs w:val="24"/>
        </w:rPr>
        <w:t xml:space="preserve"> названного Закона.</w:t>
      </w:r>
    </w:p>
    <w:p w:rsidR="005C38CE" w:rsidRDefault="005C38CE" w:rsidP="005C38CE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69">
        <w:rPr>
          <w:rFonts w:ascii="Times New Roman" w:hAnsi="Times New Roman" w:cs="Times New Roman"/>
          <w:sz w:val="24"/>
          <w:szCs w:val="24"/>
        </w:rPr>
        <w:t xml:space="preserve">Договор заключается в письменной форме в виде электронного </w:t>
      </w:r>
      <w:hyperlink r:id="rId28" w:history="1">
        <w:r w:rsidRPr="00C23F69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C23F69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в порядке, установленном </w:t>
      </w:r>
      <w:hyperlink r:id="rId29" w:history="1">
        <w:r w:rsidRPr="00C23F69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</w:hyperlink>
      <w:r w:rsidRPr="00C23F69">
        <w:rPr>
          <w:rFonts w:ascii="Times New Roman" w:hAnsi="Times New Roman" w:cs="Times New Roman"/>
          <w:sz w:val="24"/>
          <w:szCs w:val="24"/>
        </w:rPr>
        <w:t xml:space="preserve">2-6 пункта 4 статьи 24 Закона Республики Беларусь от 13 июля 2012 года № 419-З «О государственных закупках товаров (работ, услуг)». </w:t>
      </w:r>
    </w:p>
    <w:p w:rsidR="002A54FC" w:rsidRDefault="002A54FC" w:rsidP="00E3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BB1" w:rsidRDefault="00E85BB1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F5FBF" w:rsidRDefault="00802339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147C08">
        <w:rPr>
          <w:rFonts w:ascii="Times New Roman" w:hAnsi="Times New Roman" w:cs="Times New Roman"/>
          <w:sz w:val="24"/>
          <w:szCs w:val="24"/>
        </w:rPr>
        <w:t xml:space="preserve"> начальника ОТО </w:t>
      </w:r>
      <w:proofErr w:type="spellStart"/>
      <w:r w:rsidR="00147C08">
        <w:rPr>
          <w:rFonts w:ascii="Times New Roman" w:hAnsi="Times New Roman" w:cs="Times New Roman"/>
          <w:sz w:val="24"/>
          <w:szCs w:val="24"/>
        </w:rPr>
        <w:t>УФиТ</w:t>
      </w:r>
      <w:proofErr w:type="spellEnd"/>
    </w:p>
    <w:p w:rsidR="00147C08" w:rsidRDefault="00147C08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Мингорисполкома</w:t>
      </w:r>
      <w:proofErr w:type="spellEnd"/>
    </w:p>
    <w:p w:rsidR="00147C08" w:rsidRDefault="008F5135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подполковник</w:t>
      </w:r>
      <w:r w:rsidR="00147C08">
        <w:rPr>
          <w:rFonts w:ascii="Times New Roman" w:hAnsi="Times New Roman" w:cs="Times New Roman"/>
          <w:sz w:val="24"/>
          <w:szCs w:val="24"/>
        </w:rPr>
        <w:t xml:space="preserve"> милиции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8023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023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</w:p>
    <w:p w:rsidR="00147C08" w:rsidRDefault="00147C08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70F9">
        <w:rPr>
          <w:rFonts w:ascii="Times New Roman" w:hAnsi="Times New Roman" w:cs="Times New Roman"/>
          <w:sz w:val="24"/>
          <w:szCs w:val="24"/>
        </w:rPr>
        <w:t>___.___.20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47C08" w:rsidRDefault="00147C08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47C08" w:rsidRDefault="00147C08" w:rsidP="00E85BB1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C45" w:rsidRPr="003F70F9" w:rsidRDefault="00E02C45" w:rsidP="00E02C45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F70F9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F70F9">
        <w:rPr>
          <w:rFonts w:ascii="Times New Roman" w:hAnsi="Times New Roman" w:cs="Times New Roman"/>
          <w:sz w:val="24"/>
          <w:szCs w:val="24"/>
        </w:rPr>
        <w:t xml:space="preserve"> начальника </w:t>
      </w:r>
      <w:proofErr w:type="spellStart"/>
      <w:r w:rsidRPr="003F70F9">
        <w:rPr>
          <w:rFonts w:ascii="Times New Roman" w:hAnsi="Times New Roman" w:cs="Times New Roman"/>
          <w:sz w:val="24"/>
          <w:szCs w:val="24"/>
        </w:rPr>
        <w:t>УФиТ</w:t>
      </w:r>
      <w:proofErr w:type="spellEnd"/>
    </w:p>
    <w:p w:rsidR="00E02C45" w:rsidRPr="003F70F9" w:rsidRDefault="00E02C45" w:rsidP="00E02C45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70F9">
        <w:rPr>
          <w:rFonts w:ascii="Times New Roman" w:hAnsi="Times New Roman" w:cs="Times New Roman"/>
          <w:sz w:val="24"/>
          <w:szCs w:val="24"/>
        </w:rPr>
        <w:t xml:space="preserve">ГУВД </w:t>
      </w:r>
      <w:proofErr w:type="spellStart"/>
      <w:r w:rsidRPr="003F70F9">
        <w:rPr>
          <w:rFonts w:ascii="Times New Roman" w:hAnsi="Times New Roman" w:cs="Times New Roman"/>
          <w:sz w:val="24"/>
          <w:szCs w:val="24"/>
        </w:rPr>
        <w:t>Мингорисполкома</w:t>
      </w:r>
      <w:proofErr w:type="spellEnd"/>
    </w:p>
    <w:p w:rsidR="00E02C45" w:rsidRPr="002A54FC" w:rsidRDefault="00E02C45" w:rsidP="00E02C45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70F9">
        <w:rPr>
          <w:rFonts w:ascii="Times New Roman" w:hAnsi="Times New Roman" w:cs="Times New Roman"/>
          <w:sz w:val="24"/>
          <w:szCs w:val="24"/>
        </w:rPr>
        <w:t>подполковник милиции</w:t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П.В.Мышко</w:t>
      </w:r>
      <w:proofErr w:type="spellEnd"/>
    </w:p>
    <w:p w:rsidR="00E02C45" w:rsidRDefault="00E02C45" w:rsidP="00E02C45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70F9">
        <w:rPr>
          <w:rFonts w:ascii="Times New Roman" w:hAnsi="Times New Roman" w:cs="Times New Roman"/>
          <w:sz w:val="24"/>
          <w:szCs w:val="24"/>
        </w:rPr>
        <w:t>___.___.20</w:t>
      </w:r>
      <w:r w:rsidR="00732E7A">
        <w:rPr>
          <w:rFonts w:ascii="Times New Roman" w:hAnsi="Times New Roman" w:cs="Times New Roman"/>
          <w:sz w:val="24"/>
          <w:szCs w:val="24"/>
        </w:rPr>
        <w:t>__</w:t>
      </w:r>
    </w:p>
    <w:p w:rsidR="002A54FC" w:rsidRPr="002A54FC" w:rsidRDefault="002A54FC" w:rsidP="002A54F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70F9" w:rsidRPr="003F70F9" w:rsidRDefault="00E02C45" w:rsidP="003F70F9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F70F9" w:rsidRPr="003F70F9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F70F9" w:rsidRPr="003F70F9">
        <w:rPr>
          <w:rFonts w:ascii="Times New Roman" w:hAnsi="Times New Roman" w:cs="Times New Roman"/>
          <w:sz w:val="24"/>
          <w:szCs w:val="24"/>
        </w:rPr>
        <w:t xml:space="preserve"> начальника </w:t>
      </w:r>
      <w:proofErr w:type="spellStart"/>
      <w:r w:rsidR="003F70F9" w:rsidRPr="003F70F9">
        <w:rPr>
          <w:rFonts w:ascii="Times New Roman" w:hAnsi="Times New Roman" w:cs="Times New Roman"/>
          <w:sz w:val="24"/>
          <w:szCs w:val="24"/>
        </w:rPr>
        <w:t>УФиТ</w:t>
      </w:r>
      <w:proofErr w:type="spellEnd"/>
    </w:p>
    <w:p w:rsidR="003F70F9" w:rsidRPr="003F70F9" w:rsidRDefault="003F70F9" w:rsidP="003F70F9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70F9">
        <w:rPr>
          <w:rFonts w:ascii="Times New Roman" w:hAnsi="Times New Roman" w:cs="Times New Roman"/>
          <w:sz w:val="24"/>
          <w:szCs w:val="24"/>
        </w:rPr>
        <w:t xml:space="preserve">ГУВД </w:t>
      </w:r>
      <w:proofErr w:type="spellStart"/>
      <w:r w:rsidRPr="003F70F9">
        <w:rPr>
          <w:rFonts w:ascii="Times New Roman" w:hAnsi="Times New Roman" w:cs="Times New Roman"/>
          <w:sz w:val="24"/>
          <w:szCs w:val="24"/>
        </w:rPr>
        <w:t>Мингорисполкома</w:t>
      </w:r>
      <w:proofErr w:type="spellEnd"/>
    </w:p>
    <w:p w:rsidR="002A54FC" w:rsidRPr="002A54FC" w:rsidRDefault="003F70F9" w:rsidP="003F70F9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70F9">
        <w:rPr>
          <w:rFonts w:ascii="Times New Roman" w:hAnsi="Times New Roman" w:cs="Times New Roman"/>
          <w:sz w:val="24"/>
          <w:szCs w:val="24"/>
        </w:rPr>
        <w:t>подполковник милиции</w:t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</w:r>
      <w:r w:rsidRPr="003F70F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02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132">
        <w:rPr>
          <w:rFonts w:ascii="Times New Roman" w:hAnsi="Times New Roman" w:cs="Times New Roman"/>
          <w:sz w:val="24"/>
          <w:szCs w:val="24"/>
        </w:rPr>
        <w:t>И.А.Прищеп</w:t>
      </w:r>
      <w:proofErr w:type="spellEnd"/>
    </w:p>
    <w:p w:rsidR="002A54FC" w:rsidRDefault="00732E7A" w:rsidP="002A54F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___.___.20__</w:t>
      </w:r>
    </w:p>
    <w:p w:rsidR="00722335" w:rsidRDefault="00722335" w:rsidP="002A54F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722335" w:rsidSect="00812129">
      <w:footerReference w:type="default" r:id="rId3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47" w:rsidRDefault="00DB0647" w:rsidP="008A43CE">
      <w:pPr>
        <w:spacing w:after="0" w:line="240" w:lineRule="auto"/>
      </w:pPr>
      <w:r>
        <w:separator/>
      </w:r>
    </w:p>
  </w:endnote>
  <w:endnote w:type="continuationSeparator" w:id="0">
    <w:p w:rsidR="00DB0647" w:rsidRDefault="00DB0647" w:rsidP="008A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4863"/>
      <w:docPartObj>
        <w:docPartGallery w:val="Page Numbers (Bottom of Page)"/>
        <w:docPartUnique/>
      </w:docPartObj>
    </w:sdtPr>
    <w:sdtEndPr/>
    <w:sdtContent>
      <w:p w:rsidR="008A43CE" w:rsidRDefault="006419B2">
        <w:pPr>
          <w:pStyle w:val="ae"/>
          <w:jc w:val="center"/>
        </w:pPr>
        <w:r>
          <w:fldChar w:fldCharType="begin"/>
        </w:r>
        <w:r w:rsidR="00D74845">
          <w:instrText xml:space="preserve"> PAGE   \* MERGEFORMAT </w:instrText>
        </w:r>
        <w:r>
          <w:fldChar w:fldCharType="separate"/>
        </w:r>
        <w:r w:rsidR="00076F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43CE" w:rsidRDefault="008A43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47" w:rsidRDefault="00DB0647" w:rsidP="008A43CE">
      <w:pPr>
        <w:spacing w:after="0" w:line="240" w:lineRule="auto"/>
      </w:pPr>
      <w:r>
        <w:separator/>
      </w:r>
    </w:p>
  </w:footnote>
  <w:footnote w:type="continuationSeparator" w:id="0">
    <w:p w:rsidR="00DB0647" w:rsidRDefault="00DB0647" w:rsidP="008A4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7735"/>
    <w:multiLevelType w:val="hybridMultilevel"/>
    <w:tmpl w:val="9A60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5D"/>
    <w:rsid w:val="00004A45"/>
    <w:rsid w:val="000068F0"/>
    <w:rsid w:val="00012E78"/>
    <w:rsid w:val="000215D2"/>
    <w:rsid w:val="00030814"/>
    <w:rsid w:val="0003348A"/>
    <w:rsid w:val="0004361D"/>
    <w:rsid w:val="00044702"/>
    <w:rsid w:val="00061877"/>
    <w:rsid w:val="00067B25"/>
    <w:rsid w:val="00071B35"/>
    <w:rsid w:val="00076F9D"/>
    <w:rsid w:val="00081663"/>
    <w:rsid w:val="000A2E44"/>
    <w:rsid w:val="000A6054"/>
    <w:rsid w:val="000A6B15"/>
    <w:rsid w:val="000B6138"/>
    <w:rsid w:val="000B62BE"/>
    <w:rsid w:val="000B74C6"/>
    <w:rsid w:val="000F2D62"/>
    <w:rsid w:val="000F5D9A"/>
    <w:rsid w:val="00100DDF"/>
    <w:rsid w:val="001025A8"/>
    <w:rsid w:val="00105A1B"/>
    <w:rsid w:val="001134B3"/>
    <w:rsid w:val="001278B9"/>
    <w:rsid w:val="0013094A"/>
    <w:rsid w:val="00144CDA"/>
    <w:rsid w:val="00144EF9"/>
    <w:rsid w:val="00147938"/>
    <w:rsid w:val="00147BB7"/>
    <w:rsid w:val="00147C08"/>
    <w:rsid w:val="00157423"/>
    <w:rsid w:val="001623B6"/>
    <w:rsid w:val="001757F7"/>
    <w:rsid w:val="00183433"/>
    <w:rsid w:val="00185BD6"/>
    <w:rsid w:val="00186702"/>
    <w:rsid w:val="0019319F"/>
    <w:rsid w:val="001A68D8"/>
    <w:rsid w:val="001C4AF7"/>
    <w:rsid w:val="001C53F5"/>
    <w:rsid w:val="001D4ED9"/>
    <w:rsid w:val="001D6BB3"/>
    <w:rsid w:val="001F5FBF"/>
    <w:rsid w:val="00201987"/>
    <w:rsid w:val="002032D9"/>
    <w:rsid w:val="00237184"/>
    <w:rsid w:val="002433BC"/>
    <w:rsid w:val="00247305"/>
    <w:rsid w:val="002720D4"/>
    <w:rsid w:val="00272484"/>
    <w:rsid w:val="002824E7"/>
    <w:rsid w:val="0029619C"/>
    <w:rsid w:val="002A2A16"/>
    <w:rsid w:val="002A54FC"/>
    <w:rsid w:val="002B0272"/>
    <w:rsid w:val="002B24D1"/>
    <w:rsid w:val="002D2A28"/>
    <w:rsid w:val="002D359C"/>
    <w:rsid w:val="002D7075"/>
    <w:rsid w:val="002E05CF"/>
    <w:rsid w:val="002E19F0"/>
    <w:rsid w:val="002E245E"/>
    <w:rsid w:val="002E41F3"/>
    <w:rsid w:val="002F1AD2"/>
    <w:rsid w:val="002F7F36"/>
    <w:rsid w:val="003115A0"/>
    <w:rsid w:val="0032206B"/>
    <w:rsid w:val="00337302"/>
    <w:rsid w:val="00343198"/>
    <w:rsid w:val="00346801"/>
    <w:rsid w:val="00354D8C"/>
    <w:rsid w:val="00360B37"/>
    <w:rsid w:val="00370387"/>
    <w:rsid w:val="00371E1E"/>
    <w:rsid w:val="003727FB"/>
    <w:rsid w:val="00373351"/>
    <w:rsid w:val="003864F8"/>
    <w:rsid w:val="003916F6"/>
    <w:rsid w:val="003944EE"/>
    <w:rsid w:val="003A5A0D"/>
    <w:rsid w:val="003A7717"/>
    <w:rsid w:val="003C398B"/>
    <w:rsid w:val="003C711D"/>
    <w:rsid w:val="003D0309"/>
    <w:rsid w:val="003D0D53"/>
    <w:rsid w:val="003E2165"/>
    <w:rsid w:val="003E499B"/>
    <w:rsid w:val="003E52E1"/>
    <w:rsid w:val="003F0A80"/>
    <w:rsid w:val="003F213B"/>
    <w:rsid w:val="003F592D"/>
    <w:rsid w:val="003F5C1A"/>
    <w:rsid w:val="003F70F9"/>
    <w:rsid w:val="00404167"/>
    <w:rsid w:val="00405A30"/>
    <w:rsid w:val="00413F35"/>
    <w:rsid w:val="00414585"/>
    <w:rsid w:val="004273BA"/>
    <w:rsid w:val="004323AE"/>
    <w:rsid w:val="00435380"/>
    <w:rsid w:val="00436CBA"/>
    <w:rsid w:val="0044628E"/>
    <w:rsid w:val="00447C72"/>
    <w:rsid w:val="00457BD5"/>
    <w:rsid w:val="00465BC3"/>
    <w:rsid w:val="00471762"/>
    <w:rsid w:val="0048466D"/>
    <w:rsid w:val="004869F1"/>
    <w:rsid w:val="00486C7A"/>
    <w:rsid w:val="004A57B1"/>
    <w:rsid w:val="004B1E39"/>
    <w:rsid w:val="004B57FA"/>
    <w:rsid w:val="004E5A21"/>
    <w:rsid w:val="00501113"/>
    <w:rsid w:val="00534E1F"/>
    <w:rsid w:val="00542E47"/>
    <w:rsid w:val="005433E1"/>
    <w:rsid w:val="00551A69"/>
    <w:rsid w:val="00556F0F"/>
    <w:rsid w:val="005610C1"/>
    <w:rsid w:val="00566006"/>
    <w:rsid w:val="005720E5"/>
    <w:rsid w:val="00573DF5"/>
    <w:rsid w:val="00582D55"/>
    <w:rsid w:val="00593B09"/>
    <w:rsid w:val="005A594D"/>
    <w:rsid w:val="005B6D56"/>
    <w:rsid w:val="005C28D6"/>
    <w:rsid w:val="005C38CE"/>
    <w:rsid w:val="005D11A5"/>
    <w:rsid w:val="005D561E"/>
    <w:rsid w:val="005F21FD"/>
    <w:rsid w:val="005F6475"/>
    <w:rsid w:val="00601435"/>
    <w:rsid w:val="00610D4E"/>
    <w:rsid w:val="006314B3"/>
    <w:rsid w:val="00634423"/>
    <w:rsid w:val="006419B2"/>
    <w:rsid w:val="006530A1"/>
    <w:rsid w:val="00661BD5"/>
    <w:rsid w:val="00672C27"/>
    <w:rsid w:val="0068388D"/>
    <w:rsid w:val="0069035B"/>
    <w:rsid w:val="00696D66"/>
    <w:rsid w:val="006A0CE4"/>
    <w:rsid w:val="006A528D"/>
    <w:rsid w:val="006C61E8"/>
    <w:rsid w:val="006D4D95"/>
    <w:rsid w:val="006F53D1"/>
    <w:rsid w:val="0070555A"/>
    <w:rsid w:val="00721718"/>
    <w:rsid w:val="00722335"/>
    <w:rsid w:val="00731635"/>
    <w:rsid w:val="00731C6D"/>
    <w:rsid w:val="00731FA5"/>
    <w:rsid w:val="00732E7A"/>
    <w:rsid w:val="007411F8"/>
    <w:rsid w:val="00761A97"/>
    <w:rsid w:val="00764275"/>
    <w:rsid w:val="00773656"/>
    <w:rsid w:val="00784F97"/>
    <w:rsid w:val="00786409"/>
    <w:rsid w:val="0079127E"/>
    <w:rsid w:val="0079598F"/>
    <w:rsid w:val="007B03C9"/>
    <w:rsid w:val="007B6EA9"/>
    <w:rsid w:val="007D15F1"/>
    <w:rsid w:val="007D70C0"/>
    <w:rsid w:val="007E43B6"/>
    <w:rsid w:val="007E6E2C"/>
    <w:rsid w:val="007F0E19"/>
    <w:rsid w:val="007F4C9D"/>
    <w:rsid w:val="007F798E"/>
    <w:rsid w:val="00802339"/>
    <w:rsid w:val="008025A4"/>
    <w:rsid w:val="00806E7B"/>
    <w:rsid w:val="00812129"/>
    <w:rsid w:val="00827B13"/>
    <w:rsid w:val="00831F11"/>
    <w:rsid w:val="00841DD8"/>
    <w:rsid w:val="008438B5"/>
    <w:rsid w:val="00845E36"/>
    <w:rsid w:val="00850D3C"/>
    <w:rsid w:val="00851E6A"/>
    <w:rsid w:val="00867010"/>
    <w:rsid w:val="00873D5D"/>
    <w:rsid w:val="00875598"/>
    <w:rsid w:val="00882E6E"/>
    <w:rsid w:val="00887BBB"/>
    <w:rsid w:val="008A35A0"/>
    <w:rsid w:val="008A43CE"/>
    <w:rsid w:val="008B01D6"/>
    <w:rsid w:val="008B0FA9"/>
    <w:rsid w:val="008C42BC"/>
    <w:rsid w:val="008D6987"/>
    <w:rsid w:val="008F0AF9"/>
    <w:rsid w:val="008F32E4"/>
    <w:rsid w:val="008F5135"/>
    <w:rsid w:val="0091002B"/>
    <w:rsid w:val="00911818"/>
    <w:rsid w:val="00925517"/>
    <w:rsid w:val="00931F0A"/>
    <w:rsid w:val="00946453"/>
    <w:rsid w:val="00966DC6"/>
    <w:rsid w:val="00992C24"/>
    <w:rsid w:val="00995C6D"/>
    <w:rsid w:val="009A60A3"/>
    <w:rsid w:val="009B7F4C"/>
    <w:rsid w:val="009C0000"/>
    <w:rsid w:val="009C5141"/>
    <w:rsid w:val="009D5305"/>
    <w:rsid w:val="009E4CB2"/>
    <w:rsid w:val="00A00814"/>
    <w:rsid w:val="00A02132"/>
    <w:rsid w:val="00A02218"/>
    <w:rsid w:val="00A04DF4"/>
    <w:rsid w:val="00A06C4C"/>
    <w:rsid w:val="00A104AB"/>
    <w:rsid w:val="00A1753A"/>
    <w:rsid w:val="00A214E2"/>
    <w:rsid w:val="00A252E7"/>
    <w:rsid w:val="00A263A6"/>
    <w:rsid w:val="00A4325D"/>
    <w:rsid w:val="00A44D17"/>
    <w:rsid w:val="00A47603"/>
    <w:rsid w:val="00A516BA"/>
    <w:rsid w:val="00A610B3"/>
    <w:rsid w:val="00A70013"/>
    <w:rsid w:val="00A74AE2"/>
    <w:rsid w:val="00A95035"/>
    <w:rsid w:val="00A95136"/>
    <w:rsid w:val="00AA7F33"/>
    <w:rsid w:val="00AB6F63"/>
    <w:rsid w:val="00AC2C6E"/>
    <w:rsid w:val="00AE6CFF"/>
    <w:rsid w:val="00AF41D2"/>
    <w:rsid w:val="00AF70E6"/>
    <w:rsid w:val="00B10B20"/>
    <w:rsid w:val="00B15E43"/>
    <w:rsid w:val="00B211A9"/>
    <w:rsid w:val="00B24139"/>
    <w:rsid w:val="00B261C1"/>
    <w:rsid w:val="00B50D11"/>
    <w:rsid w:val="00B5216E"/>
    <w:rsid w:val="00B54F56"/>
    <w:rsid w:val="00B55FC8"/>
    <w:rsid w:val="00B61D33"/>
    <w:rsid w:val="00B72D8E"/>
    <w:rsid w:val="00B74666"/>
    <w:rsid w:val="00B80879"/>
    <w:rsid w:val="00B81156"/>
    <w:rsid w:val="00B83B9C"/>
    <w:rsid w:val="00B857C6"/>
    <w:rsid w:val="00B93B9E"/>
    <w:rsid w:val="00B94221"/>
    <w:rsid w:val="00BA4E9F"/>
    <w:rsid w:val="00BB4EFA"/>
    <w:rsid w:val="00BC0F5A"/>
    <w:rsid w:val="00BC6C69"/>
    <w:rsid w:val="00BC6F1A"/>
    <w:rsid w:val="00BD2EB3"/>
    <w:rsid w:val="00BE7F1A"/>
    <w:rsid w:val="00BF1655"/>
    <w:rsid w:val="00BF29EB"/>
    <w:rsid w:val="00C059A1"/>
    <w:rsid w:val="00C0678A"/>
    <w:rsid w:val="00C06BCA"/>
    <w:rsid w:val="00C1467B"/>
    <w:rsid w:val="00C16F5D"/>
    <w:rsid w:val="00C5014B"/>
    <w:rsid w:val="00C5760B"/>
    <w:rsid w:val="00C642E0"/>
    <w:rsid w:val="00C80FAC"/>
    <w:rsid w:val="00C810E5"/>
    <w:rsid w:val="00C83070"/>
    <w:rsid w:val="00C90819"/>
    <w:rsid w:val="00CA1BED"/>
    <w:rsid w:val="00CA2FFC"/>
    <w:rsid w:val="00CA5E52"/>
    <w:rsid w:val="00CB2465"/>
    <w:rsid w:val="00CB373E"/>
    <w:rsid w:val="00CB3B7B"/>
    <w:rsid w:val="00CC7C4E"/>
    <w:rsid w:val="00CF7835"/>
    <w:rsid w:val="00CF7A98"/>
    <w:rsid w:val="00D0102E"/>
    <w:rsid w:val="00D03247"/>
    <w:rsid w:val="00D15754"/>
    <w:rsid w:val="00D1601B"/>
    <w:rsid w:val="00D2152D"/>
    <w:rsid w:val="00D22022"/>
    <w:rsid w:val="00D22276"/>
    <w:rsid w:val="00D27B85"/>
    <w:rsid w:val="00D3558D"/>
    <w:rsid w:val="00D53417"/>
    <w:rsid w:val="00D5761C"/>
    <w:rsid w:val="00D57CCF"/>
    <w:rsid w:val="00D615C5"/>
    <w:rsid w:val="00D658F5"/>
    <w:rsid w:val="00D73BF0"/>
    <w:rsid w:val="00D74845"/>
    <w:rsid w:val="00D9020A"/>
    <w:rsid w:val="00D9030E"/>
    <w:rsid w:val="00D94F1B"/>
    <w:rsid w:val="00D96359"/>
    <w:rsid w:val="00DA168E"/>
    <w:rsid w:val="00DB0647"/>
    <w:rsid w:val="00DB5A81"/>
    <w:rsid w:val="00DB781E"/>
    <w:rsid w:val="00DD56BD"/>
    <w:rsid w:val="00DE052C"/>
    <w:rsid w:val="00DE212F"/>
    <w:rsid w:val="00DF77E2"/>
    <w:rsid w:val="00E02C45"/>
    <w:rsid w:val="00E03DF4"/>
    <w:rsid w:val="00E064AA"/>
    <w:rsid w:val="00E21B63"/>
    <w:rsid w:val="00E22CA7"/>
    <w:rsid w:val="00E26C8E"/>
    <w:rsid w:val="00E2714F"/>
    <w:rsid w:val="00E3785D"/>
    <w:rsid w:val="00E47162"/>
    <w:rsid w:val="00E54CF8"/>
    <w:rsid w:val="00E57D9E"/>
    <w:rsid w:val="00E66B42"/>
    <w:rsid w:val="00E7322F"/>
    <w:rsid w:val="00E85BB1"/>
    <w:rsid w:val="00E94598"/>
    <w:rsid w:val="00EA0E02"/>
    <w:rsid w:val="00EA33BE"/>
    <w:rsid w:val="00EC4E8E"/>
    <w:rsid w:val="00ED096A"/>
    <w:rsid w:val="00ED50E7"/>
    <w:rsid w:val="00EE41AD"/>
    <w:rsid w:val="00F1489B"/>
    <w:rsid w:val="00F163F6"/>
    <w:rsid w:val="00F1699C"/>
    <w:rsid w:val="00F20FD7"/>
    <w:rsid w:val="00F232E5"/>
    <w:rsid w:val="00F60554"/>
    <w:rsid w:val="00F63ABE"/>
    <w:rsid w:val="00F70367"/>
    <w:rsid w:val="00F704AC"/>
    <w:rsid w:val="00F7648E"/>
    <w:rsid w:val="00F806FB"/>
    <w:rsid w:val="00F841D4"/>
    <w:rsid w:val="00FA4BA2"/>
    <w:rsid w:val="00FB3D3E"/>
    <w:rsid w:val="00FB4FC7"/>
    <w:rsid w:val="00FC289A"/>
    <w:rsid w:val="00FC396F"/>
    <w:rsid w:val="00FC6835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i/>
        <w:sz w:val="26"/>
        <w:szCs w:val="26"/>
        <w:u w:val="single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5D"/>
    <w:pPr>
      <w:spacing w:after="200" w:line="276" w:lineRule="auto"/>
    </w:pPr>
    <w:rPr>
      <w:rFonts w:asciiTheme="minorHAnsi" w:eastAsiaTheme="minorEastAsia" w:hAnsiTheme="minorHAnsi" w:cstheme="minorBidi"/>
      <w:bCs w:val="0"/>
      <w:i w:val="0"/>
      <w:sz w:val="22"/>
      <w:szCs w:val="22"/>
      <w:u w:val="none"/>
    </w:rPr>
  </w:style>
  <w:style w:type="paragraph" w:styleId="1">
    <w:name w:val="heading 1"/>
    <w:basedOn w:val="a"/>
    <w:next w:val="a"/>
    <w:link w:val="10"/>
    <w:uiPriority w:val="9"/>
    <w:qFormat/>
    <w:rsid w:val="00A951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kern w:val="32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5136"/>
    <w:rPr>
      <w:rFonts w:ascii="Arial" w:hAnsi="Arial" w:cs="Arial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A95136"/>
    <w:pPr>
      <w:spacing w:after="0" w:line="240" w:lineRule="auto"/>
    </w:pPr>
    <w:rPr>
      <w:rFonts w:ascii="Times New Roman" w:eastAsia="Times New Roman" w:hAnsi="Times New Roman" w:cs="Times New Roman"/>
      <w:bCs/>
      <w:i/>
      <w:iCs/>
      <w:color w:val="000000" w:themeColor="text1"/>
      <w:sz w:val="24"/>
      <w:szCs w:val="24"/>
      <w:u w:val="single"/>
    </w:rPr>
  </w:style>
  <w:style w:type="character" w:customStyle="1" w:styleId="20">
    <w:name w:val="Цитата 2 Знак"/>
    <w:basedOn w:val="a0"/>
    <w:link w:val="2"/>
    <w:uiPriority w:val="29"/>
    <w:rsid w:val="00A95136"/>
    <w:rPr>
      <w:i/>
      <w:iCs/>
      <w:color w:val="000000" w:themeColor="text1"/>
      <w:sz w:val="24"/>
      <w:szCs w:val="24"/>
    </w:rPr>
  </w:style>
  <w:style w:type="paragraph" w:styleId="a3">
    <w:name w:val="Intense Quote"/>
    <w:basedOn w:val="a"/>
    <w:next w:val="a"/>
    <w:link w:val="a4"/>
    <w:uiPriority w:val="30"/>
    <w:qFormat/>
    <w:rsid w:val="00A9513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u w:val="single"/>
    </w:rPr>
  </w:style>
  <w:style w:type="character" w:customStyle="1" w:styleId="a4">
    <w:name w:val="Выделенная цитата Знак"/>
    <w:basedOn w:val="a0"/>
    <w:link w:val="a3"/>
    <w:uiPriority w:val="30"/>
    <w:rsid w:val="00A95136"/>
    <w:rPr>
      <w:b/>
      <w:bCs/>
      <w:i/>
      <w:iCs/>
      <w:color w:val="4F81BD" w:themeColor="accent1"/>
      <w:sz w:val="24"/>
      <w:szCs w:val="24"/>
    </w:rPr>
  </w:style>
  <w:style w:type="character" w:styleId="a5">
    <w:name w:val="Subtle Reference"/>
    <w:basedOn w:val="a0"/>
    <w:uiPriority w:val="31"/>
    <w:qFormat/>
    <w:rsid w:val="00A95136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A95136"/>
    <w:rPr>
      <w:b/>
      <w:bCs/>
      <w:smallCaps/>
      <w:color w:val="C0504D" w:themeColor="accent2"/>
      <w:spacing w:val="5"/>
      <w:u w:val="single"/>
    </w:rPr>
  </w:style>
  <w:style w:type="character" w:styleId="a7">
    <w:name w:val="Book Title"/>
    <w:basedOn w:val="a0"/>
    <w:uiPriority w:val="33"/>
    <w:qFormat/>
    <w:rsid w:val="00A95136"/>
    <w:rPr>
      <w:b/>
      <w:bCs/>
      <w:smallCaps/>
      <w:spacing w:val="5"/>
    </w:rPr>
  </w:style>
  <w:style w:type="paragraph" w:customStyle="1" w:styleId="ConsPlusNormal">
    <w:name w:val="ConsPlusNormal"/>
    <w:uiPriority w:val="99"/>
    <w:rsid w:val="00E3785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Cs w:val="0"/>
      <w:i w:val="0"/>
      <w:sz w:val="20"/>
      <w:szCs w:val="20"/>
      <w:u w:val="none"/>
    </w:rPr>
  </w:style>
  <w:style w:type="paragraph" w:customStyle="1" w:styleId="ConsPlusNonformat">
    <w:name w:val="ConsPlusNonformat"/>
    <w:uiPriority w:val="99"/>
    <w:rsid w:val="00E378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Cs w:val="0"/>
      <w:i w:val="0"/>
      <w:sz w:val="20"/>
      <w:szCs w:val="20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C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E8E"/>
    <w:rPr>
      <w:rFonts w:ascii="Tahoma" w:eastAsiaTheme="minorEastAsia" w:hAnsi="Tahoma" w:cs="Tahoma"/>
      <w:bCs w:val="0"/>
      <w:i w:val="0"/>
      <w:sz w:val="16"/>
      <w:szCs w:val="16"/>
      <w:u w:val="none"/>
    </w:rPr>
  </w:style>
  <w:style w:type="paragraph" w:customStyle="1" w:styleId="newncpi">
    <w:name w:val="newncpi"/>
    <w:basedOn w:val="a"/>
    <w:rsid w:val="002E41F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810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810E5"/>
    <w:rPr>
      <w:rFonts w:asciiTheme="minorHAnsi" w:eastAsiaTheme="minorHAnsi" w:hAnsiTheme="minorHAnsi" w:cstheme="minorBidi"/>
      <w:bCs w:val="0"/>
      <w:i w:val="0"/>
      <w:sz w:val="22"/>
      <w:szCs w:val="22"/>
      <w:u w:val="none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70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727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727FB"/>
    <w:rPr>
      <w:rFonts w:eastAsiaTheme="minorHAnsi"/>
      <w:bCs w:val="0"/>
      <w:i w:val="0"/>
      <w:sz w:val="28"/>
      <w:szCs w:val="28"/>
      <w:u w:val="none"/>
      <w:lang w:eastAsia="en-US"/>
    </w:rPr>
  </w:style>
  <w:style w:type="paragraph" w:styleId="ae">
    <w:name w:val="footer"/>
    <w:basedOn w:val="a"/>
    <w:link w:val="af"/>
    <w:uiPriority w:val="99"/>
    <w:unhideWhenUsed/>
    <w:rsid w:val="008A4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43CE"/>
    <w:rPr>
      <w:rFonts w:asciiTheme="minorHAnsi" w:eastAsiaTheme="minorEastAsia" w:hAnsiTheme="minorHAnsi" w:cstheme="minorBidi"/>
      <w:bCs w:val="0"/>
      <w:i w:val="0"/>
      <w:sz w:val="22"/>
      <w:szCs w:val="22"/>
      <w:u w:val="none"/>
    </w:rPr>
  </w:style>
  <w:style w:type="paragraph" w:customStyle="1" w:styleId="underpoint">
    <w:name w:val="underpoint"/>
    <w:basedOn w:val="a"/>
    <w:rsid w:val="00FC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C6835"/>
    <w:rPr>
      <w:color w:val="0000FF"/>
      <w:u w:val="single"/>
    </w:rPr>
  </w:style>
  <w:style w:type="paragraph" w:styleId="af1">
    <w:name w:val="Body Text"/>
    <w:basedOn w:val="a"/>
    <w:link w:val="af2"/>
    <w:uiPriority w:val="99"/>
    <w:rsid w:val="00F20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F20FD7"/>
    <w:rPr>
      <w:bCs w:val="0"/>
      <w:i w:val="0"/>
      <w:sz w:val="24"/>
      <w:szCs w:val="24"/>
      <w:u w:val="none"/>
      <w:lang w:eastAsia="en-US"/>
    </w:rPr>
  </w:style>
  <w:style w:type="paragraph" w:customStyle="1" w:styleId="table10">
    <w:name w:val="table10"/>
    <w:basedOn w:val="a"/>
    <w:rsid w:val="00F2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kviziti">
    <w:name w:val="rekviziti"/>
    <w:basedOn w:val="a"/>
    <w:rsid w:val="00DE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dkgldf34\Downloads\tx.dll%3fd=33384&amp;a=367" TargetMode="External"/><Relationship Id="rId18" Type="http://schemas.openxmlformats.org/officeDocument/2006/relationships/hyperlink" Target="file:///C:\Users\dkgldf34\Downloads\tx.dll%3fd=33384&amp;a=5144" TargetMode="External"/><Relationship Id="rId26" Type="http://schemas.openxmlformats.org/officeDocument/2006/relationships/hyperlink" Target="consultantplus://offline/ref=5811B68EF01689E9FBBFCB92B41C701ECBB8C027DFA39E46A9A3470DAB795B102CC578B02D5E2DB299C27EC25AH7xAG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dkgldf34\Downloads\tx.dll%3fd=33384&amp;a=4194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dkgldf34\Downloads\tx.dll%3fd=33384&amp;a=359" TargetMode="External"/><Relationship Id="rId17" Type="http://schemas.openxmlformats.org/officeDocument/2006/relationships/hyperlink" Target="file:///C:\Users\dkgldf34\Downloads\tx.dll%3fd=33384&amp;a=2705" TargetMode="External"/><Relationship Id="rId25" Type="http://schemas.openxmlformats.org/officeDocument/2006/relationships/hyperlink" Target="file:///C:\Users\dkgldf34\Downloads\tx.dll%3fd=33384&amp;a=5144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dkgldf34\Downloads\tx.dll%3fd=33384&amp;a=2525" TargetMode="External"/><Relationship Id="rId20" Type="http://schemas.openxmlformats.org/officeDocument/2006/relationships/hyperlink" Target="file:///C:\Users\dkgldf34\Downloads\tx.dll%3fd=33384&amp;a=367" TargetMode="External"/><Relationship Id="rId29" Type="http://schemas.openxmlformats.org/officeDocument/2006/relationships/hyperlink" Target="consultantplus://offline/ref=63B271D672DB62F8676AB7EFED3B05F435F46E22E86AE96713FCFB8F75EA9F6BAD90C21973AF03EB8F8520EF23RF6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kgldf34\Downloads\tx.dll%3fd=447159&amp;a=508" TargetMode="External"/><Relationship Id="rId24" Type="http://schemas.openxmlformats.org/officeDocument/2006/relationships/hyperlink" Target="file:///C:\Users\dkgldf34\Downloads\tx.dll%3fd=33384&amp;a=270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dkgldf34\Downloads\tx.dll%3fd=33384&amp;a=5103" TargetMode="External"/><Relationship Id="rId23" Type="http://schemas.openxmlformats.org/officeDocument/2006/relationships/hyperlink" Target="file:///C:\Users\dkgldf34\Downloads\tx.dll%3fd=33384&amp;a=2525" TargetMode="External"/><Relationship Id="rId28" Type="http://schemas.openxmlformats.org/officeDocument/2006/relationships/hyperlink" Target="consultantplus://offline/ref=63B271D672DB62F8676AB7EFED3B05F435F46E22E86AE96513FDF78F75EA9F6BAD90C21973AF03EB8F8521EF20RF6BG" TargetMode="External"/><Relationship Id="rId10" Type="http://schemas.openxmlformats.org/officeDocument/2006/relationships/hyperlink" Target="file:///C:\Users\dkgldf34\Downloads\tx.dll%3fd=447159&amp;a=506" TargetMode="External"/><Relationship Id="rId19" Type="http://schemas.openxmlformats.org/officeDocument/2006/relationships/hyperlink" Target="file:///C:\Users\dkgldf34\Downloads\tx.dll%3fd=33384&amp;a=35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dkgldf34\Downloads\tx.dll%3fd=447159&amp;a=502" TargetMode="External"/><Relationship Id="rId14" Type="http://schemas.openxmlformats.org/officeDocument/2006/relationships/hyperlink" Target="file:///C:\Users\dkgldf34\Downloads\tx.dll%3fd=33384&amp;a=4194" TargetMode="External"/><Relationship Id="rId22" Type="http://schemas.openxmlformats.org/officeDocument/2006/relationships/hyperlink" Target="file:///C:\Users\dkgldf34\Downloads\tx.dll%3fd=33384&amp;a=5103" TargetMode="External"/><Relationship Id="rId27" Type="http://schemas.openxmlformats.org/officeDocument/2006/relationships/hyperlink" Target="consultantplus://offline/ref=5811B68EF01689E9FBBFCB92B41C701ECBB8C027DFA39E46A9A3470DAB795B102CC578B02D5E2DB299C27EC259H7xF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7C37-360C-428B-9307-DEEB0B62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31</cp:revision>
  <cp:lastPrinted>2024-01-03T11:53:00Z</cp:lastPrinted>
  <dcterms:created xsi:type="dcterms:W3CDTF">2022-12-27T14:34:00Z</dcterms:created>
  <dcterms:modified xsi:type="dcterms:W3CDTF">2024-01-23T10:31:00Z</dcterms:modified>
</cp:coreProperties>
</file>