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1677A" w14:textId="77777777" w:rsidR="008642C4" w:rsidRDefault="008642C4"/>
    <w:tbl>
      <w:tblPr>
        <w:tblW w:w="5000" w:type="pct"/>
        <w:tblLook w:val="04A0" w:firstRow="1" w:lastRow="0" w:firstColumn="1" w:lastColumn="0" w:noHBand="0" w:noVBand="1"/>
      </w:tblPr>
      <w:tblGrid>
        <w:gridCol w:w="5168"/>
        <w:gridCol w:w="4328"/>
      </w:tblGrid>
      <w:tr w:rsidR="00A61AD4" w:rsidRPr="00F71D03" w14:paraId="0A5383B8" w14:textId="77777777" w:rsidTr="00AE2926">
        <w:trPr>
          <w:trHeight w:val="682"/>
        </w:trPr>
        <w:tc>
          <w:tcPr>
            <w:tcW w:w="27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8ECB9" w14:textId="77777777" w:rsidR="00A61AD4" w:rsidRPr="00F71D03" w:rsidRDefault="00A61AD4" w:rsidP="00293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A2F51" w14:textId="77777777" w:rsidR="00DA34D6" w:rsidRPr="00F71D03" w:rsidRDefault="00DA34D6" w:rsidP="00D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a108"/>
            <w:bookmarkEnd w:id="0"/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2062A0A" w14:textId="77777777" w:rsidR="00DA34D6" w:rsidRPr="00F71D03" w:rsidRDefault="00DA34D6" w:rsidP="00D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7602A8DF" w14:textId="77777777" w:rsidR="0007715F" w:rsidRPr="00F71D03" w:rsidRDefault="0007715F" w:rsidP="00D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34D6" w:rsidRPr="00F71D03">
              <w:rPr>
                <w:rFonts w:ascii="Times New Roman" w:hAnsi="Times New Roman" w:cs="Times New Roman"/>
                <w:sz w:val="28"/>
                <w:szCs w:val="28"/>
              </w:rPr>
              <w:t>чреждени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34D6"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</w:t>
            </w:r>
          </w:p>
          <w:p w14:paraId="5187A5F6" w14:textId="5F15588A" w:rsidR="00DA34D6" w:rsidRPr="00F71D03" w:rsidRDefault="00DA34D6" w:rsidP="00D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715F" w:rsidRPr="00F71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-я городская детская клиническая </w:t>
            </w:r>
            <w:r w:rsidR="0007715F" w:rsidRPr="00F71D03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BF6B086" w14:textId="419F64E0" w:rsidR="00DA34D6" w:rsidRPr="00F71D03" w:rsidRDefault="00DA34D6" w:rsidP="00DA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="0007715F" w:rsidRPr="00F71D03">
              <w:rPr>
                <w:rFonts w:ascii="Times New Roman" w:hAnsi="Times New Roman" w:cs="Times New Roman"/>
                <w:sz w:val="28"/>
                <w:szCs w:val="28"/>
              </w:rPr>
              <w:t>А.И.Котова</w:t>
            </w:r>
            <w:proofErr w:type="spellEnd"/>
          </w:p>
          <w:p w14:paraId="6E533CE1" w14:textId="04000C4C" w:rsidR="00A61AD4" w:rsidRPr="00F71D03" w:rsidRDefault="00DA34D6" w:rsidP="00077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7DFA"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EE7DFA"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015D"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15F" w:rsidRPr="00F71D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E7DFA"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76CB" w:rsidRPr="00F71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D03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</w:p>
        </w:tc>
      </w:tr>
    </w:tbl>
    <w:p w14:paraId="40F0E69C" w14:textId="77777777" w:rsidR="00F44E63" w:rsidRPr="00F71D03" w:rsidRDefault="00F44E63" w:rsidP="00293D47">
      <w:pPr>
        <w:pStyle w:val="2"/>
        <w:spacing w:before="0" w:after="0"/>
        <w:rPr>
          <w:sz w:val="28"/>
          <w:szCs w:val="28"/>
        </w:rPr>
      </w:pPr>
    </w:p>
    <w:p w14:paraId="4E6E814E" w14:textId="77777777" w:rsidR="002612C0" w:rsidRPr="002612C0" w:rsidRDefault="002612C0" w:rsidP="002612C0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12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ДОКУМЕНТЫ ПРОЦЕДУРЫ ЗАПРОСА ЦЕНОВЫХ ПРЕДЛОЖЕНИЙ</w:t>
      </w:r>
    </w:p>
    <w:p w14:paraId="7EA2F290" w14:textId="4E499738" w:rsidR="00A46281" w:rsidRPr="00F71D03" w:rsidRDefault="002612C0" w:rsidP="009F31EE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2C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71D03">
        <w:rPr>
          <w:rFonts w:ascii="Times New Roman" w:hAnsi="Times New Roman" w:cs="Times New Roman"/>
          <w:b/>
          <w:sz w:val="28"/>
          <w:szCs w:val="28"/>
        </w:rPr>
        <w:t xml:space="preserve">государственную </w:t>
      </w:r>
      <w:r w:rsidR="009F31EE" w:rsidRPr="00F71D03">
        <w:rPr>
          <w:rFonts w:ascii="Times New Roman" w:hAnsi="Times New Roman" w:cs="Times New Roman"/>
          <w:b/>
          <w:sz w:val="28"/>
          <w:szCs w:val="28"/>
        </w:rPr>
        <w:t>закупку Программно</w:t>
      </w:r>
      <w:r w:rsidR="00C42295" w:rsidRPr="00F71D03">
        <w:rPr>
          <w:rFonts w:ascii="Times New Roman" w:hAnsi="Times New Roman" w:cs="Times New Roman"/>
          <w:b/>
          <w:sz w:val="28"/>
          <w:szCs w:val="28"/>
        </w:rPr>
        <w:t>-техническ</w:t>
      </w:r>
      <w:r w:rsidR="009F31EE" w:rsidRPr="00F71D03">
        <w:rPr>
          <w:rFonts w:ascii="Times New Roman" w:hAnsi="Times New Roman" w:cs="Times New Roman"/>
          <w:b/>
          <w:sz w:val="28"/>
          <w:szCs w:val="28"/>
        </w:rPr>
        <w:t>ого</w:t>
      </w:r>
      <w:r w:rsidR="00C42295" w:rsidRPr="00F71D03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="009F31EE" w:rsidRPr="00F71D03">
        <w:rPr>
          <w:rFonts w:ascii="Times New Roman" w:hAnsi="Times New Roman" w:cs="Times New Roman"/>
          <w:b/>
          <w:sz w:val="28"/>
          <w:szCs w:val="28"/>
        </w:rPr>
        <w:t>а</w:t>
      </w:r>
      <w:r w:rsidR="00C42295" w:rsidRPr="00F71D03">
        <w:rPr>
          <w:rFonts w:ascii="Times New Roman" w:hAnsi="Times New Roman" w:cs="Times New Roman"/>
          <w:b/>
          <w:sz w:val="28"/>
          <w:szCs w:val="28"/>
        </w:rPr>
        <w:t xml:space="preserve"> «Электронная очередь»</w:t>
      </w:r>
      <w:r w:rsidR="008E409A" w:rsidRPr="00F71D03">
        <w:rPr>
          <w:rFonts w:ascii="Times New Roman" w:hAnsi="Times New Roman" w:cs="Times New Roman"/>
          <w:b/>
          <w:sz w:val="28"/>
          <w:szCs w:val="28"/>
        </w:rPr>
        <w:t>»</w:t>
      </w:r>
    </w:p>
    <w:p w14:paraId="2C1EA89C" w14:textId="783B2CA9" w:rsidR="00DF5984" w:rsidRPr="00F71D03" w:rsidRDefault="00DF5984" w:rsidP="009F31EE">
      <w:pPr>
        <w:pStyle w:val="y3"/>
        <w:spacing w:before="0" w:after="0"/>
        <w:rPr>
          <w:b/>
          <w:sz w:val="28"/>
          <w:szCs w:val="28"/>
        </w:rPr>
      </w:pPr>
    </w:p>
    <w:p w14:paraId="1C1BA73D" w14:textId="43E9616F" w:rsidR="00F71D03" w:rsidRPr="00F71D03" w:rsidRDefault="00F4765A" w:rsidP="00F71D03">
      <w:pPr>
        <w:pStyle w:val="newncpi"/>
        <w:jc w:val="center"/>
        <w:rPr>
          <w:sz w:val="28"/>
          <w:szCs w:val="28"/>
        </w:rPr>
      </w:pPr>
      <w:r w:rsidRPr="00F71D03">
        <w:rPr>
          <w:b/>
          <w:bCs/>
          <w:sz w:val="28"/>
          <w:szCs w:val="28"/>
        </w:rPr>
        <w:t>I. ПРИГЛАШЕНИЕ К УЧАСТИЮ В ПРОЦЕДУРЕ ГОСУДАРСТВЕННОЙ ЗАКУПКИ</w:t>
      </w:r>
    </w:p>
    <w:p w14:paraId="2F373CF8" w14:textId="77777777" w:rsidR="001A363C" w:rsidRPr="00F71D03" w:rsidRDefault="001A363C" w:rsidP="00293D47">
      <w:pPr>
        <w:pStyle w:val="y3"/>
        <w:spacing w:before="0" w:after="0"/>
        <w:rPr>
          <w:sz w:val="28"/>
          <w:szCs w:val="28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4101"/>
        <w:gridCol w:w="5388"/>
      </w:tblGrid>
      <w:tr w:rsidR="00FB3B58" w:rsidRPr="0034073E" w14:paraId="7021B13A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AB6D4" w14:textId="77777777" w:rsidR="00FB3B58" w:rsidRPr="0034073E" w:rsidRDefault="00FB3B58" w:rsidP="0029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t>Вид процедуры государственной закупки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E0D3" w14:textId="77777777" w:rsidR="00FB3B58" w:rsidRPr="0034073E" w:rsidRDefault="00FB3B58" w:rsidP="0029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t>Процедура запроса ценовых предложений</w:t>
            </w:r>
          </w:p>
        </w:tc>
      </w:tr>
      <w:tr w:rsidR="00FB3B58" w:rsidRPr="0034073E" w14:paraId="211DE62D" w14:textId="77777777" w:rsidTr="0007715F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98EF37" w14:textId="77777777" w:rsidR="00FB3B58" w:rsidRPr="0034073E" w:rsidRDefault="00FB3B58" w:rsidP="0029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t>Сведения о заказчике</w:t>
            </w:r>
          </w:p>
        </w:tc>
      </w:tr>
      <w:tr w:rsidR="00F71D03" w:rsidRPr="0034073E" w14:paraId="71D17521" w14:textId="77777777" w:rsidTr="00F71D03"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31413FB" w14:textId="44178EB7" w:rsidR="00F71D03" w:rsidRPr="0034073E" w:rsidRDefault="00F71D03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44F508A" w14:textId="784745A1" w:rsidR="00F71D03" w:rsidRPr="0034073E" w:rsidRDefault="00F71D03" w:rsidP="00F71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Учреждение здравоохранения «6-я городская детская клиническая поликлиника»</w:t>
            </w:r>
          </w:p>
        </w:tc>
      </w:tr>
      <w:tr w:rsidR="00F71D03" w:rsidRPr="0034073E" w14:paraId="1855C74B" w14:textId="77777777" w:rsidTr="00F71D03"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B875945" w14:textId="405BDCFC" w:rsidR="00F71D03" w:rsidRPr="0034073E" w:rsidRDefault="00F71D03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E9FED0C" w14:textId="673C1D1A" w:rsidR="00F71D03" w:rsidRPr="0034073E" w:rsidRDefault="00F71D03" w:rsidP="00F71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 xml:space="preserve"> 220045, г. Минск, ул. Яна </w:t>
            </w:r>
            <w:proofErr w:type="spellStart"/>
            <w:r w:rsidRPr="0034073E">
              <w:rPr>
                <w:rFonts w:ascii="Times New Roman" w:hAnsi="Times New Roman" w:cs="Times New Roman"/>
              </w:rPr>
              <w:t>Чечота</w:t>
            </w:r>
            <w:proofErr w:type="spellEnd"/>
            <w:r w:rsidRPr="0034073E">
              <w:rPr>
                <w:rFonts w:ascii="Times New Roman" w:hAnsi="Times New Roman" w:cs="Times New Roman"/>
              </w:rPr>
              <w:t>, 2А</w:t>
            </w:r>
          </w:p>
        </w:tc>
      </w:tr>
      <w:tr w:rsidR="00F71D03" w:rsidRPr="0034073E" w14:paraId="2C74A57F" w14:textId="77777777" w:rsidTr="00F71D03"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DCB4B3C" w14:textId="7EFEF99F" w:rsidR="00F71D03" w:rsidRPr="0034073E" w:rsidRDefault="00F71D03" w:rsidP="00F71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УНП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B11FF1B" w14:textId="78E8227F" w:rsidR="00F71D03" w:rsidRPr="0034073E" w:rsidRDefault="00F71D03" w:rsidP="00F71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 192772123</w:t>
            </w:r>
          </w:p>
        </w:tc>
      </w:tr>
      <w:tr w:rsidR="00FB3B58" w:rsidRPr="0034073E" w14:paraId="2A1C2555" w14:textId="77777777" w:rsidTr="00475CB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49BDB" w14:textId="77777777" w:rsidR="00FB3B58" w:rsidRPr="0034073E" w:rsidRDefault="00FB3B58" w:rsidP="0029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t>Сведения о процедуре запроса ценовых предложений</w:t>
            </w:r>
          </w:p>
        </w:tc>
      </w:tr>
      <w:tr w:rsidR="00FB3B58" w:rsidRPr="0034073E" w14:paraId="103A53C8" w14:textId="77777777" w:rsidTr="00F71D03">
        <w:trPr>
          <w:trHeight w:val="664"/>
        </w:trPr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102A0" w14:textId="77777777" w:rsidR="00FB3B58" w:rsidRPr="0034073E" w:rsidRDefault="00FB3B58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E7850" w14:textId="6A21B7E7" w:rsidR="00FB3B58" w:rsidRPr="0034073E" w:rsidRDefault="0007715F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5 рабочих дней со дня размещения документов процедуры запроса ценовых предложений на электронной торговой площадке</w:t>
            </w:r>
          </w:p>
        </w:tc>
      </w:tr>
      <w:tr w:rsidR="0007715F" w:rsidRPr="0034073E" w14:paraId="607174B5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CD468" w14:textId="6DA85956" w:rsidR="0007715F" w:rsidRPr="0034073E" w:rsidRDefault="0007715F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D6ED4" w14:textId="573C1543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17000,00 BYN</w:t>
            </w:r>
          </w:p>
        </w:tc>
      </w:tr>
      <w:tr w:rsidR="0007715F" w:rsidRPr="0034073E" w14:paraId="045258C3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B973EB5" w14:textId="0EA12215" w:rsidR="0007715F" w:rsidRPr="0034073E" w:rsidRDefault="00581FE7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EF691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К участникам процедуры государственной закупки предъявляются следующие требования:</w:t>
            </w:r>
          </w:p>
          <w:p w14:paraId="7A760372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соответствие требованиям, установленным законодательством;</w:t>
            </w:r>
          </w:p>
          <w:p w14:paraId="1C6F2666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отсутствие у юридического лица или индивидуального предпринимателя задолженности по уплате налогов, сборов (пошлин), пеней;</w:t>
            </w:r>
          </w:p>
          <w:p w14:paraId="6F20E5CD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юридическое или физическое лицо, в том числе индивидуальный предприниматель, не должно быть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5C1CE601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</w:t>
            </w:r>
            <w:proofErr w:type="gramStart"/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</w:t>
            </w:r>
            <w:proofErr w:type="gramEnd"/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</w:t>
            </w: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(или) подготовке заключения но рассмотрению, оценке и сравнению предложений;</w:t>
            </w:r>
          </w:p>
          <w:p w14:paraId="5BB08A01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юридическое лицо или индивидуальный предприниматель не должны являться заказчиком проводимой процедуры государственной закупки;</w:t>
            </w:r>
          </w:p>
          <w:p w14:paraId="1EAB39CF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29D56DD4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в отношении юридического лица или индивидуального предпринимателя не должно быть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санации)4</w:t>
            </w:r>
          </w:p>
          <w:p w14:paraId="7BE31742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юридическое или физическое лицо, в том числе индивидуальный предприниматель, должно обладать правомочиями на оказание услуг на территории Республики Беларусь с использованием товарных знаков и знаков обслуживания (если такие знаки используются)</w:t>
            </w:r>
          </w:p>
          <w:p w14:paraId="5200367D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физическое лицо, в том числе индивидуальный</w:t>
            </w:r>
          </w:p>
          <w:p w14:paraId="6D372875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      </w:r>
          </w:p>
          <w:p w14:paraId="7818028B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у участника процедуры государственной закупки - физического лица, в том числе индивидуального предпринимателя, должна отсутствовать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Беларусь;</w:t>
            </w:r>
          </w:p>
          <w:p w14:paraId="4C267A05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должна отсутствовать не снятая или не погашенная в установленном порядке судимость за преступления, предусмотренные в статьях 209 - 212, 216, 235, 243 - 243-3, 424 - 426, 429 - 432 и 455 Уголовного кодекса Республики Беларусь.</w:t>
            </w:r>
          </w:p>
          <w:p w14:paraId="7B23DE77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подтверждения соответствия указанным</w:t>
            </w:r>
          </w:p>
          <w:p w14:paraId="2A1A7477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требованиям участнику необходимо представить:</w:t>
            </w:r>
          </w:p>
          <w:p w14:paraId="53F2CF2C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- свидетельство о государственной регистрации юридического лица или индивидуального предпринимателя либо аналогичный документ, выданный уполномоченным органом (организацией) страны регистрации;</w:t>
            </w:r>
          </w:p>
          <w:p w14:paraId="2502B1F0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заявление об отсутствии задолженности по уплате налогов, сборов (пошлин), пеней на первое число месяца, предшествующего дню подачи предложения </w:t>
            </w:r>
            <w:r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(участникам, являющимся резидентами Республики Беларусь)</w:t>
            </w: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73710DB0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документы об отсутствии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 </w:t>
            </w:r>
            <w:r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(участникам, не являющимся резидентами Республики Беларусь)</w:t>
            </w: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53272068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заявление о том, что:</w:t>
            </w:r>
          </w:p>
          <w:p w14:paraId="3BA0FD89" w14:textId="7DB2F6DA" w:rsidR="00FD61A3" w:rsidRPr="00FD61A3" w:rsidRDefault="00FD61A3" w:rsidP="00F71D0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участник не включен в список </w:t>
            </w:r>
            <w:proofErr w:type="gramStart"/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поставщиков</w:t>
            </w:r>
            <w:r w:rsidR="00F71D03"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gramEnd"/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подрядчиков, исполнителей), временно не допускаемых к участию в процедурах государственных закупок;</w:t>
            </w:r>
          </w:p>
          <w:p w14:paraId="2A2B3CF9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- ни сам участник, ни его работники не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57CEEBE1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- участник не является заказчиком проводимой процедуры государственной закупки;</w:t>
            </w:r>
          </w:p>
          <w:p w14:paraId="383C0542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- участник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71A28BBE" w14:textId="1CC364FA" w:rsidR="00FD61A3" w:rsidRPr="00FD61A3" w:rsidRDefault="00F71D0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  <w:r w:rsidR="00FD61A3"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в отношении участника не возбуждено производство по делу об экономической несостоятельности (банкротстве), за исключением субъектов хозяйствования, находящихся в процедуре экономической</w:t>
            </w:r>
          </w:p>
          <w:p w14:paraId="03D7DEE7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несостоятельности (банкротства), применяемой в целях восстановления платёжеспособности (в процессе санации);</w:t>
            </w:r>
          </w:p>
          <w:p w14:paraId="0B8F0688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- участник обладает правомочиями на реализацию услуг на территории Республики Беларусь с использованием товарных знаков и знаков обслуживания, если при реализации услуг используются товарные знаки и знаки обслуживания, либо представляет заявление о том, что при реализации не используются товарные знаки и знаки обслуживания;</w:t>
            </w:r>
          </w:p>
          <w:p w14:paraId="08FA553E" w14:textId="77777777" w:rsidR="00FD61A3" w:rsidRPr="00FD61A3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</w:t>
            </w: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заключенного договора, не считаются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правонарушениях* </w:t>
            </w:r>
            <w:r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(в случае, если участником является юридическое лицо);</w:t>
            </w:r>
          </w:p>
          <w:p w14:paraId="06A4EA18" w14:textId="6379FC5F" w:rsidR="00FD61A3" w:rsidRPr="00FD61A3" w:rsidRDefault="00F71D0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  <w:r w:rsidR="00FD61A3"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судимости за преступления, предусмотренные в статьях 209 - 212, 216, 235, 243 - 243~3, 424 - 426, 429 - 432 и 455 Уголовного кодекса Республики Беларусь* </w:t>
            </w:r>
            <w:r w:rsidR="00FD61A3"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(в случае, если участником является юридическое лицо);</w:t>
            </w:r>
          </w:p>
          <w:p w14:paraId="7FB54187" w14:textId="28D6F38C" w:rsidR="00FD61A3" w:rsidRPr="00FD61A3" w:rsidRDefault="00F71D0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lang w:eastAsia="ru-RU"/>
              </w:rPr>
              <w:t>- </w:t>
            </w:r>
            <w:r w:rsidR="00FD61A3"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 не считается подвергавшимся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 (</w:t>
            </w:r>
            <w:r w:rsidR="00FD61A3"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 случае, если участником, является физическое лицо, в том числе индивидуальный предприниматель);</w:t>
            </w:r>
          </w:p>
          <w:p w14:paraId="679FDBB1" w14:textId="77777777" w:rsidR="00FD61A3" w:rsidRPr="0034073E" w:rsidRDefault="00FD61A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 участника отсутствует не снятая или не погашенная в установленном порядке судимости за преступления, предусмотренные в статьях 209 - 212, 216, 235, 243 - 2433, 424 - 426, 429 - 432 и 455 Уголовного кодекса Республики Беларусь </w:t>
            </w:r>
            <w:r w:rsidRPr="00FD6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(в случае, если участником является физическое лицо, в том числе индивидуальный предприниматель).</w:t>
            </w:r>
          </w:p>
          <w:p w14:paraId="594A0FEF" w14:textId="77777777" w:rsidR="00F71D03" w:rsidRPr="00FD61A3" w:rsidRDefault="00F71D03" w:rsidP="00FD61A3">
            <w:pPr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7ABBF4AE" w14:textId="77777777" w:rsidR="00FD61A3" w:rsidRPr="0034073E" w:rsidRDefault="00FD61A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D61A3">
              <w:rPr>
                <w:rFonts w:ascii="Times New Roman" w:eastAsia="Times New Roman" w:hAnsi="Times New Roman" w:cs="Times New Roman"/>
                <w:bCs/>
                <w:lang w:eastAsia="ru-RU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  <w:p w14:paraId="09522802" w14:textId="77777777" w:rsidR="00F71D03" w:rsidRPr="00FD61A3" w:rsidRDefault="00F71D03" w:rsidP="00FD61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54A0945" w14:textId="2CFF6E43" w:rsidR="0007715F" w:rsidRPr="0034073E" w:rsidRDefault="00FD61A3" w:rsidP="00F71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Примечание: представляемое участниками</w:t>
            </w:r>
            <w:r w:rsidR="00F71D03" w:rsidRPr="0034073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-</w:t>
            </w:r>
            <w:r w:rsidRPr="0034073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юридическими лицами заявление должно соответствовать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19 января 2009 г. № 4, согласно пункту 18 которой для придания документу юридической силы необходимо наличие следующих обязательных реквизитов: наименование организации и (или) структурного подразделения - автора; дата документа: регистрационный индекс; подпись.</w:t>
            </w:r>
          </w:p>
        </w:tc>
      </w:tr>
      <w:tr w:rsidR="0007715F" w:rsidRPr="0034073E" w14:paraId="33AFA691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6623E942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lastRenderedPageBreak/>
              <w:t>Требование о предоставлении обеспечения исполнения обязательств по договору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88091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 </w:t>
            </w:r>
          </w:p>
          <w:p w14:paraId="6328EA41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07715F" w:rsidRPr="0034073E" w14:paraId="32AD0FD2" w14:textId="77777777" w:rsidTr="00475CB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5D22D" w14:textId="77777777" w:rsidR="0007715F" w:rsidRPr="0034073E" w:rsidRDefault="0007715F" w:rsidP="00077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lastRenderedPageBreak/>
              <w:t>Сведения о предмете государственной закупки</w:t>
            </w:r>
          </w:p>
        </w:tc>
      </w:tr>
      <w:tr w:rsidR="0007715F" w:rsidRPr="0034073E" w14:paraId="49E17BFA" w14:textId="77777777" w:rsidTr="00AC17F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444AE5A" w14:textId="77777777" w:rsidR="0007715F" w:rsidRPr="0034073E" w:rsidRDefault="0007715F" w:rsidP="00077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73E">
              <w:rPr>
                <w:rFonts w:ascii="Times New Roman" w:hAnsi="Times New Roman" w:cs="Times New Roman"/>
                <w:b/>
              </w:rPr>
              <w:t>Лот 1</w:t>
            </w:r>
          </w:p>
        </w:tc>
      </w:tr>
      <w:tr w:rsidR="0007715F" w:rsidRPr="0034073E" w14:paraId="6569C576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DF205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1A9F9B" w14:textId="32810EB0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073E">
              <w:rPr>
                <w:rFonts w:ascii="Times New Roman" w:hAnsi="Times New Roman" w:cs="Times New Roman"/>
                <w:bCs/>
              </w:rPr>
              <w:t>Программно-технический комплекс «Электронная очередь»</w:t>
            </w:r>
          </w:p>
        </w:tc>
      </w:tr>
      <w:tr w:rsidR="0007715F" w:rsidRPr="0034073E" w14:paraId="134C2F7E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25C93D00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Код по ОКРБ 007-2012</w:t>
            </w:r>
            <w:r w:rsidRPr="0034073E">
              <w:rPr>
                <w:rFonts w:ascii="Times New Roman" w:hAnsi="Times New Roman" w:cs="Times New Roman"/>
                <w:vertAlign w:val="superscript"/>
              </w:rPr>
              <w:t>7</w:t>
            </w:r>
            <w:r w:rsidRPr="0034073E">
              <w:rPr>
                <w:rFonts w:ascii="Times New Roman" w:hAnsi="Times New Roman" w:cs="Times New Roman"/>
              </w:rPr>
              <w:t xml:space="preserve"> (подвид)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984" w14:textId="59DC1642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26.51.70.910</w:t>
            </w:r>
          </w:p>
        </w:tc>
      </w:tr>
      <w:tr w:rsidR="0007715F" w:rsidRPr="0034073E" w14:paraId="2994C6A8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6B3A3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D44" w14:textId="4A8484B0" w:rsidR="0007715F" w:rsidRPr="0034073E" w:rsidRDefault="0007715F" w:rsidP="000771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Комплексы программно-технические для автоматизированных систем</w:t>
            </w:r>
          </w:p>
        </w:tc>
      </w:tr>
      <w:tr w:rsidR="0007715F" w:rsidRPr="0034073E" w14:paraId="13A51271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5E369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21ED1" w14:textId="57AC6240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1</w:t>
            </w:r>
            <w:r w:rsidRPr="00340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073E"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07715F" w:rsidRPr="0034073E" w14:paraId="20828641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13CB6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ECC9" w14:textId="4AD7A0EF" w:rsidR="0007715F" w:rsidRPr="0034073E" w:rsidRDefault="00D60773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октябрь-</w:t>
            </w:r>
            <w:r w:rsidR="00975E6C" w:rsidRPr="0034073E">
              <w:rPr>
                <w:rFonts w:ascii="Times New Roman" w:hAnsi="Times New Roman" w:cs="Times New Roman"/>
              </w:rPr>
              <w:t>декабрь 2023</w:t>
            </w:r>
            <w:r w:rsidR="0007715F" w:rsidRPr="0034073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07715F" w:rsidRPr="0034073E" w14:paraId="73EFC5C6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53E09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9B19E" w14:textId="542D2154" w:rsidR="0007715F" w:rsidRPr="0034073E" w:rsidRDefault="0007715F" w:rsidP="00D6077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4073E">
              <w:rPr>
                <w:rFonts w:ascii="Times New Roman" w:hAnsi="Times New Roman" w:cs="Times New Roman"/>
              </w:rPr>
              <w:t xml:space="preserve">г. Минск, ул. </w:t>
            </w:r>
            <w:r w:rsidR="00D60773" w:rsidRPr="0034073E">
              <w:rPr>
                <w:rFonts w:ascii="Times New Roman" w:hAnsi="Times New Roman" w:cs="Times New Roman"/>
              </w:rPr>
              <w:t xml:space="preserve">Яна </w:t>
            </w:r>
            <w:proofErr w:type="spellStart"/>
            <w:r w:rsidR="00D60773" w:rsidRPr="0034073E">
              <w:rPr>
                <w:rFonts w:ascii="Times New Roman" w:hAnsi="Times New Roman" w:cs="Times New Roman"/>
              </w:rPr>
              <w:t>Чечота</w:t>
            </w:r>
            <w:proofErr w:type="spellEnd"/>
            <w:r w:rsidR="00D60773" w:rsidRPr="0034073E">
              <w:rPr>
                <w:rFonts w:ascii="Times New Roman" w:hAnsi="Times New Roman" w:cs="Times New Roman"/>
              </w:rPr>
              <w:t>, 2А</w:t>
            </w:r>
          </w:p>
        </w:tc>
      </w:tr>
      <w:tr w:rsidR="0007715F" w:rsidRPr="0034073E" w14:paraId="456D7187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332CB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064F2" w14:textId="02AB95E2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 xml:space="preserve">17000,00 </w:t>
            </w:r>
            <w:r w:rsidR="00975E6C" w:rsidRPr="0034073E">
              <w:rPr>
                <w:rFonts w:ascii="Times New Roman" w:hAnsi="Times New Roman" w:cs="Times New Roman"/>
              </w:rPr>
              <w:t>(</w:t>
            </w:r>
            <w:r w:rsidRPr="0034073E">
              <w:rPr>
                <w:rFonts w:ascii="Times New Roman" w:hAnsi="Times New Roman" w:cs="Times New Roman"/>
              </w:rPr>
              <w:t>BYN</w:t>
            </w:r>
            <w:r w:rsidR="00975E6C" w:rsidRPr="0034073E">
              <w:rPr>
                <w:rFonts w:ascii="Times New Roman" w:hAnsi="Times New Roman" w:cs="Times New Roman"/>
              </w:rPr>
              <w:t>)</w:t>
            </w:r>
          </w:p>
        </w:tc>
      </w:tr>
      <w:tr w:rsidR="0007715F" w:rsidRPr="0034073E" w14:paraId="765D4BC2" w14:textId="77777777" w:rsidTr="00F71D03"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92B2D" w14:textId="77777777" w:rsidR="0007715F" w:rsidRPr="0034073E" w:rsidRDefault="0007715F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A1CBC" w14:textId="673791FD" w:rsidR="0007715F" w:rsidRPr="0034073E" w:rsidRDefault="00D60773" w:rsidP="000771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73E">
              <w:rPr>
                <w:rFonts w:ascii="Times New Roman" w:hAnsi="Times New Roman" w:cs="Times New Roman"/>
              </w:rPr>
              <w:t>местный бюджет</w:t>
            </w:r>
          </w:p>
        </w:tc>
      </w:tr>
    </w:tbl>
    <w:p w14:paraId="3622699E" w14:textId="77777777" w:rsidR="001749FB" w:rsidRPr="0034073E" w:rsidRDefault="001749FB" w:rsidP="00293D47">
      <w:pPr>
        <w:pStyle w:val="justify"/>
        <w:spacing w:after="0"/>
        <w:rPr>
          <w:b/>
        </w:rPr>
      </w:pPr>
    </w:p>
    <w:p w14:paraId="5E0A5AE8" w14:textId="444465C4" w:rsidR="008E1512" w:rsidRPr="00293D47" w:rsidRDefault="008E1512" w:rsidP="00293D47">
      <w:pPr>
        <w:pStyle w:val="justify"/>
        <w:spacing w:after="0"/>
        <w:rPr>
          <w:b/>
        </w:rPr>
      </w:pPr>
      <w:r w:rsidRPr="00293D47">
        <w:rPr>
          <w:b/>
        </w:rPr>
        <w:t>II. Описание предмета государственной закупки</w:t>
      </w:r>
      <w:r w:rsidR="0097663C">
        <w:rPr>
          <w:b/>
        </w:rPr>
        <w:t xml:space="preserve"> </w:t>
      </w:r>
    </w:p>
    <w:p w14:paraId="6DEECEEF" w14:textId="406DF7AC" w:rsidR="00F4765A" w:rsidRPr="00F4765A" w:rsidRDefault="00F4765A" w:rsidP="00F4765A">
      <w:pPr>
        <w:pStyle w:val="justify"/>
        <w:spacing w:after="0"/>
        <w:ind w:firstLine="0"/>
      </w:pPr>
      <w:r>
        <w:tab/>
      </w:r>
      <w:r w:rsidRPr="00F4765A">
        <w:t>Описание предмета государственной закупки по лоту №1 содержится в техническом</w:t>
      </w:r>
    </w:p>
    <w:p w14:paraId="7D858814" w14:textId="77777777" w:rsidR="00F4765A" w:rsidRPr="00F4765A" w:rsidRDefault="00F4765A" w:rsidP="00F4765A">
      <w:pPr>
        <w:pStyle w:val="justify"/>
        <w:spacing w:after="0"/>
        <w:ind w:firstLine="0"/>
      </w:pPr>
      <w:r w:rsidRPr="00F4765A">
        <w:t>задании (</w:t>
      </w:r>
      <w:r w:rsidRPr="00313B89">
        <w:rPr>
          <w:b/>
          <w:color w:val="FF0000"/>
        </w:rPr>
        <w:t>приложение 1 к документам процедуры запроса ценовых предложений</w:t>
      </w:r>
      <w:r w:rsidRPr="00F4765A">
        <w:t>).</w:t>
      </w:r>
    </w:p>
    <w:p w14:paraId="69BAC757" w14:textId="07A8499E" w:rsidR="00F4765A" w:rsidRPr="00F4765A" w:rsidRDefault="0034073E" w:rsidP="00F4765A">
      <w:pPr>
        <w:pStyle w:val="justify"/>
        <w:spacing w:after="0"/>
        <w:ind w:firstLine="0"/>
      </w:pPr>
      <w:r>
        <w:tab/>
      </w:r>
      <w:r w:rsidR="00F4765A" w:rsidRPr="00F4765A">
        <w:t>В предложении участника по лоту №1 должны содержаться документы и (или)</w:t>
      </w:r>
      <w:r>
        <w:br/>
      </w:r>
      <w:r w:rsidR="00F4765A" w:rsidRPr="00F4765A">
        <w:t>сведения, подтверждающие соответствие предмету государственной закупки и требованиям</w:t>
      </w:r>
    </w:p>
    <w:p w14:paraId="3D7E46A6" w14:textId="77777777" w:rsidR="00F4765A" w:rsidRPr="00F4765A" w:rsidRDefault="00F4765A" w:rsidP="00F4765A">
      <w:pPr>
        <w:pStyle w:val="justify"/>
        <w:spacing w:after="0"/>
        <w:ind w:firstLine="0"/>
      </w:pPr>
      <w:r w:rsidRPr="00F4765A">
        <w:t>к предмету государственной закупки - описание товара, представляемое по форме согласно</w:t>
      </w:r>
    </w:p>
    <w:p w14:paraId="52537640" w14:textId="77777777" w:rsidR="0034073E" w:rsidRDefault="00F4765A" w:rsidP="00F4765A">
      <w:pPr>
        <w:pStyle w:val="justify"/>
        <w:spacing w:after="0"/>
        <w:ind w:firstLine="0"/>
      </w:pPr>
      <w:r w:rsidRPr="00313B89">
        <w:rPr>
          <w:b/>
          <w:color w:val="FF0000"/>
        </w:rPr>
        <w:t>приложению 2 к документам процедуры запроса ценовых предложений</w:t>
      </w:r>
      <w:r w:rsidRPr="00F4765A">
        <w:t xml:space="preserve">. </w:t>
      </w:r>
    </w:p>
    <w:p w14:paraId="4A16C911" w14:textId="5E1CE02E" w:rsidR="00F4765A" w:rsidRDefault="0034073E" w:rsidP="00F4765A">
      <w:pPr>
        <w:pStyle w:val="justify"/>
        <w:spacing w:after="0"/>
        <w:ind w:firstLine="0"/>
      </w:pPr>
      <w:r>
        <w:tab/>
      </w:r>
      <w:r w:rsidR="00F4765A" w:rsidRPr="00F4765A">
        <w:t>В случае</w:t>
      </w:r>
      <w:r>
        <w:t xml:space="preserve"> </w:t>
      </w:r>
      <w:r w:rsidR="00F4765A" w:rsidRPr="00F4765A">
        <w:t>несоблюдения указанного требования предложение подлежит отклонению.</w:t>
      </w:r>
    </w:p>
    <w:p w14:paraId="11F6A9FD" w14:textId="77777777" w:rsidR="008B605D" w:rsidRPr="00F4765A" w:rsidRDefault="008B605D" w:rsidP="00F4765A">
      <w:pPr>
        <w:pStyle w:val="justify"/>
        <w:spacing w:after="0"/>
        <w:ind w:firstLine="0"/>
      </w:pPr>
    </w:p>
    <w:p w14:paraId="5F822B4C" w14:textId="326C3D48" w:rsidR="00AC17F3" w:rsidRDefault="004437FC" w:rsidP="00293D47">
      <w:pPr>
        <w:pStyle w:val="justify"/>
        <w:spacing w:after="0"/>
        <w:rPr>
          <w:b/>
        </w:rPr>
      </w:pPr>
      <w:r w:rsidRPr="00293D47">
        <w:rPr>
          <w:b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</w:t>
      </w:r>
      <w:r w:rsidR="00FB3B58" w:rsidRPr="00293D47">
        <w:rPr>
          <w:b/>
        </w:rPr>
        <w:t>в процедуре запроса ценовых предложений</w:t>
      </w:r>
      <w:r w:rsidRPr="00293D47">
        <w:rPr>
          <w:b/>
        </w:rPr>
        <w:t xml:space="preserve">: </w:t>
      </w:r>
    </w:p>
    <w:p w14:paraId="4C690ACE" w14:textId="77777777" w:rsidR="007D287E" w:rsidRDefault="007D287E" w:rsidP="00293D47">
      <w:pPr>
        <w:pStyle w:val="justify"/>
        <w:spacing w:after="0"/>
      </w:pPr>
      <w:r>
        <w:t xml:space="preserve">В соответствии с пунктом 1 постановления Совета Министров Республики Беларусь от 17 марта 2016 г. № 206 «О допуске товаров иностранного происхождения и поставщиков, предлагающих такие товары, к участию в процедурах государственных закупок» к участию в процедуре запроса ценовых предложений допускается участник, предложение которого содержит информацию о поставке товара происходящего из иностранного государства или группы иностранных государств, за исключением Республики Армения, Республики Казахстан, </w:t>
      </w:r>
      <w:proofErr w:type="spellStart"/>
      <w:r>
        <w:t>Кыргызской</w:t>
      </w:r>
      <w:proofErr w:type="spellEnd"/>
      <w:r>
        <w:t xml:space="preserve"> Республики и Российской Федерации, если в целях участия в этих процедурах государственных закупок подано менее двух предложений, содержащих информацию о поставке такого товара, происходящего из Республики Армения, Республики Беларусь, Республики Казахстан, </w:t>
      </w:r>
      <w:proofErr w:type="spellStart"/>
      <w:r>
        <w:t>Кыргызской</w:t>
      </w:r>
      <w:proofErr w:type="spellEnd"/>
      <w:r>
        <w:t xml:space="preserve"> Республики и (или) Российской Федерации, и соответствующих требованиям приглашения к участию в процедуре государственной закупки, документам запроса ценовых предложений и документам, представляемым участнику для подготовки предложения в целях участия в процедуре запроса ценовых предложений. </w:t>
      </w:r>
    </w:p>
    <w:p w14:paraId="7A5B57B0" w14:textId="77777777" w:rsidR="007D287E" w:rsidRDefault="007D287E" w:rsidP="00293D47">
      <w:pPr>
        <w:pStyle w:val="justify"/>
        <w:spacing w:after="0"/>
      </w:pPr>
      <w:r>
        <w:t xml:space="preserve">Документами, подтверждающими страну происхождения товара, являются: </w:t>
      </w:r>
    </w:p>
    <w:p w14:paraId="36EF0FBA" w14:textId="77777777" w:rsidR="007D287E" w:rsidRDefault="007D287E" w:rsidP="00293D47">
      <w:pPr>
        <w:pStyle w:val="justify"/>
        <w:spacing w:after="0"/>
      </w:pPr>
      <w:r>
        <w:t xml:space="preserve">- для товаров, происходящих из Республики Беларусь: </w:t>
      </w:r>
    </w:p>
    <w:p w14:paraId="54FE2B7F" w14:textId="6A1311DD" w:rsidR="007D287E" w:rsidRDefault="007D287E" w:rsidP="00293D47">
      <w:pPr>
        <w:pStyle w:val="justify"/>
        <w:spacing w:after="0"/>
      </w:pPr>
      <w:r>
        <w:t>сертификат о происхождении товара формы СТ-1, выдаваемый Белорусской торгово</w:t>
      </w:r>
      <w:r w:rsidR="00820F7D" w:rsidRPr="00820F7D">
        <w:t>-</w:t>
      </w:r>
      <w:r>
        <w:t xml:space="preserve">промышленной палатой или ее унитарными предприятиями с учетом особенностей, установленных постановлением Министерства торговли Республики Беларусь от 6 июня 2016 г. № 21 «О заполнении сертификата формы СТ-1 для целей проведения процедур государственных закупок», или его копия; </w:t>
      </w:r>
    </w:p>
    <w:p w14:paraId="29B20F04" w14:textId="77777777" w:rsidR="007D287E" w:rsidRDefault="007D287E" w:rsidP="00293D47">
      <w:pPr>
        <w:pStyle w:val="justify"/>
        <w:spacing w:after="0"/>
      </w:pPr>
      <w:r>
        <w:t xml:space="preserve">сертификат продукции собственного производства, выданный Белорусской торгово-промышленной палатой или ее унитарными предприятиями,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</w:t>
      </w:r>
      <w:r>
        <w:lastRenderedPageBreak/>
        <w:t xml:space="preserve">к нему прилагается документ (договор, доверенность или иной документ), подтверждающий правомочие на использование такого сертификата участником. </w:t>
      </w:r>
    </w:p>
    <w:p w14:paraId="7D77C80C" w14:textId="70D59AE0" w:rsidR="007D287E" w:rsidRDefault="00A4276B" w:rsidP="00A4276B">
      <w:pPr>
        <w:pStyle w:val="justify"/>
        <w:spacing w:after="0"/>
        <w:ind w:firstLine="709"/>
      </w:pPr>
      <w:r>
        <w:t>- </w:t>
      </w:r>
      <w:r w:rsidR="007D287E">
        <w:t xml:space="preserve">для товаров, происходящих из стран, которым в Республике Беларусь предоставляется национальный режим в соответствии с международными договорами Республики Беларусь: </w:t>
      </w:r>
      <w:r w:rsidR="007D287E">
        <w:tab/>
        <w:t>сертификат о происхождении товара формы СТ-1, выдаваемый уполномоченными органами (организациями) этих государств - членов Евразийского экономического союза, или его копия.</w:t>
      </w:r>
    </w:p>
    <w:p w14:paraId="3EE405D5" w14:textId="77777777" w:rsidR="008B605D" w:rsidRDefault="008B605D" w:rsidP="00A4276B">
      <w:pPr>
        <w:pStyle w:val="justify"/>
        <w:spacing w:after="0"/>
        <w:ind w:firstLine="709"/>
        <w:rPr>
          <w:b/>
        </w:rPr>
      </w:pPr>
    </w:p>
    <w:p w14:paraId="76E3935E" w14:textId="1BC58B50" w:rsidR="004437FC" w:rsidRDefault="004437FC" w:rsidP="00A4276B">
      <w:pPr>
        <w:pStyle w:val="justify"/>
        <w:spacing w:after="0"/>
        <w:ind w:firstLine="709"/>
      </w:pPr>
      <w:r w:rsidRPr="00293D47">
        <w:rPr>
          <w:b/>
        </w:rPr>
        <w:t>IV. Порядок формирования цены предложения:</w:t>
      </w:r>
      <w:r w:rsidRPr="00293D47">
        <w:t xml:space="preserve"> </w:t>
      </w:r>
      <w:r w:rsidR="00763D87">
        <w:t>Цена включает в себя стоимость</w:t>
      </w:r>
      <w:r w:rsidR="00763D87">
        <w:br/>
        <w:t>товара с учетом расходов на страхование, оплату таможенных пошлин, налогов, сборов, и других обязательных платежей, предусмотренных законодательством Республики Беларусь, расходы на транспортировку и погрузочно-разгрузочные работы силами поставщика.</w:t>
      </w:r>
    </w:p>
    <w:p w14:paraId="4CC09BB0" w14:textId="77777777" w:rsidR="008B605D" w:rsidRPr="00293D47" w:rsidRDefault="008B605D" w:rsidP="00A4276B">
      <w:pPr>
        <w:pStyle w:val="justify"/>
        <w:spacing w:after="0"/>
        <w:ind w:firstLine="709"/>
      </w:pPr>
    </w:p>
    <w:p w14:paraId="139978A2" w14:textId="77777777" w:rsidR="00FB3B58" w:rsidRDefault="004437FC" w:rsidP="00A4276B">
      <w:pPr>
        <w:pStyle w:val="justify"/>
        <w:spacing w:after="0"/>
        <w:ind w:firstLine="709"/>
      </w:pPr>
      <w:r w:rsidRPr="00293D47">
        <w:rPr>
          <w:b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</w:t>
      </w:r>
      <w:r w:rsidRPr="00293D47">
        <w:t xml:space="preserve"> цена предложения участника должна быть представлена в белорусских рублях (BYN) и сформирована в соответствии с требованиями действующего законодательства Республики Беларусь.</w:t>
      </w:r>
    </w:p>
    <w:p w14:paraId="14218A94" w14:textId="77777777" w:rsidR="008B605D" w:rsidRPr="00293D47" w:rsidRDefault="008B605D" w:rsidP="00A4276B">
      <w:pPr>
        <w:pStyle w:val="justify"/>
        <w:spacing w:after="0"/>
        <w:ind w:firstLine="709"/>
      </w:pPr>
    </w:p>
    <w:p w14:paraId="2FB55B6D" w14:textId="4C2ED0BF" w:rsidR="00AC17F3" w:rsidRDefault="004437FC" w:rsidP="00A4276B">
      <w:pPr>
        <w:pStyle w:val="justify"/>
        <w:spacing w:after="0"/>
        <w:ind w:firstLine="709"/>
      </w:pPr>
      <w:r w:rsidRPr="00293D47">
        <w:rPr>
          <w:b/>
        </w:rPr>
        <w:t>VI. Порядок участия в процедуре государственной закупки субъектов малого и среднего предпринимательства:</w:t>
      </w:r>
      <w:r w:rsidRPr="00293D47">
        <w:rPr>
          <w:vertAlign w:val="superscript"/>
        </w:rPr>
        <w:t xml:space="preserve"> </w:t>
      </w:r>
      <w:r w:rsidR="002F4E90">
        <w:t>на общих условиях.</w:t>
      </w:r>
    </w:p>
    <w:p w14:paraId="65CE08DC" w14:textId="77777777" w:rsidR="008B605D" w:rsidRPr="00293D47" w:rsidRDefault="008B605D" w:rsidP="00A4276B">
      <w:pPr>
        <w:pStyle w:val="justify"/>
        <w:spacing w:after="0"/>
        <w:ind w:firstLine="709"/>
      </w:pPr>
    </w:p>
    <w:p w14:paraId="79F71A83" w14:textId="7B2B4054" w:rsidR="004437FC" w:rsidRDefault="004437FC" w:rsidP="00A4276B">
      <w:pPr>
        <w:pStyle w:val="justify"/>
        <w:spacing w:after="0"/>
        <w:ind w:firstLine="709"/>
      </w:pPr>
      <w:r w:rsidRPr="00293D47">
        <w:rPr>
          <w:b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закупки: </w:t>
      </w:r>
      <w:r w:rsidRPr="00293D47">
        <w:t>процедура запроса ценовых предложений проводится в порядке, установленном Законом Республики Беларусь от 13 июля 2012 года «О государственных закупках товаров (работ, услуг)», 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0564D5" w:rsidRPr="00293D47">
        <w:t>, постановлением Совета Министров Республики Беларусь от 17.03.20216 № 206 «О допуске товаров иностранного происхождения и поставщиков, предлагающих такие товары, к участию в процедурах государственных закупок»</w:t>
      </w:r>
      <w:r w:rsidR="00763D87">
        <w:t>.</w:t>
      </w:r>
      <w:r w:rsidRPr="00293D47">
        <w:t xml:space="preserve"> </w:t>
      </w:r>
    </w:p>
    <w:p w14:paraId="2C36C97F" w14:textId="77777777" w:rsidR="008B605D" w:rsidRPr="00293D47" w:rsidRDefault="008B605D" w:rsidP="00A4276B">
      <w:pPr>
        <w:pStyle w:val="justify"/>
        <w:spacing w:after="0"/>
        <w:ind w:firstLine="709"/>
      </w:pPr>
    </w:p>
    <w:p w14:paraId="2125F0B2" w14:textId="10DDA778" w:rsidR="001749FB" w:rsidRDefault="004437FC" w:rsidP="00A4276B">
      <w:pPr>
        <w:pStyle w:val="justify"/>
        <w:spacing w:after="0"/>
        <w:ind w:firstLine="709"/>
      </w:pPr>
      <w:r w:rsidRPr="00293D47">
        <w:rPr>
          <w:b/>
        </w:rPr>
        <w:t>VIII. Условия применения преференциальной поправки:</w:t>
      </w:r>
      <w:r w:rsidRPr="00293D47">
        <w:t xml:space="preserve"> </w:t>
      </w:r>
    </w:p>
    <w:p w14:paraId="478F904A" w14:textId="602084DB" w:rsidR="001749FB" w:rsidRDefault="00773829" w:rsidP="00A4276B">
      <w:pPr>
        <w:pStyle w:val="justify"/>
        <w:spacing w:after="0"/>
        <w:ind w:firstLine="709"/>
      </w:pPr>
      <w:r>
        <w:t xml:space="preserve">При </w:t>
      </w:r>
      <w:r w:rsidR="001749FB">
        <w:t xml:space="preserve">проведении процедуры запроса ценовых предложений </w:t>
      </w:r>
      <w:r>
        <w:t xml:space="preserve">к цене предложения участника </w:t>
      </w:r>
      <w:r w:rsidR="001749FB">
        <w:t>применяется преференциальная поправка в размере:</w:t>
      </w:r>
    </w:p>
    <w:p w14:paraId="27419481" w14:textId="77777777" w:rsidR="00773829" w:rsidRDefault="001749FB" w:rsidP="00A4276B">
      <w:pPr>
        <w:pStyle w:val="justify"/>
        <w:spacing w:after="0"/>
        <w:ind w:firstLine="709"/>
      </w:pPr>
      <w:r>
        <w:t>15 процентов – в случа</w:t>
      </w:r>
      <w:r w:rsidR="00773829">
        <w:t>ях</w:t>
      </w:r>
      <w:r>
        <w:t xml:space="preserve"> предложения</w:t>
      </w:r>
      <w:r w:rsidR="00773829">
        <w:t>:</w:t>
      </w:r>
    </w:p>
    <w:p w14:paraId="699F51FE" w14:textId="15D4AE1E" w:rsidR="001749FB" w:rsidRDefault="00773829" w:rsidP="00A4276B">
      <w:pPr>
        <w:pStyle w:val="justify"/>
        <w:spacing w:after="0"/>
        <w:ind w:firstLine="709"/>
      </w:pPr>
      <w:r>
        <w:t>производимых участником товаров</w:t>
      </w:r>
      <w:r w:rsidR="001749FB">
        <w:t>, происходящих из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14:paraId="4CDCE45A" w14:textId="77777777" w:rsidR="008B605D" w:rsidRDefault="008B605D" w:rsidP="00A4276B">
      <w:pPr>
        <w:pStyle w:val="justify"/>
        <w:spacing w:after="0"/>
        <w:ind w:firstLine="709"/>
      </w:pPr>
    </w:p>
    <w:p w14:paraId="20195D09" w14:textId="65491DE7" w:rsidR="001749FB" w:rsidRDefault="001749FB" w:rsidP="00A4276B">
      <w:pPr>
        <w:pStyle w:val="justify"/>
        <w:spacing w:after="0"/>
        <w:ind w:firstLine="709"/>
      </w:pPr>
      <w:r>
        <w:t>25 процентов – в случае предложения участником товаров собственного производства организаций Республики Беларусь, в которых численность инвалидов составляет не менее 50 процентов с</w:t>
      </w:r>
      <w:r w:rsidR="00773829">
        <w:t>писочной численности работников,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14:paraId="51313B05" w14:textId="77777777" w:rsidR="008B605D" w:rsidRDefault="008B605D" w:rsidP="00A4276B">
      <w:pPr>
        <w:pStyle w:val="justify"/>
        <w:spacing w:after="0"/>
        <w:ind w:firstLine="709"/>
      </w:pPr>
    </w:p>
    <w:p w14:paraId="34CFB8EE" w14:textId="77777777" w:rsidR="00A4276B" w:rsidRDefault="00A4276B" w:rsidP="00A4276B">
      <w:pPr>
        <w:pStyle w:val="justify"/>
        <w:spacing w:after="0"/>
        <w:ind w:firstLine="709"/>
      </w:pPr>
      <w:r>
        <w:t xml:space="preserve">Для подтверждения права на применение преференциальной поправки в размере 15 процентов необходимо предоставить: </w:t>
      </w:r>
    </w:p>
    <w:p w14:paraId="68B1FEFD" w14:textId="77777777" w:rsidR="008B605D" w:rsidRDefault="008B605D" w:rsidP="00A4276B">
      <w:pPr>
        <w:pStyle w:val="justify"/>
        <w:spacing w:after="0"/>
        <w:ind w:firstLine="709"/>
      </w:pPr>
    </w:p>
    <w:p w14:paraId="0F901764" w14:textId="77777777" w:rsidR="008B605D" w:rsidRDefault="00A4276B" w:rsidP="00A4276B">
      <w:pPr>
        <w:pStyle w:val="justify"/>
        <w:spacing w:after="0"/>
        <w:ind w:firstLine="709"/>
      </w:pPr>
      <w:r>
        <w:t xml:space="preserve">для товаров, </w:t>
      </w:r>
      <w:r w:rsidRPr="00A4276B">
        <w:rPr>
          <w:u w:val="single"/>
        </w:rPr>
        <w:t>происходящих из Республики Беларусь</w:t>
      </w:r>
      <w:r>
        <w:t xml:space="preserve"> один из следующих документов: </w:t>
      </w:r>
    </w:p>
    <w:p w14:paraId="0D1C7142" w14:textId="77777777" w:rsidR="008B605D" w:rsidRDefault="008B605D" w:rsidP="00A4276B">
      <w:pPr>
        <w:pStyle w:val="justify"/>
        <w:spacing w:after="0"/>
        <w:ind w:firstLine="709"/>
      </w:pPr>
    </w:p>
    <w:p w14:paraId="6457CE0D" w14:textId="516E3CB9" w:rsidR="00F73E1B" w:rsidRDefault="00A4276B" w:rsidP="00A4276B">
      <w:pPr>
        <w:pStyle w:val="justify"/>
        <w:spacing w:after="0"/>
        <w:ind w:firstLine="709"/>
      </w:pPr>
      <w:r>
        <w:t xml:space="preserve"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</w:t>
      </w:r>
      <w:r>
        <w:lastRenderedPageBreak/>
        <w:t xml:space="preserve">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 </w:t>
      </w:r>
    </w:p>
    <w:p w14:paraId="1731A19C" w14:textId="77777777" w:rsidR="008B605D" w:rsidRDefault="008B605D" w:rsidP="00A4276B">
      <w:pPr>
        <w:pStyle w:val="justify"/>
        <w:spacing w:after="0"/>
        <w:ind w:firstLine="709"/>
      </w:pPr>
    </w:p>
    <w:p w14:paraId="6E3816D1" w14:textId="77777777" w:rsidR="00BC35CE" w:rsidRDefault="00A4276B" w:rsidP="00A4276B">
      <w:pPr>
        <w:pStyle w:val="justify"/>
        <w:spacing w:after="0"/>
        <w:ind w:firstLine="709"/>
      </w:pPr>
      <w:r>
        <w:t>сертификат продукции собственного производства, выданный Белорусской торгово</w:t>
      </w:r>
      <w:r w:rsidR="00F73E1B">
        <w:t>-</w:t>
      </w:r>
      <w:r>
        <w:t xml:space="preserve">промышленной палатой или ее унитарными предприятиями, или его копия, а также обязательство о соблюдении при исполнении договора условий и критериев отнесения продукции к продукции собственного производства, определенных Положением об отнесении продукции (работ, услуг) к продукции (работам, услугам) собственного производства, утвержденным постановлением Совета Министров Республики Беларусь от 17 декабря 2001 г. № 1817; </w:t>
      </w:r>
    </w:p>
    <w:p w14:paraId="6957227A" w14:textId="77777777" w:rsidR="00BC35CE" w:rsidRDefault="00BC35CE" w:rsidP="00A4276B">
      <w:pPr>
        <w:pStyle w:val="justify"/>
        <w:spacing w:after="0"/>
        <w:ind w:firstLine="709"/>
      </w:pPr>
    </w:p>
    <w:p w14:paraId="4ED28C32" w14:textId="77777777" w:rsidR="00BC35CE" w:rsidRDefault="00A4276B" w:rsidP="00A4276B">
      <w:pPr>
        <w:pStyle w:val="justify"/>
        <w:spacing w:after="0"/>
        <w:ind w:firstLine="709"/>
      </w:pPr>
      <w:r>
        <w:t xml:space="preserve">для товаров, происходящих </w:t>
      </w:r>
      <w:r w:rsidRPr="00BC35CE">
        <w:rPr>
          <w:u w:val="single"/>
        </w:rPr>
        <w:t>из стран, которым в Республике Беларусь предоставляется национальный режим в сфере государственных закупок</w:t>
      </w:r>
      <w:r>
        <w:t xml:space="preserve"> в соответствии с международными договорами Республики Беларусь: </w:t>
      </w:r>
    </w:p>
    <w:p w14:paraId="26371402" w14:textId="77777777" w:rsidR="00BC35CE" w:rsidRDefault="00A4276B" w:rsidP="00A4276B">
      <w:pPr>
        <w:pStyle w:val="justify"/>
        <w:spacing w:after="0"/>
        <w:ind w:firstLine="709"/>
      </w:pPr>
      <w:r>
        <w:t xml:space="preserve">заявление о том, что участник является производителем предлагаемых им товаров, а также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</w:t>
      </w:r>
      <w:r w:rsidR="00BC35CE">
        <w:t>Государств</w:t>
      </w:r>
      <w:r>
        <w:t xml:space="preserve"> от 20 ноября 2009 года, или его копия; </w:t>
      </w:r>
    </w:p>
    <w:p w14:paraId="77346981" w14:textId="77777777" w:rsidR="00BC35CE" w:rsidRDefault="00BC35CE" w:rsidP="00A4276B">
      <w:pPr>
        <w:pStyle w:val="justify"/>
        <w:spacing w:after="0"/>
        <w:ind w:firstLine="709"/>
      </w:pPr>
    </w:p>
    <w:p w14:paraId="30C068AF" w14:textId="77777777" w:rsidR="00BC35CE" w:rsidRDefault="00A4276B" w:rsidP="00A4276B">
      <w:pPr>
        <w:pStyle w:val="justify"/>
        <w:spacing w:after="0"/>
        <w:ind w:firstLine="709"/>
      </w:pPr>
      <w:r>
        <w:t xml:space="preserve">Для подтверждения права на применение преференциальной поправки 25 процентов необходимо предоставить: </w:t>
      </w:r>
    </w:p>
    <w:p w14:paraId="2EF4DA76" w14:textId="77777777" w:rsidR="00BC35CE" w:rsidRDefault="00BC35CE" w:rsidP="00A4276B">
      <w:pPr>
        <w:pStyle w:val="justify"/>
        <w:spacing w:after="0"/>
        <w:ind w:firstLine="709"/>
      </w:pPr>
    </w:p>
    <w:p w14:paraId="026DA0C9" w14:textId="77777777" w:rsidR="00BC35CE" w:rsidRDefault="00A4276B" w:rsidP="00A4276B">
      <w:pPr>
        <w:pStyle w:val="justify"/>
        <w:spacing w:after="0"/>
        <w:ind w:firstLine="709"/>
      </w:pPr>
      <w:r>
        <w:t>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</w:t>
      </w:r>
      <w:r w:rsidR="00BC35CE">
        <w:t>.</w:t>
      </w:r>
    </w:p>
    <w:p w14:paraId="0BB3A7D3" w14:textId="77777777" w:rsidR="00BC35CE" w:rsidRDefault="00BC35CE" w:rsidP="00A4276B">
      <w:pPr>
        <w:pStyle w:val="justify"/>
        <w:spacing w:after="0"/>
        <w:ind w:firstLine="709"/>
      </w:pPr>
    </w:p>
    <w:p w14:paraId="31A922EB" w14:textId="42BDF02C" w:rsidR="004437FC" w:rsidRPr="00293D47" w:rsidRDefault="004437FC" w:rsidP="00A4276B">
      <w:pPr>
        <w:pStyle w:val="justify"/>
        <w:spacing w:after="0"/>
        <w:ind w:firstLine="709"/>
      </w:pPr>
      <w:r w:rsidRPr="00293D47">
        <w:rPr>
          <w:b/>
        </w:rPr>
        <w:t>IX. Размер и порядок оплаты услуг организатора:</w:t>
      </w:r>
      <w:r w:rsidRPr="00293D47">
        <w:t xml:space="preserve"> </w:t>
      </w:r>
      <w:r w:rsidR="002F4E90">
        <w:t>проводится заказчиком.</w:t>
      </w:r>
    </w:p>
    <w:p w14:paraId="40AD4DD7" w14:textId="77777777" w:rsidR="004437FC" w:rsidRPr="00293D47" w:rsidRDefault="004437FC" w:rsidP="00293D47">
      <w:pPr>
        <w:pStyle w:val="justify"/>
        <w:spacing w:after="0"/>
      </w:pPr>
    </w:p>
    <w:p w14:paraId="538FFAFC" w14:textId="77777777" w:rsidR="004437FC" w:rsidRPr="00293D47" w:rsidRDefault="004437FC" w:rsidP="004E66BD">
      <w:pPr>
        <w:pStyle w:val="justify"/>
        <w:spacing w:after="0"/>
        <w:ind w:firstLine="709"/>
        <w:rPr>
          <w:b/>
        </w:rPr>
      </w:pPr>
      <w:r w:rsidRPr="00293D47">
        <w:rPr>
          <w:b/>
        </w:rPr>
        <w:t>X. Требования к содержанию и форме предложения с учетом регламента оператора электронной торговой площадки.</w:t>
      </w:r>
    </w:p>
    <w:p w14:paraId="287FA8CD" w14:textId="62F2DD03" w:rsidR="006348A5" w:rsidRPr="006348A5" w:rsidRDefault="006348A5" w:rsidP="004E66BD">
      <w:pPr>
        <w:pStyle w:val="justify"/>
        <w:spacing w:after="0"/>
        <w:ind w:firstLine="709"/>
        <w:rPr>
          <w:bCs/>
        </w:rPr>
      </w:pPr>
      <w:r w:rsidRPr="006348A5">
        <w:rPr>
          <w:bCs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  <w:r w:rsidR="004E66BD">
        <w:rPr>
          <w:bCs/>
        </w:rPr>
        <w:t xml:space="preserve"> Вся иная документация, связанная с предложениями участников, на иностранных языках должна иметь перевод на русский и (или) белорусский языки.</w:t>
      </w:r>
    </w:p>
    <w:p w14:paraId="123E0EDE" w14:textId="77777777" w:rsidR="0084166C" w:rsidRDefault="0084166C" w:rsidP="0084166C">
      <w:pPr>
        <w:pStyle w:val="justify"/>
        <w:spacing w:after="0"/>
        <w:ind w:firstLine="709"/>
      </w:pPr>
      <w:r>
        <w:t xml:space="preserve">Предложение должно содержать </w:t>
      </w:r>
      <w:r w:rsidRPr="0084166C">
        <w:rPr>
          <w:b/>
        </w:rPr>
        <w:t>конкретные показатели (характеристики)</w:t>
      </w:r>
      <w:r>
        <w:t>, соответствующие требованиям документов запроса ценовых предложений, и указание на товарный знак, изобретение (при наличии), полезную модель (при наличии), промышленный</w:t>
      </w:r>
    </w:p>
    <w:p w14:paraId="7111695B" w14:textId="21F2D469" w:rsidR="0084166C" w:rsidRDefault="0084166C" w:rsidP="0084166C">
      <w:pPr>
        <w:pStyle w:val="justify"/>
        <w:spacing w:after="0"/>
        <w:ind w:firstLine="0"/>
      </w:pPr>
      <w:r>
        <w:t>образец (при наличии), селекционное достижение (при наличии), географическое указание, производителя (изготовителя) товара.</w:t>
      </w:r>
    </w:p>
    <w:p w14:paraId="40AD6C90" w14:textId="04B5D8F7" w:rsidR="00FB3B58" w:rsidRPr="00293D47" w:rsidRDefault="0084166C" w:rsidP="004E66BD">
      <w:pPr>
        <w:pStyle w:val="justify"/>
        <w:spacing w:after="0"/>
        <w:ind w:firstLine="709"/>
      </w:pPr>
      <w:r>
        <w:lastRenderedPageBreak/>
        <w:t>Товары должны быть новыми (не бывшими в употреблении, ремонте, в том числе,</w:t>
      </w:r>
      <w:r w:rsidR="00FC4C96">
        <w:t xml:space="preserve"> </w:t>
      </w:r>
      <w:r>
        <w:t>которые не были восстановлены, у которых не была осуществлена замена составных частей,</w:t>
      </w:r>
      <w:r w:rsidR="00FC4C96">
        <w:t xml:space="preserve"> </w:t>
      </w:r>
      <w:r>
        <w:t>не были восстановлены потребительские свойства).</w:t>
      </w:r>
      <w:r>
        <w:cr/>
      </w:r>
      <w:r w:rsidR="00FC4C96">
        <w:tab/>
      </w:r>
      <w:r w:rsidR="00FB3B58" w:rsidRPr="00293D47">
        <w:t>Предложение должно содержать следующие сведения: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4106"/>
      </w:tblGrid>
      <w:tr w:rsidR="00563BB3" w:rsidRPr="00293D47" w14:paraId="784FC604" w14:textId="77777777" w:rsidTr="00563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AD86" w14:textId="7AA93D9C" w:rsidR="00563BB3" w:rsidRPr="00293D47" w:rsidRDefault="00563BB3" w:rsidP="00FC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Сведения о </w:t>
            </w:r>
            <w:r w:rsidR="00FC4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процедуре запроса ценовых предложений</w:t>
            </w:r>
          </w:p>
        </w:tc>
      </w:tr>
      <w:tr w:rsidR="00563BB3" w:rsidRPr="00293D47" w14:paraId="15BEBD7D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A84E2" w14:textId="48719FDA" w:rsidR="00563BB3" w:rsidRPr="00293D47" w:rsidRDefault="00FC4C96" w:rsidP="00FC4C9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8B5AE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5FA1" w:rsidRPr="00985FA1" w14:paraId="65FA2F0B" w14:textId="77777777" w:rsidTr="00985FA1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F5E86" w14:textId="3D5CD632" w:rsidR="00985FA1" w:rsidRPr="00985FA1" w:rsidRDefault="00985FA1" w:rsidP="0098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предложении</w:t>
            </w:r>
          </w:p>
        </w:tc>
      </w:tr>
      <w:tr w:rsidR="00FC4C96" w:rsidRPr="00293D47" w14:paraId="0A2E21AA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B3535" w14:textId="0C6210FC" w:rsidR="00FC4C96" w:rsidRPr="00293D47" w:rsidRDefault="00FC4C96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предлагаемых товаров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2160" w14:textId="77777777" w:rsidR="00FC4C96" w:rsidRPr="00293D47" w:rsidRDefault="00FC4C96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BB3" w:rsidRPr="00293D47" w14:paraId="6146BD83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1FD4" w14:textId="293250B1" w:rsidR="00563BB3" w:rsidRPr="00293D47" w:rsidRDefault="00563BB3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предлагаемых товаров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9E36F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54B67A50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14086" w14:textId="0A4E522C" w:rsidR="00563BB3" w:rsidRPr="00293D47" w:rsidRDefault="00563BB3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происхождения товаров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55122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5AC9" w:rsidRPr="00293D47" w14:paraId="2D4A15A6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3B45" w14:textId="0E2D4E2F" w:rsidR="00DA5AC9" w:rsidRPr="00293D47" w:rsidRDefault="00DA5AC9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производителя (изготовителя) товара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B45D" w14:textId="77777777" w:rsidR="00DA5AC9" w:rsidRPr="00293D47" w:rsidRDefault="00DA5AC9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AC9" w:rsidRPr="00293D47" w14:paraId="37534B72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B83F" w14:textId="11822424" w:rsidR="00DA5AC9" w:rsidRDefault="00DA5AC9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гарантии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61011" w14:textId="77777777" w:rsidR="00DA5AC9" w:rsidRPr="00293D47" w:rsidRDefault="00DA5AC9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BB3" w:rsidRPr="00293D47" w14:paraId="6367C908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F3DA7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(кол-во), ед. изм.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33C4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7D8F6214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82827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ECBDA" w14:textId="20548204" w:rsidR="00563BB3" w:rsidRPr="00A97356" w:rsidRDefault="00563BB3" w:rsidP="00DA5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3BB3" w:rsidRPr="00293D47" w14:paraId="611818F5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28B16" w14:textId="650CA712" w:rsidR="00563BB3" w:rsidRPr="00293D47" w:rsidRDefault="00563BB3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предложения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7B2B" w14:textId="77777777" w:rsidR="00563BB3" w:rsidRPr="00A97356" w:rsidRDefault="00563BB3" w:rsidP="00293D4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A97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63BB3" w:rsidRPr="00293D47" w14:paraId="14FC1BC8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2495D" w14:textId="317252A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</w:t>
            </w:r>
            <w:r w:rsidR="00DA5A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773C" w14:textId="77777777" w:rsidR="00563BB3" w:rsidRPr="00A97356" w:rsidRDefault="007E278C" w:rsidP="00293D4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A97356">
              <w:rPr>
                <w:rFonts w:ascii="Times New Roman" w:hAnsi="Times New Roman" w:cs="Times New Roman"/>
                <w:i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563BB3" w:rsidRPr="00293D47" w14:paraId="40602986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2791C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CFC85" w14:textId="77777777" w:rsidR="00563BB3" w:rsidRPr="00A97356" w:rsidRDefault="007E278C" w:rsidP="00293D4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A97356">
              <w:rPr>
                <w:rFonts w:ascii="Times New Roman" w:hAnsi="Times New Roman" w:cs="Times New Roman"/>
                <w:i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563BB3" w:rsidRPr="00293D47" w14:paraId="4227DD02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5BDCA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согласии участника на размещение в открытом доступе его предложения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ECC7D" w14:textId="77777777" w:rsidR="00563BB3" w:rsidRPr="00A97356" w:rsidRDefault="007E278C" w:rsidP="00293D47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A97356">
              <w:rPr>
                <w:rFonts w:ascii="Times New Roman" w:hAnsi="Times New Roman" w:cs="Times New Roman"/>
                <w:i/>
              </w:rPr>
              <w:t>заполняется по форме, установленной регламентом оператора электронной торговой площадки</w:t>
            </w:r>
          </w:p>
        </w:tc>
      </w:tr>
      <w:tr w:rsidR="00563BB3" w:rsidRPr="00293D47" w14:paraId="243F6825" w14:textId="77777777" w:rsidTr="00563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66A79" w14:textId="77777777" w:rsidR="00563BB3" w:rsidRPr="00293D47" w:rsidRDefault="00563BB3" w:rsidP="0029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563BB3" w:rsidRPr="00293D47" w14:paraId="2BAF85FD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1228" w14:textId="6A21224D" w:rsidR="00563BB3" w:rsidRPr="00293D47" w:rsidRDefault="00DA5AC9" w:rsidP="00DA5AC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</w:t>
            </w:r>
            <w:r w:rsidR="00563BB3"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63A6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44CB2488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3F49C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BB2E8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45720BE4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53C5D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99626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5AE0B9E8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F0CBC" w14:textId="77777777" w:rsidR="00563BB3" w:rsidRPr="00293D47" w:rsidRDefault="00563BB3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85925" w14:textId="77777777" w:rsidR="00563BB3" w:rsidRPr="00293D47" w:rsidRDefault="00563BB3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3BB3" w:rsidRPr="00293D47" w14:paraId="0325FB22" w14:textId="77777777" w:rsidTr="00A804FB">
        <w:trPr>
          <w:trHeight w:val="23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DC635" w14:textId="4EAB1F25" w:rsidR="00DA5AC9" w:rsidRDefault="00DA5AC9" w:rsidP="00293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  <w:r w:rsidR="00563BB3"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67E65"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16386847"/>
          </w:p>
          <w:p w14:paraId="203F1519" w14:textId="15D6A762" w:rsidR="00DA5AC9" w:rsidRDefault="00DA5AC9" w:rsidP="00DA5AC9">
            <w:pPr>
              <w:spacing w:after="0" w:line="240" w:lineRule="auto"/>
              <w:ind w:left="142" w:right="134" w:firstLine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563BB3" w:rsidRPr="00293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подтверждающих соответствие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 требованиям, указанным в настоящих документах процедуры запроса ценовых предложений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344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примерная форма заявления согласно приложению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17D3632" w14:textId="4FAA6520" w:rsidR="00DA5AC9" w:rsidRDefault="00DA5AC9" w:rsidP="00DA5AC9">
            <w:pPr>
              <w:spacing w:after="0" w:line="240" w:lineRule="auto"/>
              <w:ind w:left="142" w:firstLine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подтверждающих право применения преференциальной поправки;</w:t>
            </w:r>
          </w:p>
          <w:p w14:paraId="56F66B4B" w14:textId="387DD4CE" w:rsidR="00DA5AC9" w:rsidRDefault="00DA5AC9" w:rsidP="00DA5AC9">
            <w:pPr>
              <w:spacing w:after="0" w:line="240" w:lineRule="auto"/>
              <w:ind w:left="142" w:firstLine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иные документы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которых установлено документами процедуры запроса ценовых предложений.</w:t>
            </w:r>
          </w:p>
          <w:bookmarkEnd w:id="1"/>
          <w:p w14:paraId="7A48CE79" w14:textId="1A948B22" w:rsidR="00563BB3" w:rsidRPr="00293D47" w:rsidRDefault="00563BB3" w:rsidP="00DA5AC9">
            <w:pPr>
              <w:spacing w:after="0" w:line="240" w:lineRule="auto"/>
              <w:ind w:left="142" w:firstLine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26A2" w14:textId="4E59C6CA" w:rsidR="001911DC" w:rsidRPr="00293D47" w:rsidRDefault="001911DC" w:rsidP="0029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FF881" w14:textId="77777777" w:rsidR="00C0133B" w:rsidRPr="00293D47" w:rsidRDefault="00C0133B" w:rsidP="00293D4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8509C" w14:textId="31A9D01C" w:rsidR="00FB3B58" w:rsidRPr="00293D47" w:rsidRDefault="00FB3B58" w:rsidP="008B605D">
      <w:pPr>
        <w:pStyle w:val="justify"/>
        <w:spacing w:after="0"/>
        <w:jc w:val="left"/>
        <w:rPr>
          <w:b/>
        </w:rPr>
      </w:pPr>
      <w:r w:rsidRPr="00293D47">
        <w:rPr>
          <w:b/>
        </w:rPr>
        <w:t>XI. Договор</w:t>
      </w:r>
    </w:p>
    <w:p w14:paraId="5ACEDDAC" w14:textId="5BCA7585" w:rsidR="00962361" w:rsidRDefault="00DA5AC9" w:rsidP="00DA5AC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Неотъемлемой частью документов процедуры запроса ценовых предложений является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5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договора для лота №1 разработанный в соответствии с требованиями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A5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законодательства и особенностями предмета закупки.</w:t>
      </w:r>
    </w:p>
    <w:p w14:paraId="66118CBA" w14:textId="77777777" w:rsidR="008B605D" w:rsidRDefault="008B605D" w:rsidP="00DA5AC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50981B" w14:textId="77777777" w:rsidR="008B605D" w:rsidRDefault="008B605D" w:rsidP="00DA5AC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E82A2A" w14:textId="1194D32F" w:rsidR="008B605D" w:rsidRDefault="008B605D" w:rsidP="008B605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специалис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по организации закупок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Н.В.Короневская</w:t>
      </w:r>
      <w:proofErr w:type="spellEnd"/>
    </w:p>
    <w:sectPr w:rsidR="008B605D" w:rsidSect="00E37855">
      <w:pgSz w:w="11906" w:h="16838"/>
      <w:pgMar w:top="709" w:right="70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C4B"/>
    <w:multiLevelType w:val="hybridMultilevel"/>
    <w:tmpl w:val="EC46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7FF3"/>
    <w:multiLevelType w:val="multilevel"/>
    <w:tmpl w:val="146CE8D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" w15:restartNumberingAfterBreak="0">
    <w:nsid w:val="155C1CE7"/>
    <w:multiLevelType w:val="hybridMultilevel"/>
    <w:tmpl w:val="E33E4FD0"/>
    <w:lvl w:ilvl="0" w:tplc="D968F0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875F70"/>
    <w:multiLevelType w:val="hybridMultilevel"/>
    <w:tmpl w:val="42ECB7DC"/>
    <w:lvl w:ilvl="0" w:tplc="041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091"/>
    <w:multiLevelType w:val="hybridMultilevel"/>
    <w:tmpl w:val="EC46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7590"/>
    <w:multiLevelType w:val="hybridMultilevel"/>
    <w:tmpl w:val="E3F0E8D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9C7936"/>
    <w:multiLevelType w:val="multilevel"/>
    <w:tmpl w:val="AD08795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7" w15:restartNumberingAfterBreak="0">
    <w:nsid w:val="26B941C0"/>
    <w:multiLevelType w:val="hybridMultilevel"/>
    <w:tmpl w:val="5CFCADA4"/>
    <w:lvl w:ilvl="0" w:tplc="E87449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0594E"/>
    <w:multiLevelType w:val="hybridMultilevel"/>
    <w:tmpl w:val="773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0B1"/>
    <w:multiLevelType w:val="hybridMultilevel"/>
    <w:tmpl w:val="3C2CBE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FF6273"/>
    <w:multiLevelType w:val="hybridMultilevel"/>
    <w:tmpl w:val="681459EE"/>
    <w:lvl w:ilvl="0" w:tplc="0419000F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B1E56"/>
    <w:multiLevelType w:val="hybridMultilevel"/>
    <w:tmpl w:val="C0BC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11E02"/>
    <w:multiLevelType w:val="hybridMultilevel"/>
    <w:tmpl w:val="D8D01D04"/>
    <w:lvl w:ilvl="0" w:tplc="0419000F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26D8E"/>
    <w:multiLevelType w:val="hybridMultilevel"/>
    <w:tmpl w:val="3168F3FE"/>
    <w:lvl w:ilvl="0" w:tplc="92229A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1A94D8E"/>
    <w:multiLevelType w:val="hybridMultilevel"/>
    <w:tmpl w:val="C0BC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E2099"/>
    <w:multiLevelType w:val="hybridMultilevel"/>
    <w:tmpl w:val="EC46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11A14"/>
    <w:multiLevelType w:val="multilevel"/>
    <w:tmpl w:val="B370776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E07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AD0C0A"/>
    <w:multiLevelType w:val="hybridMultilevel"/>
    <w:tmpl w:val="2CCCD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D6D42"/>
    <w:multiLevelType w:val="multilevel"/>
    <w:tmpl w:val="78304436"/>
    <w:lvl w:ilvl="0">
      <w:start w:val="8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" w:hanging="144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8"/>
  </w:num>
  <w:num w:numId="15">
    <w:abstractNumId w:val="12"/>
  </w:num>
  <w:num w:numId="16">
    <w:abstractNumId w:val="10"/>
  </w:num>
  <w:num w:numId="17">
    <w:abstractNumId w:val="1"/>
  </w:num>
  <w:num w:numId="18">
    <w:abstractNumId w:val="16"/>
  </w:num>
  <w:num w:numId="19">
    <w:abstractNumId w:val="2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8"/>
    <w:rsid w:val="00003517"/>
    <w:rsid w:val="000072FE"/>
    <w:rsid w:val="00013949"/>
    <w:rsid w:val="00015902"/>
    <w:rsid w:val="00015D70"/>
    <w:rsid w:val="00034034"/>
    <w:rsid w:val="00036D02"/>
    <w:rsid w:val="00045373"/>
    <w:rsid w:val="00053A2B"/>
    <w:rsid w:val="000564D5"/>
    <w:rsid w:val="000678C2"/>
    <w:rsid w:val="0007715F"/>
    <w:rsid w:val="00092247"/>
    <w:rsid w:val="000A0D4E"/>
    <w:rsid w:val="000A1557"/>
    <w:rsid w:val="000E32CE"/>
    <w:rsid w:val="00106C3C"/>
    <w:rsid w:val="00110AFD"/>
    <w:rsid w:val="001565F2"/>
    <w:rsid w:val="0017042F"/>
    <w:rsid w:val="001749FB"/>
    <w:rsid w:val="0017545B"/>
    <w:rsid w:val="00182EA1"/>
    <w:rsid w:val="00186893"/>
    <w:rsid w:val="001911DC"/>
    <w:rsid w:val="0019503F"/>
    <w:rsid w:val="001A363C"/>
    <w:rsid w:val="001A4380"/>
    <w:rsid w:val="001A6190"/>
    <w:rsid w:val="001A7B67"/>
    <w:rsid w:val="001C2633"/>
    <w:rsid w:val="001C5E87"/>
    <w:rsid w:val="001D05BF"/>
    <w:rsid w:val="001D61B1"/>
    <w:rsid w:val="001E0F7C"/>
    <w:rsid w:val="001F2A7A"/>
    <w:rsid w:val="00201AB4"/>
    <w:rsid w:val="00206EC2"/>
    <w:rsid w:val="00223CED"/>
    <w:rsid w:val="002344EE"/>
    <w:rsid w:val="0025379A"/>
    <w:rsid w:val="002612C0"/>
    <w:rsid w:val="00267EF3"/>
    <w:rsid w:val="0027232F"/>
    <w:rsid w:val="00285F7D"/>
    <w:rsid w:val="002871A1"/>
    <w:rsid w:val="00293D47"/>
    <w:rsid w:val="00296AAC"/>
    <w:rsid w:val="002C76CB"/>
    <w:rsid w:val="002D4135"/>
    <w:rsid w:val="002D64F7"/>
    <w:rsid w:val="002D69C3"/>
    <w:rsid w:val="002E0439"/>
    <w:rsid w:val="002E1450"/>
    <w:rsid w:val="002E330E"/>
    <w:rsid w:val="002F4E90"/>
    <w:rsid w:val="002F558F"/>
    <w:rsid w:val="00304EA1"/>
    <w:rsid w:val="00313B89"/>
    <w:rsid w:val="00321A80"/>
    <w:rsid w:val="00335EEF"/>
    <w:rsid w:val="0034073E"/>
    <w:rsid w:val="00346483"/>
    <w:rsid w:val="00347FA2"/>
    <w:rsid w:val="00362707"/>
    <w:rsid w:val="00370F1D"/>
    <w:rsid w:val="003825A2"/>
    <w:rsid w:val="0038290D"/>
    <w:rsid w:val="00384CFD"/>
    <w:rsid w:val="003A2CCB"/>
    <w:rsid w:val="003A4EC4"/>
    <w:rsid w:val="003C5AAF"/>
    <w:rsid w:val="003D418C"/>
    <w:rsid w:val="003E2F0E"/>
    <w:rsid w:val="00405A0E"/>
    <w:rsid w:val="00414E44"/>
    <w:rsid w:val="004170EC"/>
    <w:rsid w:val="004437FC"/>
    <w:rsid w:val="00456A6A"/>
    <w:rsid w:val="00462F1B"/>
    <w:rsid w:val="0046382F"/>
    <w:rsid w:val="00470B77"/>
    <w:rsid w:val="00470FD3"/>
    <w:rsid w:val="00475CB9"/>
    <w:rsid w:val="00497F4B"/>
    <w:rsid w:val="004A1A71"/>
    <w:rsid w:val="004A27A5"/>
    <w:rsid w:val="004B0B62"/>
    <w:rsid w:val="004E66BD"/>
    <w:rsid w:val="004F2964"/>
    <w:rsid w:val="004F33C3"/>
    <w:rsid w:val="00507624"/>
    <w:rsid w:val="00526EBE"/>
    <w:rsid w:val="00542159"/>
    <w:rsid w:val="005479CA"/>
    <w:rsid w:val="00547D8E"/>
    <w:rsid w:val="005522E4"/>
    <w:rsid w:val="00556031"/>
    <w:rsid w:val="00557138"/>
    <w:rsid w:val="00557C4F"/>
    <w:rsid w:val="0056008D"/>
    <w:rsid w:val="00563BB3"/>
    <w:rsid w:val="00567E65"/>
    <w:rsid w:val="00577267"/>
    <w:rsid w:val="00580E4A"/>
    <w:rsid w:val="00581FE7"/>
    <w:rsid w:val="00590B0D"/>
    <w:rsid w:val="00593A36"/>
    <w:rsid w:val="00595298"/>
    <w:rsid w:val="005A56C9"/>
    <w:rsid w:val="005B6DFE"/>
    <w:rsid w:val="005B7748"/>
    <w:rsid w:val="005C69E2"/>
    <w:rsid w:val="005D3A26"/>
    <w:rsid w:val="006348A5"/>
    <w:rsid w:val="00635D59"/>
    <w:rsid w:val="006367D8"/>
    <w:rsid w:val="0064577B"/>
    <w:rsid w:val="00652CD4"/>
    <w:rsid w:val="0065520C"/>
    <w:rsid w:val="00672B28"/>
    <w:rsid w:val="00674733"/>
    <w:rsid w:val="00680373"/>
    <w:rsid w:val="006836F3"/>
    <w:rsid w:val="0068437E"/>
    <w:rsid w:val="006902B3"/>
    <w:rsid w:val="006A6B39"/>
    <w:rsid w:val="006C4FBD"/>
    <w:rsid w:val="006E5AC9"/>
    <w:rsid w:val="006F1EB1"/>
    <w:rsid w:val="00736263"/>
    <w:rsid w:val="00763D87"/>
    <w:rsid w:val="00773829"/>
    <w:rsid w:val="00777438"/>
    <w:rsid w:val="00780C34"/>
    <w:rsid w:val="007855F8"/>
    <w:rsid w:val="007B5B33"/>
    <w:rsid w:val="007C1CBE"/>
    <w:rsid w:val="007C7C59"/>
    <w:rsid w:val="007D2401"/>
    <w:rsid w:val="007D287E"/>
    <w:rsid w:val="007E278C"/>
    <w:rsid w:val="007F2172"/>
    <w:rsid w:val="008027C7"/>
    <w:rsid w:val="00816A82"/>
    <w:rsid w:val="00820F7D"/>
    <w:rsid w:val="00823590"/>
    <w:rsid w:val="0084166C"/>
    <w:rsid w:val="00846399"/>
    <w:rsid w:val="008642C4"/>
    <w:rsid w:val="0087378E"/>
    <w:rsid w:val="008B38FC"/>
    <w:rsid w:val="008B605D"/>
    <w:rsid w:val="008C25D5"/>
    <w:rsid w:val="008D02BD"/>
    <w:rsid w:val="008D172C"/>
    <w:rsid w:val="008E1512"/>
    <w:rsid w:val="008E409A"/>
    <w:rsid w:val="008E64F2"/>
    <w:rsid w:val="008F1A30"/>
    <w:rsid w:val="008F6E87"/>
    <w:rsid w:val="00900930"/>
    <w:rsid w:val="00904FA7"/>
    <w:rsid w:val="00947168"/>
    <w:rsid w:val="00947AB9"/>
    <w:rsid w:val="00960296"/>
    <w:rsid w:val="00962361"/>
    <w:rsid w:val="00970ECF"/>
    <w:rsid w:val="009751A3"/>
    <w:rsid w:val="00975E6C"/>
    <w:rsid w:val="0097663C"/>
    <w:rsid w:val="00985FA1"/>
    <w:rsid w:val="00986FF0"/>
    <w:rsid w:val="009D6768"/>
    <w:rsid w:val="009D7DA4"/>
    <w:rsid w:val="009E71D6"/>
    <w:rsid w:val="009E7FD6"/>
    <w:rsid w:val="009F062C"/>
    <w:rsid w:val="009F31EE"/>
    <w:rsid w:val="00A1288B"/>
    <w:rsid w:val="00A14FDE"/>
    <w:rsid w:val="00A32856"/>
    <w:rsid w:val="00A4276B"/>
    <w:rsid w:val="00A46281"/>
    <w:rsid w:val="00A61AD4"/>
    <w:rsid w:val="00A75B4D"/>
    <w:rsid w:val="00A779A8"/>
    <w:rsid w:val="00A804FB"/>
    <w:rsid w:val="00A947D0"/>
    <w:rsid w:val="00A97356"/>
    <w:rsid w:val="00AA149D"/>
    <w:rsid w:val="00AA457F"/>
    <w:rsid w:val="00AA70BB"/>
    <w:rsid w:val="00AC16F0"/>
    <w:rsid w:val="00AC17F3"/>
    <w:rsid w:val="00AC1E35"/>
    <w:rsid w:val="00AE2926"/>
    <w:rsid w:val="00AE76B6"/>
    <w:rsid w:val="00B03EE5"/>
    <w:rsid w:val="00B05B65"/>
    <w:rsid w:val="00B15381"/>
    <w:rsid w:val="00B2141E"/>
    <w:rsid w:val="00B27C71"/>
    <w:rsid w:val="00B31E26"/>
    <w:rsid w:val="00B4019C"/>
    <w:rsid w:val="00B40701"/>
    <w:rsid w:val="00B41671"/>
    <w:rsid w:val="00B67704"/>
    <w:rsid w:val="00B75198"/>
    <w:rsid w:val="00B82FED"/>
    <w:rsid w:val="00B87211"/>
    <w:rsid w:val="00BB367C"/>
    <w:rsid w:val="00BB4D0B"/>
    <w:rsid w:val="00BB7630"/>
    <w:rsid w:val="00BC059F"/>
    <w:rsid w:val="00BC35CE"/>
    <w:rsid w:val="00BC4955"/>
    <w:rsid w:val="00BE5969"/>
    <w:rsid w:val="00C008C6"/>
    <w:rsid w:val="00C010E3"/>
    <w:rsid w:val="00C0133B"/>
    <w:rsid w:val="00C0153E"/>
    <w:rsid w:val="00C2015D"/>
    <w:rsid w:val="00C35CF7"/>
    <w:rsid w:val="00C40A91"/>
    <w:rsid w:val="00C42295"/>
    <w:rsid w:val="00C47726"/>
    <w:rsid w:val="00C5315C"/>
    <w:rsid w:val="00C55D3D"/>
    <w:rsid w:val="00C66237"/>
    <w:rsid w:val="00C746AE"/>
    <w:rsid w:val="00C75CCA"/>
    <w:rsid w:val="00C77CAE"/>
    <w:rsid w:val="00C90D6C"/>
    <w:rsid w:val="00CA561A"/>
    <w:rsid w:val="00CB4C1F"/>
    <w:rsid w:val="00CC4A92"/>
    <w:rsid w:val="00CE28A9"/>
    <w:rsid w:val="00D3261E"/>
    <w:rsid w:val="00D36024"/>
    <w:rsid w:val="00D60773"/>
    <w:rsid w:val="00D87C0F"/>
    <w:rsid w:val="00D9002C"/>
    <w:rsid w:val="00D94D7F"/>
    <w:rsid w:val="00DA34D6"/>
    <w:rsid w:val="00DA5AC9"/>
    <w:rsid w:val="00DC0BB4"/>
    <w:rsid w:val="00DC2856"/>
    <w:rsid w:val="00DE1C27"/>
    <w:rsid w:val="00DE3144"/>
    <w:rsid w:val="00DE4932"/>
    <w:rsid w:val="00DF068E"/>
    <w:rsid w:val="00DF06E8"/>
    <w:rsid w:val="00DF5984"/>
    <w:rsid w:val="00E0206A"/>
    <w:rsid w:val="00E02CB4"/>
    <w:rsid w:val="00E03E6F"/>
    <w:rsid w:val="00E21611"/>
    <w:rsid w:val="00E37855"/>
    <w:rsid w:val="00E435AD"/>
    <w:rsid w:val="00E54BBE"/>
    <w:rsid w:val="00E60762"/>
    <w:rsid w:val="00E728E9"/>
    <w:rsid w:val="00E87034"/>
    <w:rsid w:val="00E94CB9"/>
    <w:rsid w:val="00E9574B"/>
    <w:rsid w:val="00E96ED5"/>
    <w:rsid w:val="00EB1F10"/>
    <w:rsid w:val="00EC0155"/>
    <w:rsid w:val="00EC114C"/>
    <w:rsid w:val="00EC32FB"/>
    <w:rsid w:val="00EC4180"/>
    <w:rsid w:val="00EC4494"/>
    <w:rsid w:val="00EE1B03"/>
    <w:rsid w:val="00EE7DFA"/>
    <w:rsid w:val="00F010FF"/>
    <w:rsid w:val="00F0122C"/>
    <w:rsid w:val="00F05BF7"/>
    <w:rsid w:val="00F06056"/>
    <w:rsid w:val="00F11C14"/>
    <w:rsid w:val="00F2743D"/>
    <w:rsid w:val="00F42838"/>
    <w:rsid w:val="00F44E63"/>
    <w:rsid w:val="00F4765A"/>
    <w:rsid w:val="00F71D03"/>
    <w:rsid w:val="00F73E1B"/>
    <w:rsid w:val="00F867BD"/>
    <w:rsid w:val="00F97558"/>
    <w:rsid w:val="00FB3B58"/>
    <w:rsid w:val="00FC4C96"/>
    <w:rsid w:val="00FD1CB0"/>
    <w:rsid w:val="00FD61A3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57B"/>
  <w15:docId w15:val="{87FAFFBF-DE4B-452B-BFA9-58C94A98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3EE5"/>
  </w:style>
  <w:style w:type="paragraph" w:styleId="1">
    <w:name w:val="heading 1"/>
    <w:basedOn w:val="a0"/>
    <w:link w:val="10"/>
    <w:uiPriority w:val="9"/>
    <w:qFormat/>
    <w:rsid w:val="00FB3B58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0"/>
    <w:link w:val="20"/>
    <w:uiPriority w:val="9"/>
    <w:qFormat/>
    <w:rsid w:val="00FB3B58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FB3B58"/>
    <w:pPr>
      <w:spacing w:before="4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FB3B58"/>
    <w:pPr>
      <w:spacing w:before="400" w:after="40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3B58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B3B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B3B5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B3B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00">
    <w:name w:val="a0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orgpr">
    <w:name w:val="nen_orgpr"/>
    <w:basedOn w:val="a0"/>
    <w:rsid w:val="00FB3B5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ndate">
    <w:name w:val="nen_date"/>
    <w:basedOn w:val="a0"/>
    <w:rsid w:val="00FB3B58"/>
    <w:pPr>
      <w:spacing w:after="40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justify">
    <w:name w:val="justify"/>
    <w:basedOn w:val="a0"/>
    <w:rsid w:val="00FB3B58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dolzh">
    <w:name w:val="nen_dolzh"/>
    <w:basedOn w:val="a0"/>
    <w:rsid w:val="00FB3B58"/>
    <w:pPr>
      <w:spacing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B3B58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ngrif">
    <w:name w:val="nen_grif"/>
    <w:basedOn w:val="a0"/>
    <w:rsid w:val="00FB3B58"/>
    <w:pPr>
      <w:spacing w:after="0" w:line="240" w:lineRule="auto"/>
      <w:ind w:left="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argt">
    <w:name w:val="marg_t"/>
    <w:basedOn w:val="a0"/>
    <w:rsid w:val="00FB3B58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0"/>
    <w:rsid w:val="00FB3B58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0"/>
    <w:rsid w:val="00FB3B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dstrochnik">
    <w:name w:val="podstrochnik"/>
    <w:basedOn w:val="a1"/>
    <w:rsid w:val="00FB3B58"/>
    <w:rPr>
      <w:sz w:val="20"/>
      <w:szCs w:val="20"/>
    </w:rPr>
  </w:style>
  <w:style w:type="paragraph" w:customStyle="1" w:styleId="a0nomarg">
    <w:name w:val="a0_nomarg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strochnikp">
    <w:name w:val="podstrochnik_p"/>
    <w:basedOn w:val="a0"/>
    <w:rsid w:val="00FB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-justify">
    <w:name w:val="a0-justify"/>
    <w:basedOn w:val="a0"/>
    <w:rsid w:val="00FB3B5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ustify1">
    <w:name w:val="justify1"/>
    <w:basedOn w:val="a1"/>
    <w:rsid w:val="00FB3B58"/>
  </w:style>
  <w:style w:type="paragraph" w:customStyle="1" w:styleId="a0-justifynomarg">
    <w:name w:val="a0-justify_nomarg"/>
    <w:basedOn w:val="a0"/>
    <w:rsid w:val="00FB3B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99"/>
    <w:qFormat/>
    <w:rsid w:val="0068437E"/>
    <w:pPr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45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">
    <w:name w:val="newncpi"/>
    <w:basedOn w:val="a0"/>
    <w:rsid w:val="00580E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"/>
    <w:basedOn w:val="a0"/>
    <w:autoRedefine/>
    <w:rsid w:val="005600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560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1"/>
    <w:uiPriority w:val="99"/>
    <w:unhideWhenUsed/>
    <w:rsid w:val="00D36024"/>
    <w:rPr>
      <w:color w:val="0563C1" w:themeColor="hyperlink"/>
      <w:u w:val="single"/>
    </w:rPr>
  </w:style>
  <w:style w:type="table" w:styleId="a7">
    <w:name w:val="Table Grid"/>
    <w:basedOn w:val="a2"/>
    <w:uiPriority w:val="59"/>
    <w:rsid w:val="00C7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47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70B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7"/>
    <w:uiPriority w:val="59"/>
    <w:rsid w:val="001A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7"/>
    <w:uiPriority w:val="59"/>
    <w:rsid w:val="0030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7"/>
    <w:uiPriority w:val="59"/>
    <w:rsid w:val="0030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60F0-4681-4541-8C6E-87F9604D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Панасюк Елена Юрьевна</dc:creator>
  <cp:lastModifiedBy>наталья Короневская</cp:lastModifiedBy>
  <cp:revision>32</cp:revision>
  <cp:lastPrinted>2023-09-25T09:07:00Z</cp:lastPrinted>
  <dcterms:created xsi:type="dcterms:W3CDTF">2023-09-07T11:38:00Z</dcterms:created>
  <dcterms:modified xsi:type="dcterms:W3CDTF">2023-09-25T15:04:00Z</dcterms:modified>
</cp:coreProperties>
</file>