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CA79EF">
        <w:rPr>
          <w:rFonts w:ascii="Times New Roman" w:hAnsi="Times New Roman" w:cs="Times New Roman"/>
          <w:b/>
          <w:sz w:val="30"/>
          <w:szCs w:val="30"/>
        </w:rPr>
        <w:t> </w:t>
      </w:r>
      <w:r w:rsidRPr="0048331F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9E510F" w:rsidRPr="0048331F" w:rsidRDefault="009E510F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00B7" w:rsidRPr="003232FD" w:rsidRDefault="00704EE9" w:rsidP="00E20E0D">
      <w:pPr>
        <w:tabs>
          <w:tab w:val="left" w:pos="72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Открытый конкурс </w:t>
      </w:r>
      <w:r w:rsidR="0024688A">
        <w:rPr>
          <w:rFonts w:ascii="Times New Roman" w:eastAsia="Times New Roman" w:hAnsi="Times New Roman" w:cs="Times New Roman"/>
          <w:sz w:val="30"/>
          <w:szCs w:val="20"/>
          <w:lang w:eastAsia="ru-RU"/>
        </w:rPr>
        <w:t>№ OK20221014257825 (2022-1014022 (повторный</w:t>
      </w:r>
      <w:r w:rsidR="0024688A">
        <w:rPr>
          <w:rFonts w:ascii="Times New Roman" w:eastAsia="Times New Roman" w:hAnsi="Times New Roman" w:cs="Times New Roman"/>
          <w:sz w:val="30"/>
          <w:szCs w:val="20"/>
          <w:lang w:eastAsia="ru-RU"/>
        </w:rPr>
        <w:br/>
        <w:t>от 2022-1008944)</w:t>
      </w:r>
      <w:r w:rsidR="0024688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закупку у</w:t>
      </w:r>
      <w:r w:rsidRPr="00A932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слуги по сопровождению подсистемы приема-передачи и защиты информации автоматизированной системы ведения электронного банка данных бланков документов и документов </w:t>
      </w:r>
      <w:r w:rsidR="0024688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bookmarkEnd w:id="0"/>
      <w:r w:rsidRPr="00A9321D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определенной степенью защиты и печатной продукции</w:t>
      </w:r>
      <w:r w:rsidR="00D45EF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F575D" w:rsidRDefault="003232FD" w:rsidP="003473D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5EF3">
        <w:rPr>
          <w:rFonts w:ascii="Times New Roman" w:hAnsi="Times New Roman" w:cs="Times New Roman"/>
          <w:sz w:val="30"/>
          <w:szCs w:val="30"/>
        </w:rPr>
        <w:t xml:space="preserve">Сведения об участниках </w:t>
      </w:r>
      <w:r w:rsidR="00704EE9">
        <w:rPr>
          <w:rFonts w:ascii="Times New Roman" w:hAnsi="Times New Roman" w:cs="Times New Roman"/>
          <w:sz w:val="30"/>
          <w:szCs w:val="30"/>
        </w:rPr>
        <w:t>открытого конкурса</w:t>
      </w:r>
      <w:r w:rsidRPr="00D45EF3">
        <w:rPr>
          <w:rFonts w:ascii="Times New Roman" w:hAnsi="Times New Roman" w:cs="Times New Roman"/>
          <w:sz w:val="30"/>
          <w:szCs w:val="30"/>
        </w:rPr>
        <w:t>:</w:t>
      </w:r>
      <w:bookmarkStart w:id="1" w:name="_Hlk90381322"/>
      <w:r w:rsidR="003473DD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5"/>
        <w:gridCol w:w="2224"/>
        <w:gridCol w:w="6496"/>
      </w:tblGrid>
      <w:tr w:rsidR="00E20E0D" w:rsidRPr="00704EE9" w:rsidTr="00704EE9">
        <w:trPr>
          <w:jc w:val="center"/>
        </w:trPr>
        <w:tc>
          <w:tcPr>
            <w:tcW w:w="334" w:type="pct"/>
            <w:vAlign w:val="center"/>
          </w:tcPr>
          <w:bookmarkEnd w:id="1"/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90" w:type="pct"/>
            <w:vAlign w:val="center"/>
          </w:tcPr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Номер предложения участника</w:t>
            </w:r>
          </w:p>
        </w:tc>
        <w:tc>
          <w:tcPr>
            <w:tcW w:w="3476" w:type="pct"/>
            <w:vAlign w:val="center"/>
          </w:tcPr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E20E0D" w:rsidRPr="00704EE9" w:rsidTr="00704EE9">
        <w:trPr>
          <w:jc w:val="center"/>
        </w:trPr>
        <w:tc>
          <w:tcPr>
            <w:tcW w:w="334" w:type="pct"/>
            <w:vAlign w:val="center"/>
          </w:tcPr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0" w:type="pct"/>
            <w:vAlign w:val="center"/>
          </w:tcPr>
          <w:p w:rsidR="00704EE9" w:rsidRPr="00704EE9" w:rsidRDefault="0024688A" w:rsidP="00704EE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88A">
              <w:rPr>
                <w:rFonts w:ascii="Times New Roman" w:hAnsi="Times New Roman" w:cs="Times New Roman"/>
                <w:sz w:val="26"/>
                <w:szCs w:val="26"/>
              </w:rPr>
              <w:t>O20221017299896</w:t>
            </w:r>
          </w:p>
          <w:p w:rsidR="00E20E0D" w:rsidRPr="00704EE9" w:rsidRDefault="00704EE9" w:rsidP="00704E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ЗАО «</w:t>
            </w:r>
            <w:proofErr w:type="spellStart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Аргософт</w:t>
            </w:r>
            <w:proofErr w:type="spellEnd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76" w:type="pct"/>
            <w:vAlign w:val="center"/>
          </w:tcPr>
          <w:p w:rsidR="00704EE9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jc w:val="both"/>
              <w:rPr>
                <w:rStyle w:val="normaltextrun"/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>Конкурсное предложение отклонено, так как не отвечает требованиям конкурсных документов, а именно:</w:t>
            </w:r>
          </w:p>
          <w:p w:rsidR="00704EE9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ind w:firstLine="709"/>
              <w:jc w:val="both"/>
              <w:rPr>
                <w:rStyle w:val="normaltextrun"/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 xml:space="preserve">не представлены </w:t>
            </w:r>
            <w:bookmarkStart w:id="2" w:name="_Hlk116381694"/>
            <w:r w:rsidRPr="00704EE9">
              <w:rPr>
                <w:rStyle w:val="normaltextrun"/>
                <w:sz w:val="26"/>
                <w:szCs w:val="26"/>
              </w:rPr>
              <w:t>сведения, подтверждающие соответствие предлагаемых услуг предмету закупки и требованиям к предмету закупки, установленным конкурсными документами в части общего описания, технических требований (приложение 1 конкурсных документов) и срока гарантийного сопровождения исправленных компонентов программного обеспечения АС БДБ без дополнительной оплаты</w:t>
            </w:r>
            <w:bookmarkEnd w:id="2"/>
            <w:r w:rsidRPr="00704EE9">
              <w:rPr>
                <w:rStyle w:val="normaltextrun"/>
                <w:sz w:val="26"/>
                <w:szCs w:val="26"/>
              </w:rPr>
              <w:t>;</w:t>
            </w:r>
          </w:p>
          <w:p w:rsidR="00704EE9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ind w:firstLine="709"/>
              <w:jc w:val="both"/>
              <w:rPr>
                <w:rStyle w:val="normaltextrun"/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>не представлены копии документов, подтверждающие квалификацию персонала в области разработки и сопровождения программного обеспечения информационных систем (сертификаты, свидетельства, дипломы и иными документы об окончании учебных заведений);</w:t>
            </w:r>
          </w:p>
          <w:p w:rsidR="00E20E0D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ind w:firstLine="709"/>
              <w:jc w:val="both"/>
              <w:rPr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>не представлено заявление об отсутствии задолженности по уплате налогов, сборов (пошлин), пеней на первое число месяца, предшествующего дню подачи предложения.</w:t>
            </w:r>
          </w:p>
        </w:tc>
      </w:tr>
    </w:tbl>
    <w:p w:rsidR="003232FD" w:rsidRPr="00391BA0" w:rsidRDefault="003232FD" w:rsidP="00391BA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432F9">
        <w:rPr>
          <w:rFonts w:ascii="Times New Roman" w:hAnsi="Times New Roman" w:cs="Times New Roman"/>
          <w:sz w:val="30"/>
          <w:szCs w:val="30"/>
        </w:rPr>
        <w:t xml:space="preserve"> нет</w:t>
      </w:r>
      <w:r w:rsidRPr="00391BA0">
        <w:rPr>
          <w:rFonts w:ascii="Times New Roman" w:hAnsi="Times New Roman" w:cs="Times New Roman"/>
          <w:sz w:val="30"/>
          <w:szCs w:val="30"/>
        </w:rPr>
        <w:t>.</w:t>
      </w:r>
    </w:p>
    <w:p w:rsidR="003232FD" w:rsidRPr="00391BA0" w:rsidRDefault="003232FD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 w:rsidRPr="00391BA0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 w:rsidRPr="00391BA0">
        <w:rPr>
          <w:rFonts w:ascii="Times New Roman" w:hAnsi="Times New Roman" w:cs="Times New Roman"/>
          <w:sz w:val="30"/>
          <w:szCs w:val="30"/>
        </w:rPr>
        <w:t>заключ</w:t>
      </w:r>
      <w:r w:rsidR="00391BA0" w:rsidRPr="00391BA0">
        <w:rPr>
          <w:rFonts w:ascii="Times New Roman" w:hAnsi="Times New Roman" w:cs="Times New Roman"/>
          <w:sz w:val="30"/>
          <w:szCs w:val="30"/>
        </w:rPr>
        <w:t>е</w:t>
      </w:r>
      <w:r w:rsidR="00025B08" w:rsidRPr="00391BA0">
        <w:rPr>
          <w:rFonts w:ascii="Times New Roman" w:hAnsi="Times New Roman" w:cs="Times New Roman"/>
          <w:sz w:val="30"/>
          <w:szCs w:val="30"/>
        </w:rPr>
        <w:t>нного</w:t>
      </w:r>
      <w:r w:rsidRPr="00391BA0"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D432F9">
        <w:rPr>
          <w:rFonts w:ascii="Times New Roman" w:hAnsi="Times New Roman" w:cs="Times New Roman"/>
          <w:sz w:val="30"/>
          <w:szCs w:val="30"/>
        </w:rPr>
        <w:t>нет</w:t>
      </w:r>
      <w:r w:rsidR="00704EE9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закупки:</w:t>
      </w:r>
      <w:r w:rsidR="006F575D">
        <w:rPr>
          <w:rFonts w:ascii="Times New Roman" w:hAnsi="Times New Roman" w:cs="Times New Roman"/>
          <w:sz w:val="30"/>
          <w:szCs w:val="30"/>
        </w:rPr>
        <w:t xml:space="preserve"> </w:t>
      </w:r>
      <w:r w:rsidR="00704EE9">
        <w:rPr>
          <w:rFonts w:ascii="Times New Roman" w:hAnsi="Times New Roman" w:cs="Times New Roman"/>
          <w:sz w:val="30"/>
          <w:szCs w:val="30"/>
        </w:rPr>
        <w:t>открытый конкурс</w:t>
      </w:r>
      <w:r w:rsidR="007B1C5B">
        <w:rPr>
          <w:rFonts w:ascii="Times New Roman" w:hAnsi="Times New Roman" w:cs="Times New Roman"/>
          <w:sz w:val="30"/>
          <w:szCs w:val="30"/>
        </w:rPr>
        <w:t xml:space="preserve"> </w:t>
      </w:r>
      <w:r w:rsidR="00D432F9">
        <w:rPr>
          <w:rFonts w:ascii="Times New Roman" w:hAnsi="Times New Roman" w:cs="Times New Roman"/>
          <w:sz w:val="30"/>
          <w:szCs w:val="30"/>
        </w:rPr>
        <w:t>призна</w:t>
      </w:r>
      <w:r w:rsidR="007B1C5B">
        <w:rPr>
          <w:rFonts w:ascii="Times New Roman" w:hAnsi="Times New Roman" w:cs="Times New Roman"/>
          <w:sz w:val="30"/>
          <w:szCs w:val="30"/>
        </w:rPr>
        <w:t>н</w:t>
      </w:r>
      <w:r w:rsidR="00D432F9">
        <w:rPr>
          <w:rFonts w:ascii="Times New Roman" w:hAnsi="Times New Roman" w:cs="Times New Roman"/>
          <w:sz w:val="30"/>
          <w:szCs w:val="30"/>
        </w:rPr>
        <w:t xml:space="preserve"> </w:t>
      </w:r>
      <w:r w:rsidR="00842968">
        <w:rPr>
          <w:rFonts w:ascii="Times New Roman" w:hAnsi="Times New Roman" w:cs="Times New Roman"/>
          <w:sz w:val="30"/>
          <w:szCs w:val="30"/>
        </w:rPr>
        <w:t>несостоявш</w:t>
      </w:r>
      <w:r w:rsidR="007B1C5B">
        <w:rPr>
          <w:rFonts w:ascii="Times New Roman" w:hAnsi="Times New Roman" w:cs="Times New Roman"/>
          <w:sz w:val="30"/>
          <w:szCs w:val="30"/>
        </w:rPr>
        <w:t>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391BA0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специалист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391BA0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D45EF3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5026C"/>
    <w:multiLevelType w:val="multilevel"/>
    <w:tmpl w:val="AFF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4688A"/>
    <w:rsid w:val="002A3769"/>
    <w:rsid w:val="003232FD"/>
    <w:rsid w:val="00330EB8"/>
    <w:rsid w:val="003473DD"/>
    <w:rsid w:val="003509B9"/>
    <w:rsid w:val="0036795D"/>
    <w:rsid w:val="00391BA0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94F10"/>
    <w:rsid w:val="006C314D"/>
    <w:rsid w:val="006F575D"/>
    <w:rsid w:val="006F6867"/>
    <w:rsid w:val="00703BF5"/>
    <w:rsid w:val="007044CB"/>
    <w:rsid w:val="00704EE9"/>
    <w:rsid w:val="00705913"/>
    <w:rsid w:val="007129A2"/>
    <w:rsid w:val="007366BD"/>
    <w:rsid w:val="00770003"/>
    <w:rsid w:val="00785A27"/>
    <w:rsid w:val="007B1C5B"/>
    <w:rsid w:val="007D00B7"/>
    <w:rsid w:val="00827F89"/>
    <w:rsid w:val="00842968"/>
    <w:rsid w:val="00863E28"/>
    <w:rsid w:val="008B57F9"/>
    <w:rsid w:val="008D5266"/>
    <w:rsid w:val="00907951"/>
    <w:rsid w:val="009225F2"/>
    <w:rsid w:val="00991927"/>
    <w:rsid w:val="009A2A09"/>
    <w:rsid w:val="009B32ED"/>
    <w:rsid w:val="009E33C4"/>
    <w:rsid w:val="009E510F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02DC9"/>
    <w:rsid w:val="00B12D7C"/>
    <w:rsid w:val="00B13F9F"/>
    <w:rsid w:val="00B650CB"/>
    <w:rsid w:val="00B818BE"/>
    <w:rsid w:val="00BC79E2"/>
    <w:rsid w:val="00BD2BE1"/>
    <w:rsid w:val="00BD7212"/>
    <w:rsid w:val="00C22A14"/>
    <w:rsid w:val="00C27EE9"/>
    <w:rsid w:val="00C951FA"/>
    <w:rsid w:val="00CA2244"/>
    <w:rsid w:val="00CA79EF"/>
    <w:rsid w:val="00D21462"/>
    <w:rsid w:val="00D32C9A"/>
    <w:rsid w:val="00D432F9"/>
    <w:rsid w:val="00D45EF3"/>
    <w:rsid w:val="00D63988"/>
    <w:rsid w:val="00D97B89"/>
    <w:rsid w:val="00E20E0D"/>
    <w:rsid w:val="00E43448"/>
    <w:rsid w:val="00E93ACE"/>
    <w:rsid w:val="00EB33F3"/>
    <w:rsid w:val="00EE601F"/>
    <w:rsid w:val="00F33D4E"/>
    <w:rsid w:val="00F518A6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A00D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table" w:styleId="a5">
    <w:name w:val="Table Grid"/>
    <w:basedOn w:val="a1"/>
    <w:uiPriority w:val="39"/>
    <w:rsid w:val="006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3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D43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1"/>
    <w:rsid w:val="00704EE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04EE9"/>
    <w:pPr>
      <w:shd w:val="clear" w:color="auto" w:fill="FFFFFF"/>
      <w:spacing w:before="660" w:after="0" w:line="281" w:lineRule="exact"/>
    </w:pPr>
    <w:rPr>
      <w:rFonts w:ascii="Times New Roman" w:hAnsi="Times New Roman"/>
      <w:sz w:val="27"/>
      <w:szCs w:val="27"/>
    </w:rPr>
  </w:style>
  <w:style w:type="character" w:customStyle="1" w:styleId="normaltextrun">
    <w:name w:val="normaltextrun"/>
    <w:basedOn w:val="a0"/>
    <w:rsid w:val="0070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FE6F-37E3-44E4-B752-6D104334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26</cp:revision>
  <cp:lastPrinted>2020-12-02T08:08:00Z</cp:lastPrinted>
  <dcterms:created xsi:type="dcterms:W3CDTF">2021-09-14T06:52:00Z</dcterms:created>
  <dcterms:modified xsi:type="dcterms:W3CDTF">2022-10-21T07:47:00Z</dcterms:modified>
</cp:coreProperties>
</file>