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2C5BD5" w:rsidRPr="006E0FF8" w14:paraId="1C908AC6" w14:textId="77777777" w:rsidTr="00D27B3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4D4E4" w14:textId="17BBE2C9" w:rsidR="00B1632B" w:rsidRPr="00D369DD" w:rsidRDefault="00035C7F" w:rsidP="00B16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1632B" w:rsidRPr="00D369DD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14:paraId="0F5E4E6A" w14:textId="3AA5C1AC" w:rsidR="00B1632B" w:rsidRPr="00D369DD" w:rsidRDefault="00B1632B" w:rsidP="00860E36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  <w:r w:rsidR="001E161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Государственного учреждения</w:t>
            </w:r>
          </w:p>
          <w:p w14:paraId="2FF30084" w14:textId="77777777" w:rsidR="00B1632B" w:rsidRPr="00D369DD" w:rsidRDefault="00B1632B" w:rsidP="00B163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«Республиканский научно-практический центр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онкологии и медицинской радиологии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им. Н.Н. Александрова»</w:t>
            </w:r>
          </w:p>
          <w:p w14:paraId="186790C9" w14:textId="3CEDD0E3" w:rsidR="00B1632B" w:rsidRPr="00D369DD" w:rsidRDefault="00B1632B" w:rsidP="00B163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1E1613">
              <w:rPr>
                <w:rFonts w:ascii="Times New Roman" w:hAnsi="Times New Roman" w:cs="Times New Roman"/>
                <w:sz w:val="20"/>
                <w:szCs w:val="20"/>
              </w:rPr>
              <w:t>Л. Поляков</w:t>
            </w:r>
          </w:p>
          <w:p w14:paraId="7203F30F" w14:textId="0F654BEF" w:rsidR="002C5BD5" w:rsidRPr="006E0FF8" w:rsidRDefault="00B1632B" w:rsidP="00B1632B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«___» ___________ 202</w:t>
            </w:r>
            <w:r w:rsidR="006F0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369DD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</w:tr>
      <w:tr w:rsidR="00F53BCA" w:rsidRPr="006E0FF8" w14:paraId="16412708" w14:textId="77777777" w:rsidTr="00D27B3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4E4A" w14:textId="77777777" w:rsidR="00F53BCA" w:rsidRPr="006E0FF8" w:rsidRDefault="00F53BCA" w:rsidP="006E0FF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BCA" w:rsidRPr="006E0FF8" w14:paraId="0DA0C6C4" w14:textId="77777777" w:rsidTr="00D27B30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1DE5" w14:textId="77777777" w:rsidR="00F53BCA" w:rsidRPr="006E0FF8" w:rsidRDefault="00F53BCA" w:rsidP="006E0FF8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CFB0AC" w14:textId="5B1C6F7C" w:rsidR="00035C7F" w:rsidRPr="006E0FF8" w:rsidRDefault="00035C7F" w:rsidP="006E0FF8">
      <w:pPr>
        <w:pStyle w:val="y3"/>
        <w:spacing w:before="0" w:after="0"/>
        <w:rPr>
          <w:sz w:val="20"/>
          <w:szCs w:val="20"/>
        </w:rPr>
      </w:pPr>
      <w:r w:rsidRPr="006E0FF8">
        <w:rPr>
          <w:sz w:val="20"/>
          <w:szCs w:val="20"/>
        </w:rPr>
        <w:t>АУКЦИОННЫЕ ДОКУМЕНТЫ</w:t>
      </w:r>
    </w:p>
    <w:p w14:paraId="1DEEBBCB" w14:textId="77777777" w:rsidR="00101D67" w:rsidRDefault="00A656CD" w:rsidP="00C062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u w:val="single"/>
        </w:rPr>
      </w:pPr>
      <w:r w:rsidRPr="00101D67">
        <w:rPr>
          <w:rFonts w:ascii="Times New Roman" w:hAnsi="Times New Roman" w:cs="Times New Roman"/>
        </w:rPr>
        <w:t>На закупку</w:t>
      </w:r>
      <w:r w:rsidR="00864B7B" w:rsidRPr="00101D67">
        <w:rPr>
          <w:rFonts w:ascii="Times New Roman" w:hAnsi="Times New Roman" w:cs="Times New Roman"/>
          <w:b/>
        </w:rPr>
        <w:t>:</w:t>
      </w:r>
      <w:r w:rsidR="00ED3BBC" w:rsidRPr="00101D67">
        <w:rPr>
          <w:rFonts w:ascii="Times New Roman" w:hAnsi="Times New Roman" w:cs="Times New Roman"/>
          <w:b/>
        </w:rPr>
        <w:t xml:space="preserve"> </w:t>
      </w:r>
      <w:r w:rsidR="00D77F51" w:rsidRPr="00101D67">
        <w:rPr>
          <w:rFonts w:ascii="Times New Roman" w:hAnsi="Times New Roman" w:cs="Times New Roman"/>
          <w:bCs/>
          <w:u w:val="single"/>
        </w:rPr>
        <w:t>«</w:t>
      </w:r>
      <w:r w:rsidR="00101D67" w:rsidRPr="00101D67">
        <w:rPr>
          <w:rFonts w:ascii="Times New Roman" w:hAnsi="Times New Roman" w:cs="Times New Roman"/>
          <w:bCs/>
          <w:u w:val="single"/>
        </w:rPr>
        <w:t xml:space="preserve">Услуги по техническому обслуживанию и ремонту </w:t>
      </w:r>
    </w:p>
    <w:p w14:paraId="6997C08A" w14:textId="1909898E" w:rsidR="004B7879" w:rsidRPr="00101D67" w:rsidRDefault="00101D67" w:rsidP="00C0627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01D67">
        <w:rPr>
          <w:rFonts w:ascii="Times New Roman" w:hAnsi="Times New Roman" w:cs="Times New Roman"/>
          <w:bCs/>
          <w:u w:val="single"/>
        </w:rPr>
        <w:t>источников бесперебойного питания</w:t>
      </w:r>
      <w:r w:rsidR="00C06273" w:rsidRPr="00101D67">
        <w:rPr>
          <w:rFonts w:ascii="Times New Roman" w:hAnsi="Times New Roman" w:cs="Times New Roman"/>
          <w:u w:val="single"/>
        </w:rPr>
        <w:t>»</w:t>
      </w:r>
    </w:p>
    <w:p w14:paraId="1DDABA72" w14:textId="5FA327DD" w:rsidR="00A656CD" w:rsidRPr="006E0FF8" w:rsidRDefault="00A656CD" w:rsidP="007803B5">
      <w:pPr>
        <w:pStyle w:val="y3"/>
        <w:spacing w:before="0" w:after="0"/>
        <w:contextualSpacing/>
        <w:rPr>
          <w:sz w:val="20"/>
          <w:szCs w:val="20"/>
        </w:rPr>
      </w:pPr>
      <w:r w:rsidRPr="006E0FF8">
        <w:rPr>
          <w:sz w:val="20"/>
          <w:szCs w:val="20"/>
        </w:rPr>
        <w:t>(</w:t>
      </w:r>
      <w:r w:rsidR="002C7264">
        <w:rPr>
          <w:sz w:val="20"/>
          <w:szCs w:val="20"/>
        </w:rPr>
        <w:t>первичн</w:t>
      </w:r>
      <w:r w:rsidR="009C7FE2">
        <w:rPr>
          <w:sz w:val="20"/>
          <w:szCs w:val="20"/>
        </w:rPr>
        <w:t>о</w:t>
      </w:r>
      <w:r w:rsidRPr="006E0FF8">
        <w:rPr>
          <w:sz w:val="20"/>
          <w:szCs w:val="20"/>
        </w:rPr>
        <w:t>)</w:t>
      </w:r>
    </w:p>
    <w:p w14:paraId="7073A7CF" w14:textId="77777777" w:rsidR="00624876" w:rsidRPr="006E0FF8" w:rsidRDefault="00624876" w:rsidP="007803B5">
      <w:pPr>
        <w:pStyle w:val="y3"/>
        <w:spacing w:before="0" w:after="0"/>
        <w:contextualSpacing/>
        <w:rPr>
          <w:sz w:val="20"/>
          <w:szCs w:val="20"/>
        </w:rPr>
      </w:pPr>
    </w:p>
    <w:p w14:paraId="114563B1" w14:textId="28CD8BA9" w:rsidR="002C5BD5" w:rsidRPr="006E0FF8" w:rsidRDefault="00624876" w:rsidP="006E0FF8">
      <w:pPr>
        <w:pStyle w:val="y3"/>
        <w:spacing w:before="0" w:after="0"/>
        <w:jc w:val="left"/>
        <w:rPr>
          <w:sz w:val="20"/>
          <w:szCs w:val="20"/>
        </w:rPr>
      </w:pPr>
      <w:r w:rsidRPr="006E0FF8">
        <w:rPr>
          <w:sz w:val="20"/>
          <w:szCs w:val="20"/>
        </w:rPr>
        <w:t xml:space="preserve">I. ПРИГЛАШЕНИЕ </w:t>
      </w:r>
      <w:r w:rsidR="00035C7F" w:rsidRPr="006E0FF8">
        <w:rPr>
          <w:sz w:val="20"/>
          <w:szCs w:val="20"/>
        </w:rPr>
        <w:t>К УЧАСТИЮ В ПРОЦЕДУРЕ ГОСУДАРСТВЕННОЙ</w:t>
      </w:r>
      <w:r w:rsidR="002C5BD5" w:rsidRPr="006E0FF8">
        <w:rPr>
          <w:sz w:val="20"/>
          <w:szCs w:val="20"/>
        </w:rPr>
        <w:t xml:space="preserve"> ЗАКУПКИ</w:t>
      </w:r>
    </w:p>
    <w:tbl>
      <w:tblPr>
        <w:tblW w:w="5391" w:type="pct"/>
        <w:tblInd w:w="-294" w:type="dxa"/>
        <w:tblLook w:val="04A0" w:firstRow="1" w:lastRow="0" w:firstColumn="1" w:lastColumn="0" w:noHBand="0" w:noVBand="1"/>
      </w:tblPr>
      <w:tblGrid>
        <w:gridCol w:w="4525"/>
        <w:gridCol w:w="5540"/>
      </w:tblGrid>
      <w:tr w:rsidR="002C5BD5" w:rsidRPr="006E0FF8" w14:paraId="62202961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6E0FF8" w:rsidRDefault="002C5BD5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Вид процедуры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7777777" w:rsidR="002C5BD5" w:rsidRPr="006E0FF8" w:rsidRDefault="002C5BD5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Электронный аукцион</w:t>
            </w:r>
          </w:p>
        </w:tc>
      </w:tr>
      <w:tr w:rsidR="002C5BD5" w:rsidRPr="006E0FF8" w14:paraId="69394AE5" w14:textId="77777777" w:rsidTr="00C0627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6E0FF8" w:rsidRDefault="002C5BD5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Сведения о заказчике</w:t>
            </w:r>
          </w:p>
        </w:tc>
      </w:tr>
      <w:tr w:rsidR="002C5BD5" w:rsidRPr="006E0FF8" w14:paraId="1E9AB264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1FF9B31A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 Государственное учреждение «Республиканский научно-практический центр онкологии и медицинской радиологии им. Н.Н. Александрова» </w:t>
            </w:r>
          </w:p>
        </w:tc>
      </w:tr>
      <w:tr w:rsidR="002C5BD5" w:rsidRPr="006E0FF8" w14:paraId="4060BBAC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7998FB5F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0FF8">
              <w:rPr>
                <w:rFonts w:ascii="Times New Roman" w:hAnsi="Times New Roman" w:cs="Times New Roman"/>
                <w:bCs/>
                <w:sz w:val="20"/>
                <w:szCs w:val="20"/>
              </w:rPr>
              <w:t>Минский район аг. Лесной</w:t>
            </w:r>
          </w:p>
        </w:tc>
      </w:tr>
      <w:tr w:rsidR="002C5BD5" w:rsidRPr="006E0FF8" w14:paraId="2E539D3A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Учетный номер плательщика 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5560E9AE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E0FF8">
              <w:rPr>
                <w:rFonts w:ascii="Times New Roman" w:hAnsi="Times New Roman" w:cs="Times New Roman"/>
                <w:bCs/>
                <w:sz w:val="20"/>
                <w:szCs w:val="20"/>
              </w:rPr>
              <w:t>600265533</w:t>
            </w:r>
          </w:p>
        </w:tc>
      </w:tr>
      <w:tr w:rsidR="002C5BD5" w:rsidRPr="006E0FF8" w14:paraId="145ACAD9" w14:textId="77777777" w:rsidTr="00C0627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7777777" w:rsidR="002C5BD5" w:rsidRPr="006E0FF8" w:rsidRDefault="002C5BD5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Сведения об электронном аукционе</w:t>
            </w:r>
          </w:p>
        </w:tc>
      </w:tr>
      <w:tr w:rsidR="002C5BD5" w:rsidRPr="006E0FF8" w14:paraId="622BE3D8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Дата истечения срока для подготовки и подачи предложений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F9B76" w14:textId="3751FBA4" w:rsidR="002C5BD5" w:rsidRPr="00101D67" w:rsidRDefault="00ED3BBC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D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1D67" w:rsidRPr="00101D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1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876" w:rsidRPr="00101D67">
              <w:rPr>
                <w:rFonts w:ascii="Times New Roman" w:hAnsi="Times New Roman" w:cs="Times New Roman"/>
                <w:sz w:val="20"/>
                <w:szCs w:val="20"/>
              </w:rPr>
              <w:t>календарных дней со дня размещения аукционных документов на электронной торговой площадке</w:t>
            </w:r>
          </w:p>
        </w:tc>
      </w:tr>
      <w:tr w:rsidR="002C5BD5" w:rsidRPr="006E0FF8" w14:paraId="4C4E04E0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77777777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6D26" w14:textId="391D4B58" w:rsidR="002C5BD5" w:rsidRPr="006E0FF8" w:rsidRDefault="00101D67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D51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1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 </w:t>
            </w:r>
            <w:r w:rsidR="00277637">
              <w:rPr>
                <w:rFonts w:ascii="Times New Roman" w:hAnsi="Times New Roman" w:cs="Times New Roman"/>
                <w:sz w:val="20"/>
                <w:szCs w:val="20"/>
              </w:rPr>
              <w:t>бел.</w:t>
            </w:r>
            <w:r w:rsidR="00ED3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63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ED3B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5BD5" w:rsidRPr="006E0FF8" w14:paraId="59EF04D9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1DB39" w14:textId="079C356A" w:rsidR="00CF2B08" w:rsidRPr="006E0FF8" w:rsidRDefault="00964996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F2B08"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частники должны соответствовать требованиям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установленным согласно пункту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2 статьи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16 Закона Республики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Беларусь от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июля 2012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года «О</w:t>
            </w:r>
            <w:r w:rsidR="0015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7E8" w:rsidRPr="006E0FF8">
              <w:rPr>
                <w:rFonts w:ascii="Times New Roman" w:hAnsi="Times New Roman" w:cs="Times New Roman"/>
                <w:sz w:val="20"/>
                <w:szCs w:val="20"/>
              </w:rPr>
              <w:t>государственных закупках товаров (работ, услуг)»:</w:t>
            </w:r>
          </w:p>
          <w:p w14:paraId="500891D2" w14:textId="1C54038C" w:rsidR="002C5BD5" w:rsidRPr="006E0FF8" w:rsidRDefault="00CF2B0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участника;</w:t>
            </w:r>
          </w:p>
          <w:p w14:paraId="73CF10F5" w14:textId="218E0947" w:rsidR="002C5BD5" w:rsidRPr="006E0FF8" w:rsidRDefault="00CF2B0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Сведения о состоянии расчетов с бюджетом:</w:t>
            </w:r>
          </w:p>
          <w:p w14:paraId="69CA87E1" w14:textId="0045DC38" w:rsidR="002C5BD5" w:rsidRPr="006E0FF8" w:rsidRDefault="00CF2B08" w:rsidP="006E0FF8">
            <w:pPr>
              <w:spacing w:after="0" w:line="240" w:lineRule="auto"/>
              <w:ind w:lef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заявление об отсутствии задолженности по уплате налогов, сборов (пошлин)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, пеней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на первое число месяца, предшествующего дню подачи предложения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участников, являющихся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резидент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CBACC4" w14:textId="6DF8379C" w:rsidR="002C5BD5" w:rsidRPr="006E0FF8" w:rsidRDefault="00CF2B0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2.2. документами о</w:t>
            </w:r>
            <w:r w:rsidR="002C5BD5"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</w:t>
            </w:r>
            <w:r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твующего дню подачи предложения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участников, не являющихся 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резидент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66267D" w14:textId="021F3188" w:rsidR="00CF2B08" w:rsidRPr="006E0FF8" w:rsidRDefault="00CF2B08" w:rsidP="006E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 З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аявление о том, что участник</w:t>
            </w:r>
            <w:r w:rsidR="00110A9B" w:rsidRPr="006E0F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23F7BD" w14:textId="7560172D" w:rsidR="00864B7B" w:rsidRPr="006E0FF8" w:rsidRDefault="00CF2B08" w:rsidP="006E0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2C5BD5"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0A9B"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включен </w:t>
            </w:r>
            <w:r w:rsidR="002C5BD5"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C5BD5" w:rsidRPr="006E0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писок поставщиков (подрядчиков, исполнителей), временно не допускаемых к участию в процедурах государственных закупок;</w:t>
            </w:r>
          </w:p>
          <w:p w14:paraId="52DD4C02" w14:textId="224B03D5" w:rsidR="00110A9B" w:rsidRPr="006E0FF8" w:rsidRDefault="00CF2B0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10A9B" w:rsidRPr="006E0FF8">
              <w:rPr>
                <w:rFonts w:ascii="Times New Roman" w:hAnsi="Times New Roman" w:cs="Times New Roman"/>
                <w:sz w:val="20"/>
                <w:szCs w:val="20"/>
              </w:rPr>
              <w:t>участник, работник (работники) участника,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087DF9F0" w14:textId="29296ABD" w:rsidR="00110A9B" w:rsidRPr="006E0FF8" w:rsidRDefault="009A77E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0A9B" w:rsidRPr="006E0FF8">
              <w:rPr>
                <w:rFonts w:ascii="Times New Roman" w:hAnsi="Times New Roman" w:cs="Times New Roman"/>
                <w:sz w:val="20"/>
                <w:szCs w:val="20"/>
              </w:rPr>
              <w:t>. не является заказчиком (организатором) проводимой процедуры государственной закупки;</w:t>
            </w:r>
          </w:p>
          <w:p w14:paraId="25F063E6" w14:textId="1800941D" w:rsidR="00110A9B" w:rsidRPr="006E0FF8" w:rsidRDefault="00110A9B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. 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14:paraId="201EA843" w14:textId="399F6CF3" w:rsidR="00110A9B" w:rsidRPr="006E0FF8" w:rsidRDefault="009A77E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0A9B" w:rsidRPr="006E0FF8">
              <w:rPr>
                <w:rFonts w:ascii="Times New Roman" w:hAnsi="Times New Roman" w:cs="Times New Roman"/>
                <w:sz w:val="20"/>
                <w:szCs w:val="20"/>
              </w:rPr>
              <w:t>. участник -юридическое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 w14:paraId="079295F4" w14:textId="4EAC6AF4" w:rsidR="00110A9B" w:rsidRPr="006E0FF8" w:rsidRDefault="00110A9B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. в отношении участника (юридического лица, ИП) не возбуждено производство по делу об экономической несостоятельности (банкротстве).</w:t>
            </w:r>
          </w:p>
          <w:p w14:paraId="644698A0" w14:textId="77777777" w:rsidR="00110A9B" w:rsidRPr="006E0FF8" w:rsidRDefault="00110A9B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i/>
                <w:sz w:val="20"/>
                <w:szCs w:val="20"/>
              </w:rPr>
              <w:t>Справочно:</w:t>
            </w:r>
          </w:p>
          <w:p w14:paraId="0998BAEC" w14:textId="472B541C" w:rsidR="00110A9B" w:rsidRPr="006E0FF8" w:rsidRDefault="00110A9B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i/>
                <w:sz w:val="20"/>
                <w:szCs w:val="20"/>
              </w:rPr>
              <w:t>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14:paraId="76E89FF1" w14:textId="6AF2682E" w:rsidR="00327C58" w:rsidRDefault="009A77E8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15E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10A9B" w:rsidRPr="006E0FF8">
              <w:rPr>
                <w:rFonts w:ascii="Times New Roman" w:hAnsi="Times New Roman" w:cs="Times New Roman"/>
                <w:sz w:val="20"/>
                <w:szCs w:val="20"/>
              </w:rPr>
              <w:t>.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      </w:r>
          </w:p>
          <w:p w14:paraId="5BB8C1C8" w14:textId="554CC913" w:rsidR="00BB7000" w:rsidRPr="006E0FF8" w:rsidRDefault="00BB7000" w:rsidP="006E0F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Примечание: все документы предоставляются в следующем виде: сканированные оригиналы или копии</w:t>
            </w:r>
          </w:p>
        </w:tc>
      </w:tr>
      <w:tr w:rsidR="002C5BD5" w:rsidRPr="006E0FF8" w14:paraId="48956ADE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9E7F3" w14:textId="3813D3AA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Требование о предоставлении аукционного обеспечения, размер аукционного обеспечения, срок действия банковской гарантии и (или) обеспечения исполнения обязательств по договору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43D6D" w14:textId="4DF8233D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 Не требуется</w:t>
            </w:r>
          </w:p>
        </w:tc>
      </w:tr>
      <w:tr w:rsidR="002C5BD5" w:rsidRPr="006E0FF8" w14:paraId="389B6DEA" w14:textId="77777777" w:rsidTr="00C0627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2C5BD5" w:rsidRPr="006E0FF8" w:rsidRDefault="002C5BD5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Сведения о предмете государственной закупки</w:t>
            </w:r>
          </w:p>
        </w:tc>
      </w:tr>
      <w:tr w:rsidR="002C5BD5" w:rsidRPr="006E0FF8" w14:paraId="1D6586E9" w14:textId="77777777" w:rsidTr="00FD24B8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DD487AB" w14:textId="17EDAA9C" w:rsidR="002C5BD5" w:rsidRPr="006E0FF8" w:rsidRDefault="00BB7000" w:rsidP="006E0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C5BD5" w:rsidRPr="006E0FF8">
              <w:rPr>
                <w:rFonts w:ascii="Times New Roman" w:hAnsi="Times New Roman" w:cs="Times New Roman"/>
                <w:sz w:val="20"/>
                <w:szCs w:val="20"/>
              </w:rPr>
              <w:t>от № </w:t>
            </w:r>
            <w:r w:rsidR="0005682B" w:rsidRPr="006E0F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5BD5" w:rsidRPr="006E0FF8" w14:paraId="2D8B29AE" w14:textId="77777777" w:rsidTr="00C06273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55FAD" w14:textId="77777777" w:rsidR="002C5BD5" w:rsidRPr="006E0FF8" w:rsidRDefault="002C5BD5" w:rsidP="006E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4512F" w14:textId="5757BFB9" w:rsidR="002C5BD5" w:rsidRPr="00FD24B8" w:rsidRDefault="00FD24B8" w:rsidP="00FD2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источников бесперебойного питания </w:t>
            </w:r>
            <w:proofErr w:type="spellStart"/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Riello</w:t>
            </w:r>
            <w:proofErr w:type="spellEnd"/>
          </w:p>
        </w:tc>
      </w:tr>
      <w:tr w:rsidR="001E1613" w:rsidRPr="006E0FF8" w14:paraId="22AE6849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ECAB521" w14:textId="3C66B789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8050" w14:textId="353FC5F1" w:rsidR="001E1613" w:rsidRPr="00FD24B8" w:rsidRDefault="00FD24B8" w:rsidP="00FD2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1E1613" w:rsidRPr="006E0FF8" w14:paraId="29071528" w14:textId="77777777" w:rsidTr="00C06273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38F97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49E2" w14:textId="72F10D58" w:rsidR="001E1613" w:rsidRPr="00FD24B8" w:rsidRDefault="00FD24B8" w:rsidP="00FD24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1E1613" w:rsidRPr="006E0FF8" w14:paraId="7A4658A3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35FE6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AF27" w14:textId="20FE21DB" w:rsidR="001E1613" w:rsidRPr="00C06273" w:rsidRDefault="00FD24B8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шт.</w:t>
            </w:r>
          </w:p>
        </w:tc>
      </w:tr>
      <w:tr w:rsidR="001E1613" w:rsidRPr="006E0FF8" w14:paraId="783639D6" w14:textId="77777777" w:rsidTr="00866B52">
        <w:trPr>
          <w:trHeight w:val="382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C34D83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194CD" w14:textId="31A190A0" w:rsidR="001E1613" w:rsidRPr="00C06273" w:rsidRDefault="00866B52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1E1613" w:rsidRPr="006E0FF8" w14:paraId="215A1DDB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5BDE1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23363" w14:textId="5BF16416" w:rsidR="001E1613" w:rsidRPr="006D196B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 w:rsidR="00ED3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1E1613" w:rsidRPr="006E0FF8" w14:paraId="0146EA1B" w14:textId="77777777" w:rsidTr="008F3216">
        <w:trPr>
          <w:trHeight w:val="456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81993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9ED07" w14:textId="1DC899BA" w:rsidR="001E1613" w:rsidRPr="006D196B" w:rsidRDefault="00FD24B8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40 000,00 </w:t>
            </w:r>
            <w:r w:rsidR="00ED3BBC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8C77A6" w:rsidRPr="006E0FF8" w14:paraId="54BC30E7" w14:textId="77777777" w:rsidTr="000D51DC">
        <w:trPr>
          <w:trHeight w:val="594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22BAA" w14:textId="41F07E88" w:rsidR="008C77A6" w:rsidRPr="006E0FF8" w:rsidRDefault="008C77A6" w:rsidP="008C77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C917" w14:textId="0EF45D98" w:rsidR="008C77A6" w:rsidRDefault="008C77A6" w:rsidP="008C77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 xml:space="preserve">Покупатель подает </w:t>
            </w:r>
            <w:r w:rsidR="000D51DC" w:rsidRPr="000D51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D51DC"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1E1613" w:rsidRPr="006E0FF8" w14:paraId="4131DA6E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8FC901" w14:textId="77777777" w:rsidR="001E1613" w:rsidRPr="006E0FF8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EF1DF" w14:textId="4787DF3E" w:rsidR="001E1613" w:rsidRPr="006D196B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1E1613" w:rsidRPr="001B2AB3" w14:paraId="5147F00E" w14:textId="77777777" w:rsidTr="00C06273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A9D37" w14:textId="77777777" w:rsidR="001E1613" w:rsidRPr="001B2AB3" w:rsidRDefault="001E1613" w:rsidP="00584A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129DF836" w14:textId="77777777" w:rsidR="001E1613" w:rsidRPr="001B2AB3" w:rsidRDefault="001E1613" w:rsidP="001E1613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613" w:rsidRPr="001B2AB3" w14:paraId="1D599E26" w14:textId="77777777" w:rsidTr="00C06273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FD12B04" w14:textId="77777777" w:rsidR="001E1613" w:rsidRPr="001B2AB3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C21CE" w14:textId="77777777" w:rsidR="001E1613" w:rsidRPr="001B2AB3" w:rsidRDefault="001E1613" w:rsidP="001E1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 Согласно приложению 1</w:t>
            </w:r>
          </w:p>
        </w:tc>
      </w:tr>
      <w:tr w:rsidR="00FD24B8" w:rsidRPr="006E0FF8" w14:paraId="795429E3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D532234" w14:textId="1E94B501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24B8" w:rsidRPr="006E0FF8" w14:paraId="65F20BCE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D7D331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DBDAA" w14:textId="0D9430BE" w:rsidR="00FD24B8" w:rsidRPr="008F3216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3216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источников бесперебойного питания GE</w:t>
            </w:r>
          </w:p>
        </w:tc>
      </w:tr>
      <w:tr w:rsidR="008F3216" w:rsidRPr="006E0FF8" w14:paraId="396A1F88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1BBD127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8D8C" w14:textId="6942D3AD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8F3216" w:rsidRPr="006E0FF8" w14:paraId="7DB5523E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87EFF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CC743" w14:textId="43BF8FDB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58490027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210CEF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A02C3" w14:textId="3935E75D" w:rsidR="00FD24B8" w:rsidRPr="00C06273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D24B8" w:rsidRPr="006E0FF8" w14:paraId="01433A16" w14:textId="77777777" w:rsidTr="00866B52">
        <w:trPr>
          <w:trHeight w:val="395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97C831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7A21E" w14:textId="50B96CF6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3B650A8E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801BD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7556D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7D6605EF" w14:textId="77777777" w:rsidTr="00E0326C">
        <w:trPr>
          <w:trHeight w:val="594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2C483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9AC5C" w14:textId="1DF8BE83" w:rsidR="00FD24B8" w:rsidRPr="006D196B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8F3216" w:rsidRPr="006E0FF8" w14:paraId="47D2395E" w14:textId="77777777" w:rsidTr="00B95596">
        <w:trPr>
          <w:trHeight w:val="594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6386" w14:textId="77777777" w:rsidR="008F3216" w:rsidRPr="006E0FF8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AD675" w14:textId="3D645704" w:rsidR="008F3216" w:rsidRDefault="00B9559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1F0F4B60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E8AB9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CC070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049BD196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B6EAE" w14:textId="77777777" w:rsidR="00FD24B8" w:rsidRPr="001B2AB3" w:rsidRDefault="00FD24B8" w:rsidP="00584A6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1F61C3A8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687867B3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C41AE4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88DE5" w14:textId="2F84EF5D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D24B8" w:rsidRPr="006E0FF8" w14:paraId="30AB4D44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9DF9030" w14:textId="33AE49A9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24B8" w:rsidRPr="006E0FF8" w14:paraId="4F9BE612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FFCA6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4910" w14:textId="34D66727" w:rsidR="00FD24B8" w:rsidRPr="008F3216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321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источника бесперебойного питания JOVYSTAR </w:t>
            </w:r>
            <w:proofErr w:type="spellStart"/>
            <w:r w:rsidRPr="008F3216">
              <w:rPr>
                <w:rFonts w:ascii="Times New Roman" w:hAnsi="Times New Roman" w:cs="Times New Roman"/>
                <w:sz w:val="20"/>
                <w:szCs w:val="20"/>
              </w:rPr>
              <w:t>mega</w:t>
            </w:r>
            <w:proofErr w:type="spellEnd"/>
          </w:p>
        </w:tc>
      </w:tr>
      <w:tr w:rsidR="008F3216" w:rsidRPr="006E0FF8" w14:paraId="2CB9AF30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AD612BD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9A19" w14:textId="1CF7AB2A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8F3216" w:rsidRPr="006E0FF8" w14:paraId="65675E3D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292E3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EF20" w14:textId="646E3303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030EE6F6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72C2B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3793" w14:textId="53F3B512" w:rsidR="00FD24B8" w:rsidRPr="00C06273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D24B8" w:rsidRPr="006E0FF8" w14:paraId="4842DCE2" w14:textId="77777777" w:rsidTr="00866B52">
        <w:trPr>
          <w:trHeight w:val="353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BF15B3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065EB" w14:textId="52FB807D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17D6BED8" w14:textId="77777777" w:rsidTr="00B9559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0B540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6285A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0F0D1682" w14:textId="77777777" w:rsidTr="008F3216">
        <w:trPr>
          <w:trHeight w:val="347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41626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273B1" w14:textId="577A4E58" w:rsidR="00FD24B8" w:rsidRPr="006D196B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8F3216" w:rsidRPr="006E0FF8" w14:paraId="178081B8" w14:textId="77777777" w:rsidTr="00B95596">
        <w:trPr>
          <w:trHeight w:val="594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E415" w14:textId="77777777" w:rsidR="008F3216" w:rsidRPr="006E0FF8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6CBAD" w14:textId="1CA90099" w:rsidR="008F3216" w:rsidRDefault="00B9559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7E819249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53E77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A086A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1DA15858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5FB2C" w14:textId="77777777" w:rsidR="00FD24B8" w:rsidRPr="001B2AB3" w:rsidRDefault="00FD24B8" w:rsidP="00584A6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B119C2D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52595715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51C6F452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97CB26" w14:textId="565EFBFF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D24B8" w:rsidRPr="006E0FF8" w14:paraId="49C7F0A2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F6592E" w14:textId="119E19A4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24B8" w:rsidRPr="006E0FF8" w14:paraId="4EA8C6DD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7562A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3E89" w14:textId="1D290DFE" w:rsidR="00FD24B8" w:rsidRPr="008F3216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3216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техническое обслуживание источника бесперебойного питания </w:t>
            </w:r>
            <w:proofErr w:type="spellStart"/>
            <w:r w:rsidRPr="008F3216">
              <w:rPr>
                <w:rFonts w:ascii="Times New Roman" w:hAnsi="Times New Roman" w:cs="Times New Roman"/>
                <w:sz w:val="20"/>
                <w:szCs w:val="20"/>
              </w:rPr>
              <w:t>MasterGuard</w:t>
            </w:r>
            <w:proofErr w:type="spellEnd"/>
          </w:p>
        </w:tc>
      </w:tr>
      <w:tr w:rsidR="008F3216" w:rsidRPr="006E0FF8" w14:paraId="68BAB909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BE1F5DC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D023" w14:textId="39340E75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8F3216" w:rsidRPr="006E0FF8" w14:paraId="202062FC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984CE" w14:textId="77777777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8BA50" w14:textId="1D1B7593" w:rsidR="008F3216" w:rsidRPr="00C06273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0E9C0019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221CF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7C7E2" w14:textId="027DEFA9" w:rsidR="00FD24B8" w:rsidRPr="00C06273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D24B8" w:rsidRPr="006E0FF8" w14:paraId="3CD4AA9A" w14:textId="77777777" w:rsidTr="00866B52">
        <w:trPr>
          <w:trHeight w:val="42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BC6E24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A1141" w14:textId="3E18388C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29939BEA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1B46E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3BBAC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1D85824A" w14:textId="77777777" w:rsidTr="008F3216">
        <w:trPr>
          <w:trHeight w:val="517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11F1A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2D9AC" w14:textId="1F582AEC" w:rsidR="00FD24B8" w:rsidRPr="006D196B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8F3216" w:rsidRPr="006E0FF8" w14:paraId="33A1DFCE" w14:textId="77777777" w:rsidTr="00B95596">
        <w:trPr>
          <w:trHeight w:val="594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397E38" w14:textId="6A086A39" w:rsidR="008F3216" w:rsidRPr="006E0FF8" w:rsidRDefault="008F321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C0E00" w14:textId="06750FAD" w:rsidR="008F3216" w:rsidRDefault="00B95596" w:rsidP="008F3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7F6C914C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40C74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E8121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4253C813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F074D" w14:textId="77777777" w:rsidR="00FD24B8" w:rsidRPr="001B2AB3" w:rsidRDefault="00FD24B8" w:rsidP="00584A60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297BDA8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42037AC6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2F5CFE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F38D0" w14:textId="34BA56C2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D24B8" w:rsidRPr="006E0FF8" w14:paraId="541BB79D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B9F2A03" w14:textId="02137C07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D24B8" w:rsidRPr="006E0FF8" w14:paraId="53F5E822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FEC0F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D61C" w14:textId="63593173" w:rsidR="00FD24B8" w:rsidRPr="00D41E0C" w:rsidRDefault="008F3216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>Ремонт и техническое обслуживание источника бесперебойного питания Vision</w:t>
            </w:r>
          </w:p>
        </w:tc>
      </w:tr>
      <w:tr w:rsidR="00D41E0C" w:rsidRPr="006E0FF8" w14:paraId="521B772C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BD732C6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A847" w14:textId="3D6EE483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D41E0C" w:rsidRPr="006E0FF8" w14:paraId="311AF0A2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7A27D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3E2B" w14:textId="62415619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060CD3B1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E4EBD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FAB55" w14:textId="6C8BAA8E" w:rsidR="00FD24B8" w:rsidRPr="00C06273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шт.</w:t>
            </w:r>
          </w:p>
        </w:tc>
      </w:tr>
      <w:tr w:rsidR="00FD24B8" w:rsidRPr="006E0FF8" w14:paraId="5E904331" w14:textId="77777777" w:rsidTr="00866B52">
        <w:trPr>
          <w:trHeight w:val="423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21F1DC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8667A" w14:textId="7174882A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266731CC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E85CA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F922A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2752F664" w14:textId="77777777" w:rsidTr="00D41E0C">
        <w:trPr>
          <w:trHeight w:val="36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E1F19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BE091" w14:textId="4B0029A5" w:rsidR="00FD24B8" w:rsidRPr="006D196B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D41E0C" w:rsidRPr="006E0FF8" w14:paraId="68795205" w14:textId="77777777" w:rsidTr="00B95596">
        <w:trPr>
          <w:trHeight w:val="36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7999" w14:textId="772DF28A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DA6EB" w14:textId="64755675" w:rsidR="00D41E0C" w:rsidRDefault="00B95596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7512F73F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31A65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853C8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2732ED13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A412AF" w14:textId="77777777" w:rsidR="00FD24B8" w:rsidRPr="001B2AB3" w:rsidRDefault="00FD24B8" w:rsidP="00584A6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786DCBDE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5D83CB1B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7BDBB41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5A625" w14:textId="7FEEFE4D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D24B8" w:rsidRPr="006E0FF8" w14:paraId="7B12DDC8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E9EBF05" w14:textId="4CE1D358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24B8" w:rsidRPr="006E0FF8" w14:paraId="629C1715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33FFD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89FA" w14:textId="7839D103" w:rsidR="00FD24B8" w:rsidRPr="00D41E0C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техническое обслуживание источника бесперебойного питания </w:t>
            </w:r>
            <w:proofErr w:type="spellStart"/>
            <w:r w:rsidRPr="00D41E0C">
              <w:rPr>
                <w:rFonts w:ascii="Times New Roman" w:hAnsi="Times New Roman" w:cs="Times New Roman"/>
                <w:sz w:val="20"/>
                <w:szCs w:val="20"/>
              </w:rPr>
              <w:t>Eaton</w:t>
            </w:r>
            <w:proofErr w:type="spellEnd"/>
          </w:p>
        </w:tc>
      </w:tr>
      <w:tr w:rsidR="00D41E0C" w:rsidRPr="006E0FF8" w14:paraId="391AA3C1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92E639D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2F7D" w14:textId="2A80379F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D41E0C" w:rsidRPr="006E0FF8" w14:paraId="2E01B8B0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8F8AE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915AF" w14:textId="13E2A3CF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78846D3A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6F0D0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09DE" w14:textId="27452455" w:rsidR="00FD24B8" w:rsidRPr="00C06273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</w:tr>
      <w:tr w:rsidR="00FD24B8" w:rsidRPr="006E0FF8" w14:paraId="158DD92A" w14:textId="77777777" w:rsidTr="00866B52">
        <w:trPr>
          <w:trHeight w:val="451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5F3359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198C0" w14:textId="39BDD23E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1D17FDF6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0EACF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CFD23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7A9729A3" w14:textId="77777777" w:rsidTr="00D41E0C">
        <w:trPr>
          <w:trHeight w:val="398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67C77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1C09E" w14:textId="0D53A1D0" w:rsidR="00FD24B8" w:rsidRPr="006D196B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D41E0C" w:rsidRPr="006E0FF8" w14:paraId="7F3BBD3E" w14:textId="77777777" w:rsidTr="00B95596">
        <w:trPr>
          <w:trHeight w:val="398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667CF" w14:textId="3936E82C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9695B" w14:textId="2686F104" w:rsidR="00D41E0C" w:rsidRDefault="00B95596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67536791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553EB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12207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2754BB58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91DCA" w14:textId="77777777" w:rsidR="00FD24B8" w:rsidRPr="001B2AB3" w:rsidRDefault="00FD24B8" w:rsidP="00584A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29B88861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765F087B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8A3EB18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EE68A" w14:textId="55FE107F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D24B8" w:rsidRPr="006E0FF8" w14:paraId="39CA9AB9" w14:textId="77777777" w:rsidTr="00E0326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ECBC17D" w14:textId="44351D14" w:rsidR="00FD24B8" w:rsidRPr="006E0FF8" w:rsidRDefault="00FD24B8" w:rsidP="00E0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24B8" w:rsidRPr="006E0FF8" w14:paraId="318A572F" w14:textId="77777777" w:rsidTr="00E0326C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E7B88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DF74" w14:textId="1F4F7AB8" w:rsidR="00FD24B8" w:rsidRPr="00D41E0C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>Ремонт источников бесперебойного питания</w:t>
            </w:r>
          </w:p>
        </w:tc>
      </w:tr>
      <w:tr w:rsidR="00D41E0C" w:rsidRPr="006E0FF8" w14:paraId="253EBFFF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3F6B16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E9A2" w14:textId="165B1594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D41E0C" w:rsidRPr="006E0FF8" w14:paraId="5D1490B8" w14:textId="77777777" w:rsidTr="00E0326C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872CC" w14:textId="77777777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0228" w14:textId="3F578CA8" w:rsidR="00D41E0C" w:rsidRPr="00C06273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FD24B8" w:rsidRPr="006E0FF8" w14:paraId="09AC6B13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0DB07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82DF" w14:textId="58B24458" w:rsidR="00FD24B8" w:rsidRPr="00C06273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D24B8" w:rsidRPr="006E0FF8" w14:paraId="28A15054" w14:textId="77777777" w:rsidTr="00866B52">
        <w:trPr>
          <w:trHeight w:val="407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46503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3E4E6" w14:textId="1148F11B" w:rsidR="00FD24B8" w:rsidRPr="00C06273" w:rsidRDefault="00866B52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FD24B8" w:rsidRPr="006E0FF8" w14:paraId="769862C1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37B42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C7D86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FD24B8" w:rsidRPr="006E0FF8" w14:paraId="78DCD79C" w14:textId="77777777" w:rsidTr="00D41E0C">
        <w:trPr>
          <w:trHeight w:val="481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18797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B80E6" w14:textId="51200BF6" w:rsidR="00FD24B8" w:rsidRPr="006D196B" w:rsidRDefault="00D41E0C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5000,00 </w:t>
            </w:r>
            <w:r w:rsidR="00FD24B8">
              <w:rPr>
                <w:rFonts w:ascii="Times New Roman" w:hAnsi="Times New Roman" w:cs="Times New Roman"/>
                <w:sz w:val="20"/>
                <w:szCs w:val="20"/>
              </w:rPr>
              <w:t>бел. руб.</w:t>
            </w:r>
          </w:p>
        </w:tc>
      </w:tr>
      <w:tr w:rsidR="00D41E0C" w:rsidRPr="006E0FF8" w14:paraId="55C105CC" w14:textId="77777777" w:rsidTr="00B95596">
        <w:trPr>
          <w:trHeight w:val="481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8480" w14:textId="64AB94FA" w:rsidR="00D41E0C" w:rsidRPr="006E0FF8" w:rsidRDefault="00D41E0C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2EAA8" w14:textId="1A9CE990" w:rsidR="00D41E0C" w:rsidRDefault="00B95596" w:rsidP="00D41E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FD24B8" w:rsidRPr="006E0FF8" w14:paraId="76A0EF0D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876C7" w14:textId="77777777" w:rsidR="00FD24B8" w:rsidRPr="006E0FF8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19AEB" w14:textId="77777777" w:rsidR="00FD24B8" w:rsidRPr="006D196B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FD24B8" w:rsidRPr="001B2AB3" w14:paraId="282914FC" w14:textId="77777777" w:rsidTr="00E0326C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FC315" w14:textId="77777777" w:rsidR="00FD24B8" w:rsidRPr="001B2AB3" w:rsidRDefault="00FD24B8" w:rsidP="00584A60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6CEBABC2" w14:textId="77777777" w:rsidR="00FD24B8" w:rsidRPr="001B2AB3" w:rsidRDefault="00FD24B8" w:rsidP="00E0326C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4B8" w:rsidRPr="001B2AB3" w14:paraId="79092656" w14:textId="77777777" w:rsidTr="00E0326C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B16C36A" w14:textId="77777777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3985E" w14:textId="2E70B6A6" w:rsidR="00FD24B8" w:rsidRPr="001B2AB3" w:rsidRDefault="00FD24B8" w:rsidP="00E032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5596" w:rsidRPr="006E0FF8" w14:paraId="761B0BEE" w14:textId="77777777" w:rsidTr="00AE5FE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9B6D51F" w14:textId="5620A534" w:rsidR="00B95596" w:rsidRPr="006E0FF8" w:rsidRDefault="00B95596" w:rsidP="00AE5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Лот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5596" w:rsidRPr="006E0FF8" w14:paraId="1A9C1299" w14:textId="77777777" w:rsidTr="00AE5FE6">
        <w:trPr>
          <w:trHeight w:val="299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5AB77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AD67" w14:textId="6F8B92B0" w:rsidR="00B95596" w:rsidRPr="00D41E0C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р</w:t>
            </w: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>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и техническому обслуживанию </w:t>
            </w: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>источника</w:t>
            </w:r>
            <w:r w:rsidRPr="00D41E0C">
              <w:rPr>
                <w:rFonts w:ascii="Times New Roman" w:hAnsi="Times New Roman" w:cs="Times New Roman"/>
                <w:sz w:val="20"/>
                <w:szCs w:val="20"/>
              </w:rPr>
              <w:t xml:space="preserve"> бесперебойного питания</w:t>
            </w:r>
          </w:p>
        </w:tc>
      </w:tr>
      <w:tr w:rsidR="00B95596" w:rsidRPr="006E0FF8" w14:paraId="7915FC82" w14:textId="77777777" w:rsidTr="00AE5FE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0824AAD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7B98B" w14:textId="77777777" w:rsidR="00B95596" w:rsidRPr="00C06273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33.14.19.900</w:t>
            </w:r>
          </w:p>
        </w:tc>
      </w:tr>
      <w:tr w:rsidR="00B95596" w:rsidRPr="006E0FF8" w14:paraId="0946E028" w14:textId="77777777" w:rsidTr="00AE5FE6">
        <w:trPr>
          <w:trHeight w:val="350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850076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F84D0" w14:textId="77777777" w:rsidR="00B95596" w:rsidRPr="00C06273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4B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электрооборудования, не включенного в другие группировки</w:t>
            </w:r>
          </w:p>
        </w:tc>
      </w:tr>
      <w:tr w:rsidR="00B95596" w:rsidRPr="006E0FF8" w14:paraId="03D7FE49" w14:textId="77777777" w:rsidTr="00AE5FE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201AB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70497" w14:textId="481ECE03" w:rsidR="00B95596" w:rsidRPr="00C06273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B95596" w:rsidRPr="006E0FF8" w14:paraId="4CDD8924" w14:textId="77777777" w:rsidTr="00866B52">
        <w:trPr>
          <w:trHeight w:val="407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42D984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F49C2" w14:textId="762E9BEF" w:rsidR="00B95596" w:rsidRPr="00C06273" w:rsidRDefault="00866B52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6B52">
              <w:rPr>
                <w:rFonts w:ascii="Times New Roman" w:hAnsi="Times New Roman" w:cs="Times New Roman"/>
                <w:sz w:val="20"/>
                <w:szCs w:val="20"/>
              </w:rPr>
              <w:t>с даты подписания договора и до 31.12.2022г.</w:t>
            </w:r>
          </w:p>
        </w:tc>
      </w:tr>
      <w:tr w:rsidR="00B95596" w:rsidRPr="006E0FF8" w14:paraId="0FDCC48E" w14:textId="77777777" w:rsidTr="00AE5FE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3190B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4BB93" w14:textId="77777777" w:rsidR="00B95596" w:rsidRPr="006D196B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«Республиканский научно-практический центр онкологии и медицинской радиологии им. Н.Н. Александрова» Минский р-н аг.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ACB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</w:tr>
      <w:tr w:rsidR="00B95596" w:rsidRPr="006E0FF8" w14:paraId="30C6DD2E" w14:textId="77777777" w:rsidTr="00AE5FE6">
        <w:trPr>
          <w:trHeight w:val="481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D405F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Ориентировочная стоимость предмета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B4C9C" w14:textId="19AE83D9" w:rsidR="00B95596" w:rsidRPr="006D196B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 бел. руб.</w:t>
            </w:r>
          </w:p>
        </w:tc>
      </w:tr>
      <w:tr w:rsidR="00B95596" w:rsidRPr="006E0FF8" w14:paraId="3926A635" w14:textId="77777777" w:rsidTr="00AE5FE6">
        <w:trPr>
          <w:trHeight w:val="481"/>
        </w:trPr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05C0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980FF" w14:textId="77777777" w:rsidR="00B95596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1DC">
              <w:rPr>
                <w:rFonts w:ascii="Times New Roman" w:hAnsi="Times New Roman" w:cs="Times New Roman"/>
                <w:sz w:val="20"/>
                <w:szCs w:val="20"/>
              </w:rPr>
              <w:t>Покупатель подает д</w:t>
            </w:r>
            <w:r w:rsidRPr="000D5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окументы в органы государственного казначейства в течении 5 банковских дней с момента подписания акта сдачи-приемки выполненных работ обеими сторонами</w:t>
            </w:r>
          </w:p>
        </w:tc>
      </w:tr>
      <w:tr w:rsidR="00B95596" w:rsidRPr="006E0FF8" w14:paraId="1DCE38CA" w14:textId="77777777" w:rsidTr="00AE5FE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3047E" w14:textId="77777777" w:rsidR="00B95596" w:rsidRPr="006E0FF8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002F5" w14:textId="77777777" w:rsidR="00B95596" w:rsidRPr="006D196B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бюджет</w:t>
            </w:r>
          </w:p>
        </w:tc>
      </w:tr>
      <w:tr w:rsidR="00B95596" w:rsidRPr="001B2AB3" w14:paraId="4ADDF0F4" w14:textId="77777777" w:rsidTr="00AE5FE6">
        <w:trPr>
          <w:trHeight w:val="23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55150" w14:textId="77777777" w:rsidR="00B95596" w:rsidRPr="001B2AB3" w:rsidRDefault="00B95596" w:rsidP="00B95596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</w:t>
            </w:r>
          </w:p>
          <w:p w14:paraId="48ED18D1" w14:textId="77777777" w:rsidR="00B95596" w:rsidRPr="001B2AB3" w:rsidRDefault="00B95596" w:rsidP="00AE5FE6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596" w:rsidRPr="001B2AB3" w14:paraId="5576F21D" w14:textId="77777777" w:rsidTr="00AE5FE6">
        <w:tc>
          <w:tcPr>
            <w:tcW w:w="2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F71911D" w14:textId="77777777" w:rsidR="00B95596" w:rsidRPr="001B2AB3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8E286" w14:textId="5702B223" w:rsidR="00B95596" w:rsidRPr="001B2AB3" w:rsidRDefault="00B95596" w:rsidP="00AE5F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2AB3">
              <w:rPr>
                <w:rFonts w:ascii="Times New Roman" w:hAnsi="Times New Roman" w:cs="Times New Roman"/>
                <w:sz w:val="20"/>
                <w:szCs w:val="20"/>
              </w:rPr>
              <w:t xml:space="preserve"> 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2A4B1D58" w14:textId="332DB5E6" w:rsidR="006D196B" w:rsidRPr="00662D8E" w:rsidRDefault="006D196B" w:rsidP="006D196B">
      <w:pPr>
        <w:pStyle w:val="margt"/>
        <w:spacing w:before="0" w:after="0"/>
        <w:jc w:val="both"/>
        <w:rPr>
          <w:sz w:val="20"/>
          <w:szCs w:val="20"/>
        </w:rPr>
      </w:pPr>
      <w:r w:rsidRPr="007463B9">
        <w:rPr>
          <w:sz w:val="20"/>
          <w:szCs w:val="20"/>
        </w:rPr>
        <w:t> </w:t>
      </w:r>
      <w:r w:rsidRPr="00662D8E">
        <w:rPr>
          <w:sz w:val="20"/>
          <w:szCs w:val="20"/>
        </w:rPr>
        <w:t xml:space="preserve">III. </w:t>
      </w:r>
      <w:r w:rsidRPr="00662D8E">
        <w:rPr>
          <w:b/>
          <w:bCs/>
          <w:sz w:val="20"/>
          <w:szCs w:val="20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 согласно приложению к постановлению Совета Министров Республики Беларусь 17.03.2016 №206</w:t>
      </w:r>
      <w:r w:rsidRPr="00662D8E">
        <w:rPr>
          <w:sz w:val="20"/>
          <w:szCs w:val="20"/>
        </w:rPr>
        <w:t xml:space="preserve">: </w:t>
      </w:r>
      <w:r w:rsidR="008566F6" w:rsidRPr="00662D8E">
        <w:rPr>
          <w:sz w:val="20"/>
          <w:szCs w:val="20"/>
        </w:rPr>
        <w:t>не устанавливаются</w:t>
      </w:r>
    </w:p>
    <w:p w14:paraId="79ACC497" w14:textId="77777777" w:rsidR="006D196B" w:rsidRPr="00662D8E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IV. </w:t>
      </w:r>
      <w:r w:rsidRPr="00662D8E">
        <w:rPr>
          <w:b/>
          <w:bCs/>
          <w:sz w:val="20"/>
          <w:szCs w:val="20"/>
        </w:rPr>
        <w:t>Порядок формирования цены предложения</w:t>
      </w:r>
      <w:r w:rsidRPr="00662D8E">
        <w:rPr>
          <w:b/>
          <w:sz w:val="20"/>
          <w:szCs w:val="20"/>
        </w:rPr>
        <w:t xml:space="preserve">: </w:t>
      </w:r>
      <w:r w:rsidRPr="00662D8E">
        <w:rPr>
          <w:sz w:val="20"/>
          <w:szCs w:val="20"/>
        </w:rPr>
        <w:t>стоимость товаров (работ, услуг), предлагаемых участником, в том числе включающей налог на добавленную стоимость и другие налоги, сборы (пошлины), иные обязательные платежи, а также иные расходы, уплачиваемые участником в связи с исполнением договора в случае признания его участником-победителем.</w:t>
      </w:r>
    </w:p>
    <w:p w14:paraId="73FEC279" w14:textId="77777777" w:rsidR="006D196B" w:rsidRPr="00662D8E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V. </w:t>
      </w:r>
      <w:r w:rsidRPr="00662D8E">
        <w:rPr>
          <w:b/>
          <w:bCs/>
          <w:sz w:val="20"/>
          <w:szCs w:val="20"/>
        </w:rPr>
        <w:t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</w:t>
      </w:r>
      <w:r w:rsidRPr="00662D8E">
        <w:rPr>
          <w:sz w:val="20"/>
          <w:szCs w:val="20"/>
        </w:rPr>
        <w:t xml:space="preserve"> - </w:t>
      </w:r>
      <w:r w:rsidRPr="00662D8E">
        <w:rPr>
          <w:sz w:val="20"/>
          <w:szCs w:val="20"/>
          <w:u w:val="single"/>
        </w:rPr>
        <w:t>белорусские рубли.</w:t>
      </w:r>
    </w:p>
    <w:p w14:paraId="0F779246" w14:textId="31D0118B" w:rsidR="006D196B" w:rsidRPr="00662D8E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VI. </w:t>
      </w:r>
      <w:r w:rsidRPr="00662D8E">
        <w:rPr>
          <w:b/>
          <w:bCs/>
          <w:sz w:val="20"/>
          <w:szCs w:val="20"/>
        </w:rPr>
        <w:t>Порядок участия в процедуре государственной закупки субъектов малого и среднего предпринимательства: согласно приложению 3 к постановлению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услуг)»» (в случае, если процедура государственной закупки проводится с учетом требований статьи 29 Закона Республики Беларусь от 13 июля 2012 года №419-З «О государственных закупках товаров (работ, услуг)»):</w:t>
      </w:r>
      <w:r w:rsidR="005D7D0F" w:rsidRPr="00662D8E">
        <w:rPr>
          <w:b/>
          <w:bCs/>
          <w:sz w:val="20"/>
          <w:szCs w:val="20"/>
        </w:rPr>
        <w:t xml:space="preserve"> </w:t>
      </w:r>
      <w:r w:rsidR="00FF6D00" w:rsidRPr="00662D8E">
        <w:rPr>
          <w:sz w:val="20"/>
          <w:szCs w:val="20"/>
        </w:rPr>
        <w:t>на общих основаниях.</w:t>
      </w:r>
    </w:p>
    <w:p w14:paraId="3C53B45E" w14:textId="46F4122A" w:rsidR="006D196B" w:rsidRPr="00662D8E" w:rsidRDefault="006D196B" w:rsidP="00FF6D00">
      <w:pPr>
        <w:pStyle w:val="margt"/>
        <w:spacing w:before="0" w:after="0"/>
        <w:jc w:val="both"/>
        <w:rPr>
          <w:b/>
          <w:bCs/>
          <w:sz w:val="20"/>
          <w:szCs w:val="20"/>
        </w:rPr>
      </w:pPr>
      <w:r w:rsidRPr="00662D8E">
        <w:rPr>
          <w:sz w:val="20"/>
          <w:szCs w:val="20"/>
        </w:rPr>
        <w:t xml:space="preserve">VII. </w:t>
      </w:r>
      <w:r w:rsidRPr="00662D8E">
        <w:rPr>
          <w:b/>
          <w:bCs/>
          <w:sz w:val="20"/>
          <w:szCs w:val="20"/>
        </w:rPr>
        <w:t>Акты законодательства о государственных закупках, в соответствии с которыми</w:t>
      </w:r>
      <w:r w:rsidR="00FF6D00" w:rsidRPr="00662D8E">
        <w:rPr>
          <w:b/>
          <w:bCs/>
          <w:sz w:val="20"/>
          <w:szCs w:val="20"/>
        </w:rPr>
        <w:t xml:space="preserve"> </w:t>
      </w:r>
      <w:r w:rsidRPr="00662D8E">
        <w:rPr>
          <w:b/>
          <w:bCs/>
          <w:sz w:val="20"/>
          <w:szCs w:val="20"/>
        </w:rPr>
        <w:t>проводится процедура государственной закупки:</w:t>
      </w:r>
    </w:p>
    <w:p w14:paraId="723B5FAC" w14:textId="77777777" w:rsidR="006D196B" w:rsidRPr="00662D8E" w:rsidRDefault="006D196B" w:rsidP="006D196B">
      <w:pPr>
        <w:pStyle w:val="newncpi0"/>
        <w:spacing w:before="0" w:after="0"/>
        <w:ind w:firstLine="567"/>
        <w:rPr>
          <w:sz w:val="20"/>
          <w:szCs w:val="20"/>
        </w:rPr>
      </w:pPr>
      <w:r w:rsidRPr="00662D8E">
        <w:rPr>
          <w:sz w:val="20"/>
          <w:szCs w:val="20"/>
        </w:rPr>
        <w:t>Настоящий электронный аукцион проводится в порядке, установленном Законом Республики Беларусь от 13 июля 2012 г. № 419-З «О государственных закупках товаров (работ, услуг)», и принятыми в целях его реализации актами законодательства</w:t>
      </w:r>
    </w:p>
    <w:p w14:paraId="6AD24E68" w14:textId="77777777" w:rsidR="006D196B" w:rsidRPr="00662D8E" w:rsidRDefault="006D196B" w:rsidP="006D196B">
      <w:pPr>
        <w:pStyle w:val="newncpi0"/>
        <w:spacing w:before="0" w:after="0"/>
        <w:ind w:firstLine="567"/>
        <w:rPr>
          <w:sz w:val="20"/>
          <w:szCs w:val="20"/>
        </w:rPr>
      </w:pPr>
      <w:r w:rsidRPr="00662D8E">
        <w:rPr>
          <w:sz w:val="20"/>
          <w:szCs w:val="20"/>
        </w:rPr>
        <w:t>Локальные правовое акты о государственных закупках, в соответствии с которыми проводится процедура государственной закупки:</w:t>
      </w:r>
    </w:p>
    <w:p w14:paraId="736F8C56" w14:textId="544B519D" w:rsidR="00C527C0" w:rsidRPr="00662D8E" w:rsidRDefault="006D196B" w:rsidP="006D196B">
      <w:pPr>
        <w:pStyle w:val="newncpi0"/>
        <w:spacing w:before="0" w:after="0"/>
        <w:ind w:firstLine="567"/>
        <w:rPr>
          <w:sz w:val="20"/>
          <w:szCs w:val="20"/>
        </w:rPr>
      </w:pPr>
      <w:r w:rsidRPr="00662D8E">
        <w:rPr>
          <w:sz w:val="20"/>
          <w:szCs w:val="20"/>
        </w:rPr>
        <w:t xml:space="preserve">Оценка предложений участников, поступивших для участия в электронном аукционе, проводится в порядке, установленном Правилами проведения экспертной оценки предложений участников на соответствие требованиям, предъявляемым к предмету закупки и по форме, утвержденными приказом директора РНПЦ ОМР им. Н.Н. Александрова </w:t>
      </w:r>
      <w:r w:rsidR="00C8467A" w:rsidRPr="00662D8E">
        <w:rPr>
          <w:sz w:val="20"/>
          <w:szCs w:val="20"/>
        </w:rPr>
        <w:t xml:space="preserve">от </w:t>
      </w:r>
      <w:r w:rsidR="00C527C0" w:rsidRPr="00662D8E">
        <w:rPr>
          <w:sz w:val="20"/>
          <w:szCs w:val="20"/>
        </w:rPr>
        <w:t>02.04.2021 №01-06/62 «О порядке организации и проведения процедур государственных закупок товаров (работ, услуг)», являющихся Приложением А и В к настоящей аукционной документации соответственно;</w:t>
      </w:r>
    </w:p>
    <w:p w14:paraId="227BA5F6" w14:textId="77777777" w:rsidR="009C7FE2" w:rsidRPr="00662D8E" w:rsidRDefault="009C7FE2" w:rsidP="009C7FE2">
      <w:pPr>
        <w:pStyle w:val="newncpi0"/>
        <w:spacing w:before="0" w:after="0"/>
        <w:ind w:firstLine="567"/>
        <w:rPr>
          <w:sz w:val="20"/>
          <w:szCs w:val="20"/>
        </w:rPr>
      </w:pPr>
      <w:r w:rsidRPr="00662D8E">
        <w:rPr>
          <w:sz w:val="20"/>
          <w:szCs w:val="20"/>
        </w:rPr>
        <w:t xml:space="preserve">VIII. </w:t>
      </w:r>
      <w:r w:rsidRPr="00662D8E">
        <w:rPr>
          <w:b/>
          <w:bCs/>
          <w:sz w:val="20"/>
          <w:szCs w:val="20"/>
        </w:rPr>
        <w:t>Условия применения преференциальной поправки</w:t>
      </w:r>
      <w:r w:rsidRPr="00662D8E">
        <w:rPr>
          <w:sz w:val="20"/>
          <w:szCs w:val="20"/>
        </w:rPr>
        <w:t xml:space="preserve"> заявление о праве на применение преференциальной поправки по форме, установленной регламентом оператора электронной торговой площадки, и документы, подтверждающие право на применение преференциальной поправки, если участник заявляет о таком праве и ее применение установлено Советом Министров Республики Беларусь (постановление Совета Министров Республики Беларусь от </w:t>
      </w:r>
      <w:r w:rsidRPr="00662D8E">
        <w:rPr>
          <w:rStyle w:val="datepr"/>
          <w:i w:val="0"/>
          <w:sz w:val="20"/>
          <w:szCs w:val="20"/>
        </w:rPr>
        <w:t>15 июня 2019 г.</w:t>
      </w:r>
      <w:r w:rsidRPr="00662D8E">
        <w:rPr>
          <w:rStyle w:val="number"/>
          <w:i w:val="0"/>
          <w:sz w:val="20"/>
          <w:szCs w:val="20"/>
        </w:rPr>
        <w:t xml:space="preserve"> № </w:t>
      </w:r>
      <w:r w:rsidRPr="00662D8E">
        <w:rPr>
          <w:sz w:val="20"/>
          <w:szCs w:val="20"/>
        </w:rPr>
        <w:t>395);</w:t>
      </w:r>
    </w:p>
    <w:p w14:paraId="7C9A9087" w14:textId="77777777" w:rsidR="009C7FE2" w:rsidRPr="00662D8E" w:rsidRDefault="009C7FE2" w:rsidP="009C7FE2">
      <w:pPr>
        <w:pStyle w:val="newncpi"/>
        <w:spacing w:before="0" w:after="0"/>
        <w:ind w:firstLine="709"/>
        <w:rPr>
          <w:sz w:val="20"/>
          <w:szCs w:val="20"/>
        </w:rPr>
      </w:pPr>
      <w:r w:rsidRPr="00662D8E">
        <w:rPr>
          <w:sz w:val="20"/>
          <w:szCs w:val="20"/>
        </w:rPr>
        <w:t>15 процентов – в случае предложения участником товаров (работ, услуг), происходящих из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14:paraId="50A773CB" w14:textId="77777777" w:rsidR="009C7FE2" w:rsidRPr="00662D8E" w:rsidRDefault="009C7FE2" w:rsidP="009C7FE2">
      <w:pPr>
        <w:pStyle w:val="newncpi"/>
        <w:spacing w:before="0" w:after="0"/>
        <w:ind w:firstLine="709"/>
        <w:rPr>
          <w:sz w:val="20"/>
          <w:szCs w:val="20"/>
        </w:rPr>
      </w:pPr>
      <w:r w:rsidRPr="00662D8E">
        <w:rPr>
          <w:sz w:val="20"/>
          <w:szCs w:val="20"/>
        </w:rPr>
        <w:t>25 процентов – в случае предложения участником товаров (работ, услуг)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работников.</w:t>
      </w:r>
    </w:p>
    <w:p w14:paraId="43120A30" w14:textId="77777777" w:rsidR="009C7FE2" w:rsidRPr="00662D8E" w:rsidRDefault="009C7FE2" w:rsidP="009C7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D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261DAC4E" w14:textId="77777777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>в размере 15 процентов:</w:t>
      </w:r>
    </w:p>
    <w:p w14:paraId="5B67F025" w14:textId="614AB0C7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для товаров, происходящих из Республики Беларусь и не включенных в перечень согласно приложению 1 </w:t>
      </w:r>
      <w:r w:rsidR="003C761B" w:rsidRPr="00662D8E">
        <w:rPr>
          <w:sz w:val="20"/>
          <w:szCs w:val="20"/>
        </w:rPr>
        <w:t>(</w:t>
      </w:r>
      <w:r w:rsidRPr="00662D8E">
        <w:rPr>
          <w:sz w:val="20"/>
          <w:szCs w:val="20"/>
        </w:rPr>
        <w:t>постановления №395</w:t>
      </w:r>
      <w:r w:rsidR="003C761B" w:rsidRPr="00662D8E">
        <w:rPr>
          <w:sz w:val="20"/>
          <w:szCs w:val="20"/>
        </w:rPr>
        <w:t xml:space="preserve"> от 15.06.2019г.)</w:t>
      </w:r>
      <w:r w:rsidRPr="00662D8E">
        <w:rPr>
          <w:sz w:val="20"/>
          <w:szCs w:val="20"/>
        </w:rPr>
        <w:t>, один из следующих документов:</w:t>
      </w:r>
    </w:p>
    <w:p w14:paraId="3D74A40B" w14:textId="77777777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14:paraId="3EC6035A" w14:textId="77777777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</w:t>
      </w:r>
      <w:r w:rsidRPr="00662D8E">
        <w:rPr>
          <w:sz w:val="20"/>
          <w:szCs w:val="20"/>
        </w:rPr>
        <w:lastRenderedPageBreak/>
        <w:t>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14:paraId="4D7B66DD" w14:textId="77C7829A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для товаров, происходящих из Республики Беларусь и включенных в приложение 1 </w:t>
      </w:r>
      <w:r w:rsidR="003C761B" w:rsidRPr="00662D8E">
        <w:rPr>
          <w:sz w:val="20"/>
          <w:szCs w:val="20"/>
        </w:rPr>
        <w:t>(</w:t>
      </w:r>
      <w:r w:rsidRPr="00662D8E">
        <w:rPr>
          <w:sz w:val="20"/>
          <w:szCs w:val="20"/>
        </w:rPr>
        <w:t>постановления №395</w:t>
      </w:r>
      <w:r w:rsidR="003C761B" w:rsidRPr="00662D8E">
        <w:rPr>
          <w:sz w:val="20"/>
          <w:szCs w:val="20"/>
        </w:rPr>
        <w:t xml:space="preserve"> от 15.06.2019г.)</w:t>
      </w:r>
      <w:r w:rsidRPr="00662D8E">
        <w:rPr>
          <w:sz w:val="20"/>
          <w:szCs w:val="20"/>
        </w:rPr>
        <w:t xml:space="preserve"> – один из документов, указанных в абзацах четвертом и пятом настоящего подпункта, или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105, или ее копия;</w:t>
      </w:r>
    </w:p>
    <w:p w14:paraId="12261DF4" w14:textId="1AEF2064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кроме товаров, происходящих из государств – членов Евразийского экономического союза, включенных в приложение 1 </w:t>
      </w:r>
      <w:r w:rsidR="003C761B" w:rsidRPr="00662D8E">
        <w:rPr>
          <w:sz w:val="20"/>
          <w:szCs w:val="20"/>
        </w:rPr>
        <w:t>(</w:t>
      </w:r>
      <w:r w:rsidRPr="00662D8E">
        <w:rPr>
          <w:sz w:val="20"/>
          <w:szCs w:val="20"/>
        </w:rPr>
        <w:t>постановления №395</w:t>
      </w:r>
      <w:r w:rsidR="003C761B" w:rsidRPr="00662D8E">
        <w:rPr>
          <w:sz w:val="20"/>
          <w:szCs w:val="20"/>
        </w:rPr>
        <w:t xml:space="preserve"> от 15.06.2019г.)</w:t>
      </w:r>
      <w:r w:rsidRPr="00662D8E">
        <w:rPr>
          <w:sz w:val="20"/>
          <w:szCs w:val="20"/>
        </w:rPr>
        <w:t>, – документ о происхождении товара,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14:paraId="5B57E22B" w14:textId="55CECA68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для товаров, происходящих из государств – членов Евразийского экономического союза, за исключением происходящих из Республики Беларусь, включенных в приложение 1 </w:t>
      </w:r>
      <w:r w:rsidR="003C761B" w:rsidRPr="00662D8E">
        <w:rPr>
          <w:sz w:val="20"/>
          <w:szCs w:val="20"/>
        </w:rPr>
        <w:t>(</w:t>
      </w:r>
      <w:r w:rsidRPr="00662D8E">
        <w:rPr>
          <w:sz w:val="20"/>
          <w:szCs w:val="20"/>
        </w:rPr>
        <w:t>постановления №395</w:t>
      </w:r>
      <w:r w:rsidR="003C761B" w:rsidRPr="00662D8E">
        <w:rPr>
          <w:sz w:val="20"/>
          <w:szCs w:val="20"/>
        </w:rPr>
        <w:t xml:space="preserve"> от 15.06.2019г.)</w:t>
      </w:r>
      <w:r w:rsidRPr="00662D8E">
        <w:rPr>
          <w:sz w:val="20"/>
          <w:szCs w:val="20"/>
        </w:rPr>
        <w:t xml:space="preserve"> – выписка из евразийского реестра промышленных товаров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копия;</w:t>
      </w:r>
    </w:p>
    <w:p w14:paraId="558C853B" w14:textId="77777777" w:rsidR="009C7FE2" w:rsidRPr="00662D8E" w:rsidRDefault="009C7FE2" w:rsidP="009C7FE2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>для работ (услуг) – свидетельство о государственной регистрации юридического лица или индивидуального предпринимателя, выданное уполномоченным органом Республики Беларусь, либо аналогичный документ, выданный уполномоченным органом (организацией) стран, которым в Республике Беларусь предоставляется национальный режим в соответствии с международными договорами Республики Беларусь, или их копия;</w:t>
      </w:r>
    </w:p>
    <w:p w14:paraId="0ADFFAB5" w14:textId="77777777" w:rsidR="009C7FE2" w:rsidRPr="00662D8E" w:rsidRDefault="009C7FE2" w:rsidP="009C7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D8E">
        <w:rPr>
          <w:rFonts w:ascii="Times New Roman" w:hAnsi="Times New Roman" w:cs="Times New Roman"/>
          <w:sz w:val="20"/>
          <w:szCs w:val="20"/>
        </w:rPr>
        <w:t>в размере 25 процентов – 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ранее,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а также сертификат продукции (работ, услуг) собственного производства, выданный Белорусской торгово-промышленной палатой или ее унитарными предприятиями, или их копия;</w:t>
      </w:r>
    </w:p>
    <w:p w14:paraId="6FC680B1" w14:textId="77777777" w:rsidR="006D196B" w:rsidRPr="00662D8E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  <w:lang w:val="en-US"/>
        </w:rPr>
        <w:t>IX</w:t>
      </w:r>
      <w:r w:rsidRPr="00662D8E">
        <w:rPr>
          <w:sz w:val="20"/>
          <w:szCs w:val="20"/>
        </w:rPr>
        <w:t xml:space="preserve">. </w:t>
      </w:r>
      <w:r w:rsidRPr="00662D8E">
        <w:rPr>
          <w:b/>
          <w:bCs/>
          <w:sz w:val="20"/>
          <w:szCs w:val="20"/>
        </w:rPr>
        <w:t>Требования к содержанию и форме предложения с учетом регламента оператора электронной торговой площадки:</w:t>
      </w:r>
    </w:p>
    <w:p w14:paraId="2D43EE9A" w14:textId="20A0169C" w:rsidR="006D196B" w:rsidRPr="00662D8E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22255DCB" w14:textId="77777777" w:rsidR="006D196B" w:rsidRPr="007463B9" w:rsidRDefault="006D196B" w:rsidP="006D196B">
      <w:pPr>
        <w:pStyle w:val="justify"/>
        <w:spacing w:after="0"/>
        <w:rPr>
          <w:sz w:val="20"/>
          <w:szCs w:val="20"/>
        </w:rPr>
      </w:pPr>
      <w:r w:rsidRPr="00662D8E">
        <w:rPr>
          <w:sz w:val="20"/>
          <w:szCs w:val="20"/>
        </w:rPr>
        <w:t xml:space="preserve"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 29 Закона Республики Беларусь от 13 июля 2012 года </w:t>
      </w:r>
      <w:r w:rsidRPr="00662D8E">
        <w:rPr>
          <w:iCs/>
          <w:sz w:val="20"/>
          <w:szCs w:val="20"/>
        </w:rPr>
        <w:t>№ 419-З</w:t>
      </w:r>
      <w:r w:rsidRPr="00662D8E">
        <w:rPr>
          <w:sz w:val="20"/>
          <w:szCs w:val="20"/>
        </w:rPr>
        <w:t xml:space="preserve"> «О государственных закупках товаров (работ, услуг)».</w:t>
      </w:r>
    </w:p>
    <w:p w14:paraId="0E8BF20A" w14:textId="7675454A" w:rsidR="006D196B" w:rsidRDefault="006D196B" w:rsidP="006D196B">
      <w:pPr>
        <w:pStyle w:val="justifynomarg"/>
        <w:rPr>
          <w:sz w:val="20"/>
          <w:szCs w:val="20"/>
        </w:rPr>
      </w:pPr>
      <w:r w:rsidRPr="007463B9">
        <w:rPr>
          <w:sz w:val="20"/>
          <w:szCs w:val="20"/>
        </w:rPr>
        <w:t>Предложение должно состоять из двух разделов и содержать следующие сведения:</w:t>
      </w:r>
    </w:p>
    <w:p w14:paraId="59A0D37F" w14:textId="77777777" w:rsidR="001E1613" w:rsidRPr="007463B9" w:rsidRDefault="001E1613" w:rsidP="001E1613">
      <w:pPr>
        <w:pStyle w:val="y3"/>
        <w:spacing w:before="0" w:after="0"/>
        <w:rPr>
          <w:sz w:val="20"/>
          <w:szCs w:val="20"/>
        </w:rPr>
      </w:pPr>
      <w:r w:rsidRPr="007463B9">
        <w:rPr>
          <w:sz w:val="20"/>
          <w:szCs w:val="20"/>
        </w:rPr>
        <w:t>РАЗДЕЛ I</w:t>
      </w:r>
    </w:p>
    <w:tbl>
      <w:tblPr>
        <w:tblW w:w="5210" w:type="pct"/>
        <w:tblInd w:w="-39" w:type="dxa"/>
        <w:tblLook w:val="04A0" w:firstRow="1" w:lastRow="0" w:firstColumn="1" w:lastColumn="0" w:noHBand="0" w:noVBand="1"/>
      </w:tblPr>
      <w:tblGrid>
        <w:gridCol w:w="6723"/>
        <w:gridCol w:w="3004"/>
      </w:tblGrid>
      <w:tr w:rsidR="001E1613" w:rsidRPr="007463B9" w14:paraId="3D1F239E" w14:textId="77777777" w:rsidTr="009D701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EA2FB" w14:textId="77777777" w:rsidR="001E1613" w:rsidRPr="007463B9" w:rsidRDefault="001E1613" w:rsidP="009D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Сведения об электронном аукционе</w:t>
            </w:r>
          </w:p>
        </w:tc>
      </w:tr>
      <w:tr w:rsidR="001E1613" w:rsidRPr="007463B9" w14:paraId="4062A5EB" w14:textId="77777777" w:rsidTr="009D701C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63338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7EED7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1613" w:rsidRPr="007463B9" w14:paraId="17254805" w14:textId="77777777" w:rsidTr="009D701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3ECEF" w14:textId="77777777" w:rsidR="001E1613" w:rsidRPr="007463B9" w:rsidRDefault="001E1613" w:rsidP="009D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Сведения о предложении (частях (лотах) предложения)</w:t>
            </w:r>
          </w:p>
        </w:tc>
      </w:tr>
      <w:tr w:rsidR="001E1613" w:rsidRPr="007463B9" w14:paraId="5B547D11" w14:textId="77777777" w:rsidTr="009D701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C48AE54" w14:textId="77777777" w:rsidR="001E1613" w:rsidRPr="007463B9" w:rsidRDefault="001E1613" w:rsidP="009D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Лот № ______</w:t>
            </w:r>
          </w:p>
        </w:tc>
      </w:tr>
      <w:tr w:rsidR="001E1613" w:rsidRPr="007463B9" w14:paraId="088BF3A8" w14:textId="77777777" w:rsidTr="009D701C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EE9FD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Наименование предлагаемых товаров (услуг)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36F92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1613" w:rsidRPr="007463B9" w14:paraId="65DEA219" w14:textId="77777777" w:rsidTr="009D701C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F2FAC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Описание предлагаемых товаров (услуг)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4C9CD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1613" w:rsidRPr="007463B9" w14:paraId="79E03740" w14:textId="77777777" w:rsidTr="009D701C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D9730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товаров (услуг)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DDAD1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1613" w:rsidRPr="007463B9" w14:paraId="5A232834" w14:textId="77777777" w:rsidTr="009D701C">
        <w:tc>
          <w:tcPr>
            <w:tcW w:w="3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47C5A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Объем (кол-во), ед. изм.</w:t>
            </w:r>
          </w:p>
        </w:tc>
        <w:tc>
          <w:tcPr>
            <w:tcW w:w="1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343F8" w14:textId="77777777" w:rsidR="001E1613" w:rsidRPr="007463B9" w:rsidRDefault="001E1613" w:rsidP="009D7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E1613" w:rsidRPr="007463B9" w14:paraId="18D45D8D" w14:textId="77777777" w:rsidTr="009D701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CA4C0E" w14:textId="77777777" w:rsidR="001E1613" w:rsidRPr="007463B9" w:rsidRDefault="001E1613" w:rsidP="009D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Документы первого раздела предложения</w:t>
            </w:r>
          </w:p>
        </w:tc>
      </w:tr>
      <w:tr w:rsidR="00662D8E" w:rsidRPr="007463B9" w14:paraId="2A4E11E1" w14:textId="77777777" w:rsidTr="00662D8E">
        <w:trPr>
          <w:trHeight w:val="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CCB0" w14:textId="77777777" w:rsidR="00662D8E" w:rsidRDefault="00662D8E" w:rsidP="00662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аукционными документами.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Заявление о праве на применение преференциальной поправки, если участник заявляет о таком праве и ее применение установлено Советом Министров Республики Беларусь </w:t>
            </w:r>
            <w:r w:rsidRPr="007463B9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Заявление о согласии участника в случае признания его участником-победителем заключить договор на условиях, указанных в аукционных документах, его предложении и протоколе выбора участника-победителя </w:t>
            </w:r>
            <w:r w:rsidRPr="007463B9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4. Заявление о согласии участника на размещение в открытом доступе предложения </w:t>
            </w:r>
            <w:r w:rsidRPr="007463B9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по форме, установленной регламентом оператора электронной торговой площадки)</w:t>
            </w: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A3DCC" w14:textId="77777777" w:rsidR="00662D8E" w:rsidRDefault="00662D8E" w:rsidP="00662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Спецификация (заполняется участником по форме, указанной в аукционных документах)</w:t>
            </w:r>
          </w:p>
          <w:p w14:paraId="6154E7C2" w14:textId="77777777" w:rsidR="00662D8E" w:rsidRPr="007463B9" w:rsidRDefault="00662D8E" w:rsidP="00662D8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7463B9">
              <w:rPr>
                <w:rFonts w:ascii="Times New Roman" w:hAnsi="Times New Roman" w:cs="Times New Roman"/>
                <w:b/>
              </w:rPr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7"/>
              <w:gridCol w:w="776"/>
              <w:gridCol w:w="1465"/>
              <w:gridCol w:w="1423"/>
              <w:gridCol w:w="1376"/>
              <w:gridCol w:w="841"/>
              <w:gridCol w:w="2016"/>
              <w:gridCol w:w="1094"/>
            </w:tblGrid>
            <w:tr w:rsidR="00662D8E" w:rsidRPr="007463B9" w14:paraId="1D4C8EDE" w14:textId="77777777" w:rsidTr="00662D8E">
              <w:trPr>
                <w:trHeight w:val="1526"/>
              </w:trPr>
              <w:tc>
                <w:tcPr>
                  <w:tcW w:w="50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114BF045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14:paraId="294D4509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7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5E2611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</w:t>
                  </w: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лота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AE70BB3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предлагаемых товаров (работ, услуг)</w:t>
                  </w:r>
                </w:p>
                <w:p w14:paraId="0CB8D4B5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9C4CED7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376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E3FD296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Страна </w:t>
                  </w:r>
                  <w:proofErr w:type="spellStart"/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происхож-дения</w:t>
                  </w:r>
                  <w:proofErr w:type="spellEnd"/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товаров (работ, услуг)</w:t>
                  </w:r>
                </w:p>
              </w:tc>
              <w:tc>
                <w:tcPr>
                  <w:tcW w:w="84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17EC571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(кол-во), ед. изм.</w:t>
                  </w:r>
                </w:p>
              </w:tc>
              <w:tc>
                <w:tcPr>
                  <w:tcW w:w="20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69711F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09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25697D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63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стоимость товаров (работ, услуг)</w:t>
                  </w:r>
                </w:p>
              </w:tc>
            </w:tr>
            <w:tr w:rsidR="00662D8E" w:rsidRPr="007463B9" w14:paraId="3E58A272" w14:textId="77777777" w:rsidTr="00662D8E">
              <w:trPr>
                <w:trHeight w:val="150"/>
              </w:trPr>
              <w:tc>
                <w:tcPr>
                  <w:tcW w:w="5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11A5CE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128A6E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7557972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21024C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620F6C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F69F11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A411A55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E9BE978" w14:textId="77777777" w:rsidR="00662D8E" w:rsidRPr="007463B9" w:rsidRDefault="00662D8E" w:rsidP="00662D8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08CA84" w14:textId="3895582D" w:rsidR="00662D8E" w:rsidRPr="007463B9" w:rsidRDefault="00662D8E" w:rsidP="00662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Документы первого раздела не должны содержать сведения и документы, идентифицирующие участника</w:t>
            </w:r>
          </w:p>
        </w:tc>
      </w:tr>
    </w:tbl>
    <w:p w14:paraId="23763EC4" w14:textId="7F8323BF" w:rsidR="006D196B" w:rsidRPr="007463B9" w:rsidRDefault="006D196B" w:rsidP="006D196B">
      <w:pPr>
        <w:pStyle w:val="y3"/>
        <w:spacing w:before="0" w:after="0"/>
        <w:rPr>
          <w:sz w:val="20"/>
          <w:szCs w:val="20"/>
        </w:rPr>
      </w:pPr>
      <w:r w:rsidRPr="007463B9">
        <w:rPr>
          <w:sz w:val="20"/>
          <w:szCs w:val="20"/>
        </w:rPr>
        <w:t>РАЗДЕЛ II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34"/>
        <w:gridCol w:w="2801"/>
      </w:tblGrid>
      <w:tr w:rsidR="006D196B" w:rsidRPr="007463B9" w14:paraId="211C35D4" w14:textId="77777777" w:rsidTr="009F0C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2AF50" w14:textId="77777777" w:rsidR="006D196B" w:rsidRPr="007463B9" w:rsidRDefault="006D196B" w:rsidP="009F0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Сведения об участнике</w:t>
            </w:r>
          </w:p>
        </w:tc>
      </w:tr>
      <w:tr w:rsidR="006D196B" w:rsidRPr="007463B9" w14:paraId="57AF0830" w14:textId="77777777" w:rsidTr="009F0C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9CE78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2C43B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196B" w:rsidRPr="007463B9" w14:paraId="5F98CE58" w14:textId="77777777" w:rsidTr="009F0C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A03E8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DFC0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196B" w:rsidRPr="007463B9" w14:paraId="7E00C0DA" w14:textId="77777777" w:rsidTr="009F0C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10114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32073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196B" w:rsidRPr="007463B9" w14:paraId="6205362D" w14:textId="77777777" w:rsidTr="009F0C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36CAB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CD786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196B" w:rsidRPr="007463B9" w14:paraId="72FC9E01" w14:textId="77777777" w:rsidTr="009F0C2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C37FB" w14:textId="77777777" w:rsidR="006D196B" w:rsidRPr="007463B9" w:rsidRDefault="006D196B" w:rsidP="009F0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Документы второго раздела предложения</w:t>
            </w:r>
          </w:p>
        </w:tc>
      </w:tr>
      <w:tr w:rsidR="006D196B" w:rsidRPr="007463B9" w14:paraId="729D10DD" w14:textId="77777777" w:rsidTr="009F0C2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67616" w14:textId="77777777" w:rsidR="006D196B" w:rsidRPr="007463B9" w:rsidRDefault="006D196B" w:rsidP="00FF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документов:</w:t>
            </w:r>
          </w:p>
          <w:p w14:paraId="0A2D0F39" w14:textId="77777777" w:rsidR="006D196B" w:rsidRPr="007463B9" w:rsidRDefault="006D196B" w:rsidP="00FF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подтверждающих соответствие требованиям к участникам, установленным согласно пункту 2 статьи 16 Закона Республики Беларусь от 13 июля 2012 года «О государственных закупках товаров (работ, услуг)»;</w:t>
            </w:r>
          </w:p>
          <w:p w14:paraId="7DADC064" w14:textId="77777777" w:rsidR="006D196B" w:rsidRPr="007463B9" w:rsidRDefault="006D196B" w:rsidP="00FF6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подтверждающих право на применение преференциальной поправки;</w:t>
            </w:r>
          </w:p>
          <w:p w14:paraId="4DEB55A8" w14:textId="60AD8DA5" w:rsidR="001F5C3C" w:rsidRPr="008566F6" w:rsidRDefault="006D196B" w:rsidP="00856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представление которых установлено аукционными документами;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1E28D" w14:textId="77777777" w:rsidR="006D196B" w:rsidRPr="007463B9" w:rsidRDefault="006D196B" w:rsidP="009F0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E9CDFBB" w14:textId="6485E824" w:rsidR="006D196B" w:rsidRPr="007463B9" w:rsidRDefault="006D196B" w:rsidP="006D196B">
      <w:pPr>
        <w:pStyle w:val="margt"/>
        <w:spacing w:before="0" w:after="0"/>
        <w:rPr>
          <w:b/>
          <w:bCs/>
          <w:sz w:val="20"/>
          <w:szCs w:val="20"/>
        </w:rPr>
      </w:pPr>
      <w:r w:rsidRPr="007463B9">
        <w:rPr>
          <w:sz w:val="20"/>
          <w:szCs w:val="20"/>
        </w:rPr>
        <w:t> </w:t>
      </w:r>
      <w:r w:rsidRPr="007463B9">
        <w:rPr>
          <w:b/>
          <w:bCs/>
          <w:sz w:val="20"/>
          <w:szCs w:val="20"/>
        </w:rPr>
        <w:t>X. Договор</w:t>
      </w:r>
    </w:p>
    <w:p w14:paraId="333FBCB6" w14:textId="77777777" w:rsidR="006D196B" w:rsidRPr="007463B9" w:rsidRDefault="006D196B" w:rsidP="006D196B">
      <w:pPr>
        <w:pStyle w:val="justify"/>
        <w:spacing w:after="0"/>
        <w:rPr>
          <w:sz w:val="20"/>
          <w:szCs w:val="20"/>
        </w:rPr>
      </w:pPr>
      <w:r w:rsidRPr="007463B9">
        <w:rPr>
          <w:sz w:val="20"/>
          <w:szCs w:val="20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2F37594D" w14:textId="77777777" w:rsidR="006D196B" w:rsidRPr="007463B9" w:rsidRDefault="006D196B" w:rsidP="006D196B">
      <w:pPr>
        <w:pStyle w:val="justify"/>
        <w:spacing w:after="0"/>
        <w:rPr>
          <w:sz w:val="20"/>
          <w:szCs w:val="20"/>
        </w:rPr>
      </w:pPr>
      <w:r w:rsidRPr="007463B9">
        <w:rPr>
          <w:sz w:val="20"/>
          <w:szCs w:val="20"/>
        </w:rPr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 Беларусь, расходов на доставку товаров до пункта таможенного оформления, если они оплачиваются заказчиком.</w:t>
      </w:r>
    </w:p>
    <w:p w14:paraId="306ABCF6" w14:textId="77777777" w:rsidR="00992345" w:rsidRDefault="00992345" w:rsidP="002C16D4">
      <w:pPr>
        <w:pStyle w:val="21"/>
        <w:shd w:val="clear" w:color="auto" w:fill="auto"/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2695667" w14:textId="48BA5C10" w:rsidR="00584A60" w:rsidRPr="00584A60" w:rsidRDefault="00584A60" w:rsidP="002C16D4">
      <w:pPr>
        <w:pStyle w:val="21"/>
        <w:shd w:val="clear" w:color="auto" w:fill="auto"/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>Приложение 1</w:t>
      </w:r>
    </w:p>
    <w:p w14:paraId="7E249E55" w14:textId="77777777" w:rsidR="00584A60" w:rsidRPr="00584A60" w:rsidRDefault="00584A60" w:rsidP="00584A60">
      <w:pPr>
        <w:pStyle w:val="21"/>
        <w:shd w:val="clear" w:color="auto" w:fill="auto"/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3953E02B" w14:textId="77777777" w:rsidR="00584A60" w:rsidRPr="00792CC9" w:rsidRDefault="00584A60" w:rsidP="00584A60">
      <w:pPr>
        <w:pStyle w:val="21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0" w:firstLine="0"/>
        <w:contextualSpacing/>
        <w:jc w:val="both"/>
        <w:rPr>
          <w:rStyle w:val="10"/>
          <w:sz w:val="20"/>
          <w:szCs w:val="20"/>
          <w:u w:val="none"/>
        </w:rPr>
      </w:pPr>
      <w:r w:rsidRPr="00792CC9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850"/>
        <w:gridCol w:w="2239"/>
        <w:gridCol w:w="3667"/>
        <w:gridCol w:w="863"/>
      </w:tblGrid>
      <w:tr w:rsidR="00584A60" w:rsidRPr="00584A60" w14:paraId="5F037EF8" w14:textId="77777777" w:rsidTr="00792CC9">
        <w:tc>
          <w:tcPr>
            <w:tcW w:w="388" w:type="pct"/>
            <w:shd w:val="clear" w:color="auto" w:fill="auto"/>
          </w:tcPr>
          <w:p w14:paraId="61CBAE15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0" w:type="pct"/>
            <w:shd w:val="clear" w:color="auto" w:fill="auto"/>
          </w:tcPr>
          <w:p w14:paraId="5DE23B0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98" w:type="pct"/>
          </w:tcPr>
          <w:p w14:paraId="4AFEC4B2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962" w:type="pct"/>
          </w:tcPr>
          <w:p w14:paraId="2ACCBC0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462" w:type="pct"/>
            <w:shd w:val="clear" w:color="auto" w:fill="auto"/>
          </w:tcPr>
          <w:p w14:paraId="0B5535F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7343F296" w14:textId="77777777" w:rsidTr="00792CC9">
        <w:trPr>
          <w:trHeight w:val="665"/>
        </w:trPr>
        <w:tc>
          <w:tcPr>
            <w:tcW w:w="388" w:type="pct"/>
            <w:shd w:val="clear" w:color="auto" w:fill="auto"/>
            <w:vAlign w:val="center"/>
          </w:tcPr>
          <w:p w14:paraId="242AEC2D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1DB34C66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198" w:type="pct"/>
            <w:vAlign w:val="center"/>
          </w:tcPr>
          <w:p w14:paraId="0286949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UPS Multi Sentry DMST K20AT100</w:t>
            </w:r>
          </w:p>
        </w:tc>
        <w:tc>
          <w:tcPr>
            <w:tcW w:w="1962" w:type="pct"/>
            <w:vAlign w:val="center"/>
          </w:tcPr>
          <w:p w14:paraId="7FFE11EE" w14:textId="50661D76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блок №4, на крыше над аппаратом Юник (Для</w:t>
            </w:r>
            <w:r w:rsidR="00792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линейного ускорителя «Unique») 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102CB7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2283EC21" w14:textId="77777777" w:rsidTr="00792CC9">
        <w:tc>
          <w:tcPr>
            <w:tcW w:w="388" w:type="pct"/>
            <w:shd w:val="clear" w:color="auto" w:fill="auto"/>
            <w:vAlign w:val="center"/>
          </w:tcPr>
          <w:p w14:paraId="10BE4F58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6FF69757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198" w:type="pct"/>
            <w:vAlign w:val="center"/>
          </w:tcPr>
          <w:p w14:paraId="6218E38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UPS MST 80</w:t>
            </w:r>
          </w:p>
        </w:tc>
        <w:tc>
          <w:tcPr>
            <w:tcW w:w="1962" w:type="pct"/>
            <w:vAlign w:val="center"/>
          </w:tcPr>
          <w:p w14:paraId="6FDDCD3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блок №4, на крыше (Для томографа рентгеновского компьютерного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Aquilion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Lightning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B16BE0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2890AD93" w14:textId="77777777" w:rsidTr="00792CC9">
        <w:trPr>
          <w:trHeight w:val="543"/>
        </w:trPr>
        <w:tc>
          <w:tcPr>
            <w:tcW w:w="388" w:type="pct"/>
            <w:shd w:val="clear" w:color="auto" w:fill="auto"/>
            <w:vAlign w:val="center"/>
          </w:tcPr>
          <w:p w14:paraId="3A067792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2525DDC1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Align w:val="center"/>
          </w:tcPr>
          <w:p w14:paraId="38B8F40E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RT 10000</w:t>
            </w:r>
          </w:p>
        </w:tc>
        <w:tc>
          <w:tcPr>
            <w:tcW w:w="1962" w:type="pct"/>
            <w:vAlign w:val="center"/>
          </w:tcPr>
          <w:p w14:paraId="2A7786B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Для КT «LightspeedRT»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678EFB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шт.</w:t>
            </w:r>
          </w:p>
        </w:tc>
      </w:tr>
      <w:tr w:rsidR="00584A60" w:rsidRPr="00584A60" w14:paraId="279BC325" w14:textId="77777777" w:rsidTr="00792CC9">
        <w:trPr>
          <w:trHeight w:val="695"/>
        </w:trPr>
        <w:tc>
          <w:tcPr>
            <w:tcW w:w="388" w:type="pct"/>
            <w:shd w:val="clear" w:color="auto" w:fill="auto"/>
            <w:vAlign w:val="center"/>
          </w:tcPr>
          <w:p w14:paraId="515FAA6E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5E1A297B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98" w:type="pct"/>
            <w:vAlign w:val="center"/>
          </w:tcPr>
          <w:p w14:paraId="2CB646A0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Multi Sentry Aros UPS MST 120 (120 KVA)</w:t>
            </w:r>
          </w:p>
        </w:tc>
        <w:tc>
          <w:tcPr>
            <w:tcW w:w="1962" w:type="pct"/>
            <w:vAlign w:val="center"/>
          </w:tcPr>
          <w:p w14:paraId="67C03406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Циклотронно-радиохимическая лаборатория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398CA75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3E53A1DB" w14:textId="77777777" w:rsidTr="00792CC9">
        <w:trPr>
          <w:trHeight w:val="704"/>
        </w:trPr>
        <w:tc>
          <w:tcPr>
            <w:tcW w:w="388" w:type="pct"/>
            <w:shd w:val="clear" w:color="auto" w:fill="auto"/>
            <w:vAlign w:val="center"/>
          </w:tcPr>
          <w:p w14:paraId="1D9A37B6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0" w:type="pct"/>
            <w:shd w:val="clear" w:color="auto" w:fill="auto"/>
          </w:tcPr>
          <w:p w14:paraId="40580FB8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Align w:val="center"/>
          </w:tcPr>
          <w:p w14:paraId="0D5FCE14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Aros UPS MST 120</w:t>
            </w:r>
          </w:p>
        </w:tc>
        <w:tc>
          <w:tcPr>
            <w:tcW w:w="1962" w:type="pct"/>
            <w:vAlign w:val="center"/>
          </w:tcPr>
          <w:p w14:paraId="2F718CA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блок №4, на крыше над аппаратом Юник</w:t>
            </w:r>
          </w:p>
          <w:p w14:paraId="322D2BF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(Для магнитно-резонансного томографа «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450»)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9FCB25F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103ECF17" w14:textId="77777777" w:rsidTr="00792CC9">
        <w:trPr>
          <w:trHeight w:val="741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29752301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0DCCAC0B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Merge w:val="restart"/>
            <w:vAlign w:val="center"/>
          </w:tcPr>
          <w:p w14:paraId="7FF0CAD4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UPS MST 1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62" w:type="pct"/>
            <w:vMerge w:val="restart"/>
            <w:vAlign w:val="center"/>
          </w:tcPr>
          <w:p w14:paraId="53A226F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каб. 107 и 102 (техническая), поликлиника 1-й этаж </w:t>
            </w:r>
          </w:p>
          <w:p w14:paraId="0EBEC16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(Для магнитно-резонансного томографа «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» и рентгеновского компьютерного томографа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660)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14:paraId="470E722C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шт.</w:t>
            </w:r>
          </w:p>
        </w:tc>
      </w:tr>
      <w:tr w:rsidR="00584A60" w:rsidRPr="00584A60" w14:paraId="71695597" w14:textId="77777777" w:rsidTr="00792CC9">
        <w:trPr>
          <w:trHeight w:val="655"/>
        </w:trPr>
        <w:tc>
          <w:tcPr>
            <w:tcW w:w="388" w:type="pct"/>
            <w:vMerge/>
            <w:shd w:val="clear" w:color="auto" w:fill="auto"/>
            <w:vAlign w:val="center"/>
          </w:tcPr>
          <w:p w14:paraId="549B554F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66249B21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Merge/>
          </w:tcPr>
          <w:p w14:paraId="25601C41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pct"/>
            <w:vMerge/>
            <w:vAlign w:val="center"/>
          </w:tcPr>
          <w:p w14:paraId="7328A63A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14:paraId="797DFD3F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84A60" w:rsidRPr="00584A60" w14:paraId="7C415426" w14:textId="77777777" w:rsidTr="00792CC9">
        <w:trPr>
          <w:trHeight w:val="806"/>
        </w:trPr>
        <w:tc>
          <w:tcPr>
            <w:tcW w:w="388" w:type="pct"/>
            <w:shd w:val="clear" w:color="auto" w:fill="auto"/>
            <w:vAlign w:val="center"/>
          </w:tcPr>
          <w:p w14:paraId="71057DDC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7ABA526F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Align w:val="center"/>
          </w:tcPr>
          <w:p w14:paraId="58F973B8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Riello 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MST125</w:t>
            </w:r>
          </w:p>
        </w:tc>
        <w:tc>
          <w:tcPr>
            <w:tcW w:w="1962" w:type="pct"/>
            <w:vAlign w:val="center"/>
          </w:tcPr>
          <w:p w14:paraId="74D93C5F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каб. 212</w:t>
            </w:r>
          </w:p>
          <w:p w14:paraId="4CEE033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корпуса Линейных ускорителей </w:t>
            </w:r>
          </w:p>
          <w:p w14:paraId="61FF4FB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(Для линейного ускорителя «TrueBeamSTx»)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AA30D4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7AE6A1C3" w14:textId="77777777" w:rsidTr="00792CC9">
        <w:tc>
          <w:tcPr>
            <w:tcW w:w="388" w:type="pct"/>
            <w:shd w:val="clear" w:color="auto" w:fill="auto"/>
            <w:vAlign w:val="center"/>
          </w:tcPr>
          <w:p w14:paraId="71464391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auto"/>
          </w:tcPr>
          <w:p w14:paraId="2F9B04FE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198" w:type="pct"/>
            <w:vAlign w:val="center"/>
          </w:tcPr>
          <w:p w14:paraId="691B4CBA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Riello UPS VSD 2200 A3</w:t>
            </w:r>
          </w:p>
        </w:tc>
        <w:tc>
          <w:tcPr>
            <w:tcW w:w="1962" w:type="pct"/>
            <w:vAlign w:val="center"/>
          </w:tcPr>
          <w:p w14:paraId="575B6E36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поликлиника 1-й этаж</w:t>
            </w:r>
          </w:p>
          <w:p w14:paraId="699FE402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(Для рабочей станции врача и МРТ(КТ)сервера)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5FB0B2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шт.</w:t>
            </w:r>
          </w:p>
        </w:tc>
      </w:tr>
      <w:tr w:rsidR="00584A60" w:rsidRPr="00584A60" w14:paraId="2239A565" w14:textId="77777777" w:rsidTr="00792CC9">
        <w:trPr>
          <w:trHeight w:val="16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D8BF8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Запасные части для ИБП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Riello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UPS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VSD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2200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4C093CD6" w14:textId="77777777" w:rsidTr="00581F7D">
        <w:tc>
          <w:tcPr>
            <w:tcW w:w="4538" w:type="pct"/>
            <w:gridSpan w:val="4"/>
            <w:shd w:val="clear" w:color="auto" w:fill="auto"/>
            <w:vAlign w:val="center"/>
          </w:tcPr>
          <w:p w14:paraId="188AE272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Аккумуляторные батареи 12В 7,2Ач или аналог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31DDF3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 шт.</w:t>
            </w:r>
          </w:p>
        </w:tc>
      </w:tr>
      <w:tr w:rsidR="00584A60" w:rsidRPr="00584A60" w14:paraId="3BBB0DC2" w14:textId="77777777" w:rsidTr="00792CC9">
        <w:trPr>
          <w:trHeight w:val="242"/>
        </w:trPr>
        <w:tc>
          <w:tcPr>
            <w:tcW w:w="4538" w:type="pct"/>
            <w:gridSpan w:val="4"/>
            <w:shd w:val="clear" w:color="auto" w:fill="auto"/>
            <w:vAlign w:val="center"/>
          </w:tcPr>
          <w:p w14:paraId="196FC140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Вентиляторы охлаждения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F55701D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шт.</w:t>
            </w:r>
          </w:p>
        </w:tc>
      </w:tr>
    </w:tbl>
    <w:p w14:paraId="155B7A21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485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7169097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всех узлов ИБП.</w:t>
      </w:r>
    </w:p>
    <w:p w14:paraId="659C42D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36BDFA38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3134F955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584DF430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419DCC20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5DACB6AC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 помощью специального ПО.</w:t>
      </w:r>
    </w:p>
    <w:p w14:paraId="45E8D68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107ABE0E" w14:textId="77777777" w:rsidR="00584A60" w:rsidRPr="00584A60" w:rsidRDefault="00584A60" w:rsidP="00584A6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60">
        <w:rPr>
          <w:rFonts w:ascii="Times New Roman" w:hAnsi="Times New Roman" w:cs="Times New Roman"/>
          <w:b/>
          <w:sz w:val="20"/>
          <w:szCs w:val="20"/>
          <w:lang w:eastAsia="ru-RU"/>
        </w:rPr>
        <w:t>Перечень работ при</w:t>
      </w:r>
      <w:r w:rsidRPr="00584A60">
        <w:rPr>
          <w:rFonts w:ascii="Times New Roman" w:hAnsi="Times New Roman" w:cs="Times New Roman"/>
          <w:b/>
          <w:sz w:val="20"/>
          <w:szCs w:val="20"/>
        </w:rPr>
        <w:t xml:space="preserve"> ремонте:</w:t>
      </w:r>
    </w:p>
    <w:p w14:paraId="4FD9DDBA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Работы по замене запасных частей для ИБП </w:t>
      </w:r>
      <w:proofErr w:type="spellStart"/>
      <w:r w:rsidRPr="00584A60">
        <w:rPr>
          <w:rFonts w:ascii="Times New Roman" w:hAnsi="Times New Roman" w:cs="Times New Roman"/>
          <w:sz w:val="20"/>
          <w:szCs w:val="20"/>
        </w:rPr>
        <w:t>Riello</w:t>
      </w:r>
      <w:proofErr w:type="spellEnd"/>
      <w:r w:rsidRPr="00584A60">
        <w:rPr>
          <w:rFonts w:ascii="Times New Roman" w:hAnsi="Times New Roman" w:cs="Times New Roman"/>
          <w:sz w:val="20"/>
          <w:szCs w:val="20"/>
        </w:rPr>
        <w:t xml:space="preserve">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RT</w:t>
      </w:r>
      <w:r w:rsidRPr="00584A60">
        <w:rPr>
          <w:rFonts w:ascii="Times New Roman" w:hAnsi="Times New Roman" w:cs="Times New Roman"/>
          <w:sz w:val="20"/>
          <w:szCs w:val="20"/>
        </w:rPr>
        <w:t xml:space="preserve"> 10000 и ИБП </w:t>
      </w:r>
      <w:proofErr w:type="spellStart"/>
      <w:r w:rsidRPr="00584A60">
        <w:rPr>
          <w:rFonts w:ascii="Times New Roman" w:hAnsi="Times New Roman" w:cs="Times New Roman"/>
          <w:sz w:val="20"/>
          <w:szCs w:val="20"/>
          <w:lang w:val="en-US"/>
        </w:rPr>
        <w:t>Riello</w:t>
      </w:r>
      <w:proofErr w:type="spellEnd"/>
      <w:r w:rsidRPr="00584A60">
        <w:rPr>
          <w:rFonts w:ascii="Times New Roman" w:hAnsi="Times New Roman" w:cs="Times New Roman"/>
          <w:sz w:val="20"/>
          <w:szCs w:val="20"/>
        </w:rPr>
        <w:t xml:space="preserve">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UPS</w:t>
      </w:r>
      <w:r w:rsidRPr="00584A60">
        <w:rPr>
          <w:rFonts w:ascii="Times New Roman" w:hAnsi="Times New Roman" w:cs="Times New Roman"/>
          <w:sz w:val="20"/>
          <w:szCs w:val="20"/>
        </w:rPr>
        <w:t xml:space="preserve">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VSD</w:t>
      </w:r>
      <w:r w:rsidRPr="00584A60">
        <w:rPr>
          <w:rFonts w:ascii="Times New Roman" w:hAnsi="Times New Roman" w:cs="Times New Roman"/>
          <w:sz w:val="20"/>
          <w:szCs w:val="20"/>
        </w:rPr>
        <w:t xml:space="preserve"> 2200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84A60">
        <w:rPr>
          <w:rFonts w:ascii="Times New Roman" w:hAnsi="Times New Roman" w:cs="Times New Roman"/>
          <w:sz w:val="20"/>
          <w:szCs w:val="20"/>
        </w:rPr>
        <w:t>3.</w:t>
      </w:r>
    </w:p>
    <w:p w14:paraId="741BFCB6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70BAD1A4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6A84400E" w14:textId="616B6075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Гарантия на выполняемые ремонтные работы и расходные материалы должна составлять не менее 3-х месяцев. </w:t>
      </w:r>
    </w:p>
    <w:p w14:paraId="1473D4EF" w14:textId="77777777" w:rsidR="00584A60" w:rsidRPr="00584A60" w:rsidRDefault="00584A60" w:rsidP="002C16D4">
      <w:pPr>
        <w:pStyle w:val="21"/>
        <w:shd w:val="clear" w:color="auto" w:fill="auto"/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val="en-US"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 xml:space="preserve">Приложение </w:t>
      </w:r>
      <w:r w:rsidRPr="00584A60">
        <w:rPr>
          <w:rFonts w:ascii="Times New Roman" w:eastAsiaTheme="minorEastAsia" w:hAnsi="Times New Roman"/>
          <w:sz w:val="20"/>
          <w:szCs w:val="20"/>
          <w:lang w:val="en-US" w:eastAsia="ru-RU"/>
        </w:rPr>
        <w:t>2</w:t>
      </w:r>
    </w:p>
    <w:p w14:paraId="6EEDD652" w14:textId="77777777" w:rsidR="00584A60" w:rsidRPr="002C16D4" w:rsidRDefault="00584A60" w:rsidP="00584A60">
      <w:pPr>
        <w:pStyle w:val="21"/>
        <w:shd w:val="clear" w:color="auto" w:fill="auto"/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val="en-US" w:eastAsia="ru-RU"/>
        </w:rPr>
      </w:pPr>
    </w:p>
    <w:p w14:paraId="35440512" w14:textId="77777777" w:rsidR="00584A60" w:rsidRPr="002C16D4" w:rsidRDefault="00584A60" w:rsidP="00584A60">
      <w:pPr>
        <w:pStyle w:val="21"/>
        <w:numPr>
          <w:ilvl w:val="0"/>
          <w:numId w:val="13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2C16D4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891"/>
        <w:gridCol w:w="2550"/>
        <w:gridCol w:w="3169"/>
        <w:gridCol w:w="142"/>
        <w:gridCol w:w="940"/>
      </w:tblGrid>
      <w:tr w:rsidR="00584A60" w:rsidRPr="00584A60" w14:paraId="7835064F" w14:textId="77777777" w:rsidTr="002C16D4">
        <w:trPr>
          <w:trHeight w:val="228"/>
        </w:trPr>
        <w:tc>
          <w:tcPr>
            <w:tcW w:w="422" w:type="pct"/>
            <w:shd w:val="clear" w:color="auto" w:fill="auto"/>
            <w:vAlign w:val="center"/>
          </w:tcPr>
          <w:p w14:paraId="0D8351F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01ED3792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43" w:type="pct"/>
            <w:vAlign w:val="center"/>
          </w:tcPr>
          <w:p w14:paraId="04799BA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744" w:type="pct"/>
            <w:gridSpan w:val="2"/>
            <w:vAlign w:val="center"/>
          </w:tcPr>
          <w:p w14:paraId="485537AD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845C8CD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1ECDDD56" w14:textId="77777777" w:rsidTr="002C16D4">
        <w:trPr>
          <w:trHeight w:val="698"/>
        </w:trPr>
        <w:tc>
          <w:tcPr>
            <w:tcW w:w="422" w:type="pct"/>
            <w:shd w:val="clear" w:color="auto" w:fill="auto"/>
            <w:vAlign w:val="center"/>
          </w:tcPr>
          <w:p w14:paraId="253FFA7D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22795591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343" w:type="pct"/>
            <w:vAlign w:val="center"/>
          </w:tcPr>
          <w:p w14:paraId="23D47272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 Site Pro S8 20 kVA</w:t>
            </w:r>
          </w:p>
        </w:tc>
        <w:tc>
          <w:tcPr>
            <w:tcW w:w="1744" w:type="pct"/>
            <w:gridSpan w:val="2"/>
            <w:vAlign w:val="center"/>
          </w:tcPr>
          <w:p w14:paraId="28373FE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Ангиография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9C4FFF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(Для ангиографического аппарата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3131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IQ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9B5CED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524EFBCD" w14:textId="77777777" w:rsidTr="002C16D4">
        <w:trPr>
          <w:trHeight w:val="12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AB0F90B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Запасные части для ИБП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Site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8 20 </w:t>
            </w:r>
            <w:r w:rsidRPr="00584A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kVA</w:t>
            </w:r>
            <w:r w:rsidRPr="005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281A56A4" w14:textId="77777777" w:rsidTr="002C16D4">
        <w:trPr>
          <w:trHeight w:val="174"/>
        </w:trPr>
        <w:tc>
          <w:tcPr>
            <w:tcW w:w="4430" w:type="pct"/>
            <w:gridSpan w:val="4"/>
            <w:shd w:val="clear" w:color="auto" w:fill="auto"/>
            <w:vAlign w:val="center"/>
          </w:tcPr>
          <w:p w14:paraId="3B1EDB63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Аккумуляторные батареи 12В /20Ач или аналог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14:paraId="29D33EBB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шт.</w:t>
            </w:r>
          </w:p>
        </w:tc>
      </w:tr>
    </w:tbl>
    <w:p w14:paraId="157A88BA" w14:textId="77777777" w:rsidR="00584A60" w:rsidRPr="00584A60" w:rsidRDefault="00584A60" w:rsidP="00584A60">
      <w:pPr>
        <w:pStyle w:val="21"/>
        <w:shd w:val="clear" w:color="auto" w:fill="auto"/>
        <w:tabs>
          <w:tab w:val="left" w:pos="7988"/>
          <w:tab w:val="right" w:pos="9355"/>
        </w:tabs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ab/>
      </w:r>
    </w:p>
    <w:p w14:paraId="18DC156C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485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4E2E9F82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Документы и база данных</w:t>
      </w:r>
    </w:p>
    <w:p w14:paraId="6DAA1EC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Проверка пригодности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PIOR</w:t>
      </w:r>
      <w:r w:rsidRPr="00584A60">
        <w:rPr>
          <w:rFonts w:ascii="Times New Roman" w:hAnsi="Times New Roman" w:cs="Times New Roman"/>
          <w:sz w:val="20"/>
          <w:szCs w:val="20"/>
        </w:rPr>
        <w:t xml:space="preserve"> и схемных решений.</w:t>
      </w:r>
    </w:p>
    <w:p w14:paraId="326CCA3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температуры окружающей среды и температуры батареи.</w:t>
      </w:r>
    </w:p>
    <w:p w14:paraId="1296396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Сообщение пользователю об обслуживании, выключении ИБП и риске отключения электричества.</w:t>
      </w:r>
    </w:p>
    <w:p w14:paraId="28242E2F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функционирования модуля ИБП на нагрузку</w:t>
      </w:r>
    </w:p>
    <w:p w14:paraId="0F0C82CA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вентиляторов: вращение, шум и выход воздуха.</w:t>
      </w:r>
    </w:p>
    <w:p w14:paraId="6E023E5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мнемонической панели и клавиатуры.</w:t>
      </w:r>
    </w:p>
    <w:p w14:paraId="671DBFCE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Вход в сервисное приложение и чтение памяти тревог.</w:t>
      </w:r>
    </w:p>
    <w:p w14:paraId="67E6E8CA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чтением измерения.</w:t>
      </w:r>
    </w:p>
    <w:p w14:paraId="207D79CE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входа</w:t>
      </w:r>
    </w:p>
    <w:p w14:paraId="08B6A74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Измерение входного тока нейтрали.</w:t>
      </w:r>
    </w:p>
    <w:p w14:paraId="623D428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Измерение входных напряжений выпрямителя.</w:t>
      </w:r>
    </w:p>
    <w:p w14:paraId="632D79F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lastRenderedPageBreak/>
        <w:t>Измерение токов входа.</w:t>
      </w:r>
    </w:p>
    <w:p w14:paraId="62AE26BE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выхода</w:t>
      </w:r>
    </w:p>
    <w:p w14:paraId="4E11319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Измерение выходных напряжения и тока.</w:t>
      </w:r>
    </w:p>
    <w:p w14:paraId="04A7931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Анализ списка тревог.</w:t>
      </w:r>
    </w:p>
    <w:p w14:paraId="2BC3C103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Переключение нагрузки на обход обслуживания и снятия питания с ИБП</w:t>
      </w:r>
    </w:p>
    <w:p w14:paraId="0FD0652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Выполнение полной оптической и механической проверки модуля ИБП, соединений и винтов.</w:t>
      </w:r>
    </w:p>
    <w:p w14:paraId="48C4A969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модуля ИБП.</w:t>
      </w:r>
    </w:p>
    <w:p w14:paraId="3BA3F5BD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внутреннего электропитания</w:t>
      </w:r>
    </w:p>
    <w:p w14:paraId="1C17304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исправности внутренних индикаторов.</w:t>
      </w:r>
    </w:p>
    <w:p w14:paraId="40A3B46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Измерение напряжения на контрольных точках.</w:t>
      </w:r>
    </w:p>
    <w:p w14:paraId="634C1454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выпрямителя</w:t>
      </w:r>
    </w:p>
    <w:p w14:paraId="78B4B699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выпрямителя.</w:t>
      </w:r>
    </w:p>
    <w:p w14:paraId="47CE14DA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Проверка плавающего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UDC</w:t>
      </w:r>
      <w:r w:rsidRPr="00584A60">
        <w:rPr>
          <w:rFonts w:ascii="Times New Roman" w:hAnsi="Times New Roman" w:cs="Times New Roman"/>
          <w:sz w:val="20"/>
          <w:szCs w:val="20"/>
        </w:rPr>
        <w:t xml:space="preserve"> напряжения температурной компенсации.</w:t>
      </w:r>
    </w:p>
    <w:p w14:paraId="4802C00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правильной индикации температуры на дисплее и проверка компенсации.</w:t>
      </w:r>
    </w:p>
    <w:p w14:paraId="2C8E3F76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инвертора</w:t>
      </w:r>
    </w:p>
    <w:p w14:paraId="6825670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плавного запуска инвертора и измерение напряжения инвертора.</w:t>
      </w:r>
    </w:p>
    <w:p w14:paraId="7DEF987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Измерение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RMS</w:t>
      </w:r>
      <w:r w:rsidRPr="00584A60">
        <w:rPr>
          <w:rFonts w:ascii="Times New Roman" w:hAnsi="Times New Roman" w:cs="Times New Roman"/>
          <w:sz w:val="20"/>
          <w:szCs w:val="20"/>
        </w:rPr>
        <w:t xml:space="preserve"> инвертора и тока фильтра.</w:t>
      </w:r>
    </w:p>
    <w:p w14:paraId="6BB819C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Сверка пиковых значений с </w:t>
      </w:r>
      <w:r w:rsidRPr="00584A60">
        <w:rPr>
          <w:rFonts w:ascii="Times New Roman" w:hAnsi="Times New Roman" w:cs="Times New Roman"/>
          <w:sz w:val="20"/>
          <w:szCs w:val="20"/>
          <w:lang w:val="en-US"/>
        </w:rPr>
        <w:t>PIOR</w:t>
      </w:r>
      <w:r w:rsidRPr="00584A60">
        <w:rPr>
          <w:rFonts w:ascii="Times New Roman" w:hAnsi="Times New Roman" w:cs="Times New Roman"/>
          <w:sz w:val="20"/>
          <w:szCs w:val="20"/>
        </w:rPr>
        <w:t>.</w:t>
      </w:r>
    </w:p>
    <w:p w14:paraId="10C151A4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Секция обхода</w:t>
      </w:r>
    </w:p>
    <w:p w14:paraId="6365C789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выходного напряжения проверка правильной адаптации напряжения инвертора и последовательность нагрузки на инверторе.</w:t>
      </w:r>
    </w:p>
    <w:p w14:paraId="52A4AD2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частоты инвертора во время прогона с собственной частотой.</w:t>
      </w:r>
    </w:p>
    <w:p w14:paraId="1292CD7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сверх температуры и операции остановки.</w:t>
      </w:r>
    </w:p>
    <w:p w14:paraId="24E02498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Заключительные настройки и нагрузки на ИБП</w:t>
      </w:r>
    </w:p>
    <w:p w14:paraId="45E8AC1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потенциала на свободных контактах.</w:t>
      </w:r>
    </w:p>
    <w:p w14:paraId="0A1DE1A5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Стирание памяти сигналов и сброс статистики. Проверка даты и времени ИБП.</w:t>
      </w:r>
    </w:p>
    <w:p w14:paraId="376625C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Ручной тест батареи.</w:t>
      </w:r>
    </w:p>
    <w:p w14:paraId="64C3E48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ограничения зарядного тока батареи.</w:t>
      </w:r>
    </w:p>
    <w:p w14:paraId="4A2434AA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Пересоединение любого предварительно подключенного устройства</w:t>
      </w:r>
    </w:p>
    <w:p w14:paraId="6A053B1E" w14:textId="77777777" w:rsidR="00584A60" w:rsidRPr="00584A60" w:rsidRDefault="00584A60" w:rsidP="00584A6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4A60">
        <w:rPr>
          <w:rFonts w:ascii="Times New Roman" w:hAnsi="Times New Roman" w:cs="Times New Roman"/>
          <w:b/>
          <w:sz w:val="20"/>
          <w:szCs w:val="20"/>
          <w:lang w:eastAsia="ru-RU"/>
        </w:rPr>
        <w:t>Перечень работ при</w:t>
      </w:r>
      <w:r w:rsidRPr="00584A60">
        <w:rPr>
          <w:rFonts w:ascii="Times New Roman" w:hAnsi="Times New Roman" w:cs="Times New Roman"/>
          <w:b/>
          <w:sz w:val="20"/>
          <w:szCs w:val="20"/>
        </w:rPr>
        <w:t xml:space="preserve"> ремонте:</w:t>
      </w:r>
    </w:p>
    <w:p w14:paraId="65B9D42C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Работы по замене запасных частей.</w:t>
      </w:r>
    </w:p>
    <w:p w14:paraId="250D99DE" w14:textId="77777777" w:rsidR="00584A60" w:rsidRPr="00584A60" w:rsidRDefault="00584A60" w:rsidP="00584A60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584A60">
        <w:rPr>
          <w:rFonts w:ascii="Times New Roman" w:hAnsi="Times New Roman" w:cs="Times New Roman"/>
          <w:b/>
          <w:sz w:val="20"/>
          <w:szCs w:val="20"/>
        </w:rPr>
        <w:t>2.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15D4931F" w14:textId="77777777" w:rsidR="00584A60" w:rsidRPr="00584A60" w:rsidRDefault="00584A60" w:rsidP="00584A60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 xml:space="preserve">2.1. Гарантия на выполняемые ремонтные работы и расходные материалы должна составлять не менее 3-х месяцев. </w:t>
      </w:r>
    </w:p>
    <w:p w14:paraId="171CCBF4" w14:textId="77777777" w:rsidR="00584A60" w:rsidRPr="00584A60" w:rsidRDefault="00584A60" w:rsidP="00584A60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485ADCBA" w14:textId="358C73D4" w:rsidR="00584A60" w:rsidRPr="00584A60" w:rsidRDefault="00584A60" w:rsidP="00584A60">
      <w:pPr>
        <w:pStyle w:val="21"/>
        <w:shd w:val="clear" w:color="auto" w:fill="auto"/>
        <w:tabs>
          <w:tab w:val="left" w:pos="7371"/>
          <w:tab w:val="right" w:pos="9355"/>
        </w:tabs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="002C16D4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</w:t>
      </w: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>Приложение 3</w:t>
      </w:r>
    </w:p>
    <w:p w14:paraId="60D2AAE1" w14:textId="77777777" w:rsidR="00584A60" w:rsidRPr="002C16D4" w:rsidRDefault="00584A60" w:rsidP="00584A60">
      <w:pPr>
        <w:pStyle w:val="21"/>
        <w:numPr>
          <w:ilvl w:val="0"/>
          <w:numId w:val="15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2C16D4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7"/>
        <w:gridCol w:w="2551"/>
        <w:gridCol w:w="3084"/>
        <w:gridCol w:w="1163"/>
      </w:tblGrid>
      <w:tr w:rsidR="00584A60" w:rsidRPr="00584A60" w14:paraId="7B424AC6" w14:textId="77777777" w:rsidTr="00581F7D">
        <w:tc>
          <w:tcPr>
            <w:tcW w:w="289" w:type="pct"/>
            <w:shd w:val="clear" w:color="auto" w:fill="auto"/>
            <w:vAlign w:val="center"/>
          </w:tcPr>
          <w:p w14:paraId="0CF2556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7C22355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vAlign w:val="center"/>
          </w:tcPr>
          <w:p w14:paraId="7DD25D7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650" w:type="pct"/>
            <w:vAlign w:val="center"/>
          </w:tcPr>
          <w:p w14:paraId="0A58025C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D5F476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1696A08A" w14:textId="77777777" w:rsidTr="00581F7D">
        <w:tc>
          <w:tcPr>
            <w:tcW w:w="289" w:type="pct"/>
            <w:shd w:val="clear" w:color="auto" w:fill="auto"/>
            <w:vAlign w:val="center"/>
          </w:tcPr>
          <w:p w14:paraId="393B758E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3919AA85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365" w:type="pct"/>
            <w:vAlign w:val="center"/>
          </w:tcPr>
          <w:p w14:paraId="28AF734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JOVYSTAR mega 160kVa </w:t>
            </w:r>
          </w:p>
        </w:tc>
        <w:tc>
          <w:tcPr>
            <w:tcW w:w="1650" w:type="pct"/>
            <w:vAlign w:val="center"/>
          </w:tcPr>
          <w:p w14:paraId="6DE739A5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Венткамера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напротив МРТ2 (Для компьютерного томографа </w:t>
            </w: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Somatom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9B65A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</w:tbl>
    <w:p w14:paraId="2B9999D0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3EAE8592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4847170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всех узлов ИБП.</w:t>
      </w:r>
    </w:p>
    <w:p w14:paraId="6A4BD52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7A3C9F3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02B5ED3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1859E27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4B51013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7DA9591F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 помощью специального ПО.</w:t>
      </w:r>
    </w:p>
    <w:p w14:paraId="64CD03E7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21BF82D9" w14:textId="77777777" w:rsidR="002C16D4" w:rsidRPr="00584A60" w:rsidRDefault="002C16D4" w:rsidP="00584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C5FB5E" w14:textId="77777777" w:rsidR="00584A60" w:rsidRPr="00584A60" w:rsidRDefault="00584A60" w:rsidP="00584A60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ab/>
        <w:t>Приложение 4</w:t>
      </w:r>
    </w:p>
    <w:p w14:paraId="5D48FB8B" w14:textId="77777777" w:rsidR="00584A60" w:rsidRPr="00E1618F" w:rsidRDefault="00584A60" w:rsidP="00584A60">
      <w:pPr>
        <w:pStyle w:val="21"/>
        <w:numPr>
          <w:ilvl w:val="0"/>
          <w:numId w:val="16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E1618F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0"/>
        <w:gridCol w:w="1953"/>
        <w:gridCol w:w="2645"/>
        <w:gridCol w:w="1207"/>
      </w:tblGrid>
      <w:tr w:rsidR="00584A60" w:rsidRPr="00584A60" w14:paraId="7D3E95E4" w14:textId="77777777" w:rsidTr="00581F7D">
        <w:tc>
          <w:tcPr>
            <w:tcW w:w="289" w:type="pct"/>
            <w:shd w:val="clear" w:color="auto" w:fill="auto"/>
            <w:vAlign w:val="center"/>
          </w:tcPr>
          <w:p w14:paraId="53E6FEC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FC8043C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45" w:type="pct"/>
            <w:vAlign w:val="center"/>
          </w:tcPr>
          <w:p w14:paraId="17574EA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415" w:type="pct"/>
            <w:vAlign w:val="center"/>
          </w:tcPr>
          <w:p w14:paraId="0B7078B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4D3D27A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4EE0D5A7" w14:textId="77777777" w:rsidTr="00581F7D">
        <w:tc>
          <w:tcPr>
            <w:tcW w:w="289" w:type="pct"/>
            <w:shd w:val="clear" w:color="auto" w:fill="auto"/>
            <w:vAlign w:val="center"/>
          </w:tcPr>
          <w:p w14:paraId="65094A88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14:paraId="307D233E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045" w:type="pct"/>
            <w:vAlign w:val="center"/>
          </w:tcPr>
          <w:p w14:paraId="4BBDC136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MasterGuard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GmbH C6240 40KVA</w:t>
            </w:r>
          </w:p>
        </w:tc>
        <w:tc>
          <w:tcPr>
            <w:tcW w:w="1415" w:type="pct"/>
            <w:vAlign w:val="center"/>
          </w:tcPr>
          <w:p w14:paraId="49AA1D97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ПАК (электрощитовая)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E3E160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6C051FC1" w14:textId="77777777" w:rsidTr="00581F7D">
        <w:tc>
          <w:tcPr>
            <w:tcW w:w="5000" w:type="pct"/>
            <w:gridSpan w:val="5"/>
            <w:vAlign w:val="center"/>
          </w:tcPr>
          <w:p w14:paraId="227134D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Запасные части для ИБП </w:t>
            </w:r>
            <w:proofErr w:type="spellStart"/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MasterGuard</w:t>
            </w:r>
            <w:proofErr w:type="spellEnd"/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GmbH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6240 40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KVA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1137EA79" w14:textId="77777777" w:rsidTr="00581F7D">
        <w:tc>
          <w:tcPr>
            <w:tcW w:w="4354" w:type="pct"/>
            <w:gridSpan w:val="4"/>
            <w:shd w:val="clear" w:color="auto" w:fill="auto"/>
            <w:vAlign w:val="center"/>
          </w:tcPr>
          <w:p w14:paraId="1BA00E6D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(АКБ) 12В / 65Ач или аналог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65620DF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 шт.</w:t>
            </w:r>
          </w:p>
        </w:tc>
      </w:tr>
    </w:tbl>
    <w:p w14:paraId="292AE72B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6DF333D6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2618831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lastRenderedPageBreak/>
        <w:t>Чистка всех узлов ИБП.</w:t>
      </w:r>
    </w:p>
    <w:p w14:paraId="1568F36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764F64A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5ED6370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5B0932CC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0AEEAB9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013A1794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2CA73A12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 xml:space="preserve">Перечень работ при </w:t>
      </w:r>
      <w:r w:rsidRPr="00584A60">
        <w:rPr>
          <w:rFonts w:ascii="Times New Roman" w:hAnsi="Times New Roman"/>
          <w:b/>
          <w:sz w:val="20"/>
          <w:szCs w:val="20"/>
        </w:rPr>
        <w:t>ремонте:</w:t>
      </w:r>
    </w:p>
    <w:p w14:paraId="266B8BF3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 ремонт с заменой АКБ.</w:t>
      </w:r>
    </w:p>
    <w:p w14:paraId="06E4AC3B" w14:textId="69C9620B" w:rsidR="00584A60" w:rsidRPr="00584A60" w:rsidRDefault="00E1618F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584A60" w:rsidRPr="00584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0DAFFF15" w14:textId="74802D58" w:rsidR="00584A60" w:rsidRPr="00584A60" w:rsidRDefault="00E1618F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84A60" w:rsidRPr="00584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Гарантия на выполняемые ремонтные работы и расходные материалы должна составлять не менее 3-х месяцев с даты ввода (запасной части) в эксплуатацию. </w:t>
      </w:r>
    </w:p>
    <w:p w14:paraId="3B3CC53E" w14:textId="77777777" w:rsidR="00584A60" w:rsidRPr="00584A60" w:rsidRDefault="00584A60" w:rsidP="00584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67A8F7" w14:textId="09DFF978" w:rsidR="00584A60" w:rsidRDefault="00584A60" w:rsidP="00584A60">
      <w:pPr>
        <w:pStyle w:val="21"/>
        <w:shd w:val="clear" w:color="auto" w:fill="auto"/>
        <w:tabs>
          <w:tab w:val="left" w:pos="7513"/>
          <w:tab w:val="right" w:pos="9355"/>
        </w:tabs>
        <w:spacing w:line="240" w:lineRule="auto"/>
        <w:contextualSpacing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ab/>
      </w:r>
      <w:r w:rsidR="00E1618F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</w:t>
      </w: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>Приложение 5</w:t>
      </w:r>
    </w:p>
    <w:p w14:paraId="14C9C7D3" w14:textId="77777777" w:rsidR="00584A60" w:rsidRPr="00E1618F" w:rsidRDefault="00584A60" w:rsidP="00584A60">
      <w:pPr>
        <w:pStyle w:val="21"/>
        <w:numPr>
          <w:ilvl w:val="0"/>
          <w:numId w:val="19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E1618F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432"/>
        <w:gridCol w:w="2258"/>
        <w:gridCol w:w="2626"/>
        <w:gridCol w:w="1490"/>
      </w:tblGrid>
      <w:tr w:rsidR="00584A60" w:rsidRPr="00584A60" w14:paraId="7BC2D5EC" w14:textId="77777777" w:rsidTr="00581F7D">
        <w:tc>
          <w:tcPr>
            <w:tcW w:w="289" w:type="pct"/>
            <w:shd w:val="clear" w:color="auto" w:fill="auto"/>
            <w:vAlign w:val="center"/>
          </w:tcPr>
          <w:p w14:paraId="1C03B70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55925FEA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08" w:type="pct"/>
            <w:vAlign w:val="center"/>
          </w:tcPr>
          <w:p w14:paraId="6B7666F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405" w:type="pct"/>
            <w:vAlign w:val="center"/>
          </w:tcPr>
          <w:p w14:paraId="38587B67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582F376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214CD551" w14:textId="77777777" w:rsidTr="00581F7D">
        <w:tc>
          <w:tcPr>
            <w:tcW w:w="289" w:type="pct"/>
            <w:shd w:val="clear" w:color="auto" w:fill="auto"/>
            <w:vAlign w:val="center"/>
          </w:tcPr>
          <w:p w14:paraId="7C95B9B0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170197FD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208" w:type="pct"/>
            <w:vAlign w:val="center"/>
          </w:tcPr>
          <w:p w14:paraId="333092E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Vision PRDSP10-25 10KVA</w:t>
            </w:r>
          </w:p>
        </w:tc>
        <w:tc>
          <w:tcPr>
            <w:tcW w:w="1405" w:type="pct"/>
            <w:vAlign w:val="center"/>
          </w:tcPr>
          <w:p w14:paraId="6980D1DA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Урология 2 и 3 этаж (электрощитовая), компрессорная, вакуумная</w:t>
            </w:r>
          </w:p>
        </w:tc>
        <w:tc>
          <w:tcPr>
            <w:tcW w:w="797" w:type="pct"/>
            <w:shd w:val="clear" w:color="auto" w:fill="auto"/>
          </w:tcPr>
          <w:p w14:paraId="0DFF96E7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584A60" w:rsidRPr="00584A60" w14:paraId="6D56A189" w14:textId="77777777" w:rsidTr="00581F7D">
        <w:tc>
          <w:tcPr>
            <w:tcW w:w="5000" w:type="pct"/>
            <w:gridSpan w:val="5"/>
            <w:shd w:val="clear" w:color="auto" w:fill="auto"/>
            <w:vAlign w:val="center"/>
          </w:tcPr>
          <w:p w14:paraId="1BA03D26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Запасные части для 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Vision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PRDSP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10-25 10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KVA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0CFDA6FE" w14:textId="77777777" w:rsidTr="00581F7D">
        <w:tc>
          <w:tcPr>
            <w:tcW w:w="4203" w:type="pct"/>
            <w:gridSpan w:val="4"/>
            <w:shd w:val="clear" w:color="auto" w:fill="auto"/>
            <w:vAlign w:val="center"/>
          </w:tcPr>
          <w:p w14:paraId="2F7FF09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(АКБ) 12В / 7Ач (60 шт. АКБ на 1-н ИБП)</w:t>
            </w:r>
          </w:p>
        </w:tc>
        <w:tc>
          <w:tcPr>
            <w:tcW w:w="797" w:type="pct"/>
            <w:shd w:val="clear" w:color="auto" w:fill="auto"/>
          </w:tcPr>
          <w:p w14:paraId="5A3DB961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240 шт.</w:t>
            </w:r>
          </w:p>
        </w:tc>
      </w:tr>
      <w:tr w:rsidR="00584A60" w:rsidRPr="00584A60" w14:paraId="0EBF2C58" w14:textId="77777777" w:rsidTr="00581F7D">
        <w:tc>
          <w:tcPr>
            <w:tcW w:w="4203" w:type="pct"/>
            <w:gridSpan w:val="4"/>
            <w:shd w:val="clear" w:color="auto" w:fill="auto"/>
            <w:vAlign w:val="center"/>
          </w:tcPr>
          <w:p w14:paraId="79FC0F3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Вентилятор</w:t>
            </w:r>
          </w:p>
        </w:tc>
        <w:tc>
          <w:tcPr>
            <w:tcW w:w="797" w:type="pct"/>
            <w:shd w:val="clear" w:color="auto" w:fill="auto"/>
          </w:tcPr>
          <w:p w14:paraId="55E008D1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8 шт.</w:t>
            </w:r>
          </w:p>
        </w:tc>
      </w:tr>
      <w:tr w:rsidR="00584A60" w:rsidRPr="00584A60" w14:paraId="03F5690D" w14:textId="77777777" w:rsidTr="00581F7D">
        <w:tc>
          <w:tcPr>
            <w:tcW w:w="289" w:type="pct"/>
            <w:shd w:val="clear" w:color="auto" w:fill="auto"/>
            <w:vAlign w:val="center"/>
          </w:tcPr>
          <w:p w14:paraId="5714ED74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58E671E7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208" w:type="pct"/>
            <w:vAlign w:val="center"/>
          </w:tcPr>
          <w:p w14:paraId="1BAC80F0" w14:textId="77777777" w:rsidR="00584A60" w:rsidRPr="00584A60" w:rsidRDefault="00584A60" w:rsidP="00584A60">
            <w:pPr>
              <w:tabs>
                <w:tab w:val="left" w:pos="-188"/>
              </w:tabs>
              <w:autoSpaceDE w:val="0"/>
              <w:autoSpaceDN w:val="0"/>
              <w:adjustRightInd w:val="0"/>
              <w:spacing w:after="0" w:line="240" w:lineRule="auto"/>
              <w:ind w:left="-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VISION UPS SYSTEMS PRDSP20-20</w:t>
            </w:r>
          </w:p>
        </w:tc>
        <w:tc>
          <w:tcPr>
            <w:tcW w:w="1405" w:type="pct"/>
            <w:vAlign w:val="center"/>
          </w:tcPr>
          <w:p w14:paraId="43DB3EB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Циклотрон.-</w:t>
            </w:r>
            <w:proofErr w:type="spellStart"/>
            <w:proofErr w:type="gramStart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радиохим.лабор</w:t>
            </w:r>
            <w:proofErr w:type="spellEnd"/>
            <w:proofErr w:type="gramEnd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7" w:type="pct"/>
            <w:shd w:val="clear" w:color="auto" w:fill="auto"/>
          </w:tcPr>
          <w:p w14:paraId="4D02EAC5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584A60" w:rsidRPr="00584A60" w14:paraId="7686EB5B" w14:textId="77777777" w:rsidTr="00581F7D">
        <w:tc>
          <w:tcPr>
            <w:tcW w:w="289" w:type="pct"/>
            <w:shd w:val="clear" w:color="auto" w:fill="auto"/>
            <w:vAlign w:val="center"/>
          </w:tcPr>
          <w:p w14:paraId="78CBD742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3F0E0061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  </w:t>
            </w:r>
          </w:p>
        </w:tc>
        <w:tc>
          <w:tcPr>
            <w:tcW w:w="1208" w:type="pct"/>
            <w:vAlign w:val="center"/>
          </w:tcPr>
          <w:p w14:paraId="1731576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Vision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SPII6000-10 (6</w:t>
            </w:r>
            <w:proofErr w:type="spellStart"/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кВА</w:t>
            </w:r>
            <w:proofErr w:type="spellEnd"/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/5,4кВт)</w:t>
            </w:r>
          </w:p>
        </w:tc>
        <w:tc>
          <w:tcPr>
            <w:tcW w:w="1405" w:type="pct"/>
            <w:vAlign w:val="center"/>
          </w:tcPr>
          <w:p w14:paraId="5AF25C1C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Электрощитовая, урология 1 этаж (возле кабинета профпатолога)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EC494A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  <w:tr w:rsidR="00584A60" w:rsidRPr="00584A60" w14:paraId="681E9930" w14:textId="77777777" w:rsidTr="00581F7D">
        <w:tc>
          <w:tcPr>
            <w:tcW w:w="5000" w:type="pct"/>
            <w:gridSpan w:val="5"/>
            <w:vAlign w:val="center"/>
          </w:tcPr>
          <w:p w14:paraId="31000077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Запасные части для </w:t>
            </w:r>
            <w:r w:rsidRPr="00584A60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 w:eastAsia="ru-RU"/>
              </w:rPr>
              <w:t>Vision</w:t>
            </w:r>
            <w:r w:rsidRPr="00584A60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 xml:space="preserve"> </w:t>
            </w:r>
            <w:r w:rsidRPr="00584A60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 w:eastAsia="ru-RU"/>
              </w:rPr>
              <w:t>SPII</w:t>
            </w:r>
            <w:r w:rsidRPr="00584A60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eastAsia="ru-RU"/>
              </w:rPr>
              <w:t>6000-10 (6кВА/5,4кВт)</w:t>
            </w:r>
            <w:r w:rsidRPr="00584A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38573BD2" w14:textId="77777777" w:rsidTr="00581F7D">
        <w:tc>
          <w:tcPr>
            <w:tcW w:w="4203" w:type="pct"/>
            <w:gridSpan w:val="4"/>
            <w:shd w:val="clear" w:color="auto" w:fill="auto"/>
            <w:vAlign w:val="center"/>
          </w:tcPr>
          <w:p w14:paraId="78E7BCF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(АКБ)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12В / 9Ач или аналог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D4983E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 шт. </w:t>
            </w:r>
          </w:p>
        </w:tc>
      </w:tr>
      <w:tr w:rsidR="00584A60" w:rsidRPr="00584A60" w14:paraId="1F524DFF" w14:textId="77777777" w:rsidTr="00E1618F">
        <w:trPr>
          <w:trHeight w:val="279"/>
        </w:trPr>
        <w:tc>
          <w:tcPr>
            <w:tcW w:w="4203" w:type="pct"/>
            <w:gridSpan w:val="4"/>
            <w:shd w:val="clear" w:color="auto" w:fill="auto"/>
            <w:vAlign w:val="center"/>
          </w:tcPr>
          <w:p w14:paraId="059EB29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Вентилятор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43639C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шт.</w:t>
            </w:r>
          </w:p>
        </w:tc>
      </w:tr>
    </w:tbl>
    <w:p w14:paraId="338701E9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5D610C0D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6F1848B4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всех узлов ИБП.</w:t>
      </w:r>
    </w:p>
    <w:p w14:paraId="11AA168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452E291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16EBCD46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6F2EAF7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6D0DB16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415AD7F0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551AFC36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287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</w:t>
      </w:r>
      <w:r w:rsidRPr="00584A60">
        <w:rPr>
          <w:rFonts w:ascii="Times New Roman" w:hAnsi="Times New Roman"/>
          <w:b/>
          <w:sz w:val="20"/>
          <w:szCs w:val="20"/>
        </w:rPr>
        <w:t xml:space="preserve"> ремонте:</w:t>
      </w:r>
    </w:p>
    <w:p w14:paraId="074A7E49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Ремонт с заменой запасных частей.</w:t>
      </w:r>
    </w:p>
    <w:p w14:paraId="4FDB61C1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2E41FB89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Гарантия на выполняемые ремонтные работы и расходные материалы должна составлять не менее 3-х месяцев с даты ввода (запасной части) в эксплуатацию. </w:t>
      </w:r>
    </w:p>
    <w:p w14:paraId="345B891E" w14:textId="77777777" w:rsidR="00584A60" w:rsidRPr="00584A60" w:rsidRDefault="00584A60" w:rsidP="00584A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85EE64A" w14:textId="1213F70C" w:rsidR="00584A60" w:rsidRDefault="00584A60" w:rsidP="00AB05A9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val="en-US"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 xml:space="preserve">Приложение </w:t>
      </w:r>
      <w:r w:rsidRPr="00584A60">
        <w:rPr>
          <w:rFonts w:ascii="Times New Roman" w:eastAsiaTheme="minorEastAsia" w:hAnsi="Times New Roman"/>
          <w:sz w:val="20"/>
          <w:szCs w:val="20"/>
          <w:lang w:val="en-US" w:eastAsia="ru-RU"/>
        </w:rPr>
        <w:t>6</w:t>
      </w:r>
    </w:p>
    <w:p w14:paraId="22F94327" w14:textId="77777777" w:rsidR="00AB05A9" w:rsidRPr="00AB05A9" w:rsidRDefault="00AB05A9" w:rsidP="00AB05A9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val="en-US" w:eastAsia="ru-RU"/>
        </w:rPr>
      </w:pPr>
    </w:p>
    <w:p w14:paraId="1BB59A5F" w14:textId="77777777" w:rsidR="00584A60" w:rsidRPr="00AB05A9" w:rsidRDefault="00584A60" w:rsidP="00584A60">
      <w:pPr>
        <w:pStyle w:val="21"/>
        <w:numPr>
          <w:ilvl w:val="0"/>
          <w:numId w:val="22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AB05A9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81"/>
        <w:gridCol w:w="2833"/>
        <w:gridCol w:w="3228"/>
        <w:gridCol w:w="1163"/>
      </w:tblGrid>
      <w:tr w:rsidR="00584A60" w:rsidRPr="00584A60" w14:paraId="0288B150" w14:textId="77777777" w:rsidTr="00581F7D">
        <w:tc>
          <w:tcPr>
            <w:tcW w:w="289" w:type="pct"/>
            <w:shd w:val="clear" w:color="auto" w:fill="auto"/>
            <w:vAlign w:val="center"/>
          </w:tcPr>
          <w:p w14:paraId="20F0012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26942C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6" w:type="pct"/>
            <w:vAlign w:val="center"/>
          </w:tcPr>
          <w:p w14:paraId="0B33D80A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726" w:type="pct"/>
            <w:vAlign w:val="center"/>
          </w:tcPr>
          <w:p w14:paraId="5EF3A1E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9692C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5E46C627" w14:textId="77777777" w:rsidTr="00581F7D">
        <w:tc>
          <w:tcPr>
            <w:tcW w:w="289" w:type="pct"/>
            <w:shd w:val="clear" w:color="auto" w:fill="auto"/>
            <w:vAlign w:val="center"/>
          </w:tcPr>
          <w:p w14:paraId="5106EA35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1153CA2D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516" w:type="pct"/>
            <w:vAlign w:val="center"/>
          </w:tcPr>
          <w:p w14:paraId="567FDF70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Eaton </w:t>
            </w:r>
            <w:proofErr w:type="spellStart"/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>Powerware</w:t>
            </w:r>
            <w:proofErr w:type="spellEnd"/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9355-15-N-S-32x9 </w:t>
            </w: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A.h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-MBS</w:t>
            </w:r>
          </w:p>
        </w:tc>
        <w:tc>
          <w:tcPr>
            <w:tcW w:w="1726" w:type="pct"/>
            <w:vAlign w:val="center"/>
          </w:tcPr>
          <w:p w14:paraId="02ABA34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метрологии и дозиметрии 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DA3C19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584A60" w:rsidRPr="00584A60" w14:paraId="4C5BD469" w14:textId="77777777" w:rsidTr="00581F7D">
        <w:tc>
          <w:tcPr>
            <w:tcW w:w="289" w:type="pct"/>
            <w:shd w:val="clear" w:color="auto" w:fill="auto"/>
            <w:vAlign w:val="center"/>
          </w:tcPr>
          <w:p w14:paraId="5C2CA028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3708FE24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516" w:type="pct"/>
            <w:vAlign w:val="center"/>
          </w:tcPr>
          <w:p w14:paraId="6F0A7C3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EATON 9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55-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15-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</w:p>
        </w:tc>
        <w:tc>
          <w:tcPr>
            <w:tcW w:w="1726" w:type="pct"/>
            <w:vAlign w:val="center"/>
          </w:tcPr>
          <w:p w14:paraId="004C8C0D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Процедурная компьютерный томограф Discovery CT750 HD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A56D3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584A60" w:rsidRPr="00584A60" w14:paraId="43A1ACD2" w14:textId="77777777" w:rsidTr="00581F7D">
        <w:tc>
          <w:tcPr>
            <w:tcW w:w="289" w:type="pct"/>
            <w:shd w:val="clear" w:color="auto" w:fill="auto"/>
            <w:vAlign w:val="center"/>
          </w:tcPr>
          <w:p w14:paraId="79F0AAE5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20D9150B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516" w:type="pct"/>
          </w:tcPr>
          <w:p w14:paraId="43091898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EATON 9155-10GE (10 </w:t>
            </w: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/10 кВт; конфигурация </w:t>
            </w:r>
            <w:r w:rsidRPr="00584A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410110000)</w:t>
            </w:r>
          </w:p>
        </w:tc>
        <w:tc>
          <w:tcPr>
            <w:tcW w:w="1726" w:type="pct"/>
            <w:vAlign w:val="center"/>
          </w:tcPr>
          <w:p w14:paraId="4F0151A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Изотопная лаборатория с блоком открытых источников</w:t>
            </w:r>
          </w:p>
          <w:p w14:paraId="00A5D2E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4A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каб. 30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499997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584A60" w:rsidRPr="00584A60" w14:paraId="5866181B" w14:textId="77777777" w:rsidTr="00581F7D">
        <w:tc>
          <w:tcPr>
            <w:tcW w:w="5000" w:type="pct"/>
            <w:gridSpan w:val="5"/>
            <w:vAlign w:val="center"/>
          </w:tcPr>
          <w:p w14:paraId="2C6FCF07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Запасные части для </w:t>
            </w:r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Eaton </w:t>
            </w:r>
            <w:proofErr w:type="spellStart"/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>Powerware</w:t>
            </w:r>
            <w:proofErr w:type="spellEnd"/>
            <w:r w:rsidRPr="00584A60">
              <w:rPr>
                <w:rStyle w:val="aa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9355-15-N-S-32x9 </w:t>
            </w:r>
            <w:proofErr w:type="spellStart"/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A.h</w:t>
            </w:r>
            <w:proofErr w:type="spellEnd"/>
            <w:r w:rsidRPr="00584A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-MBS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1FB4F712" w14:textId="77777777" w:rsidTr="00581F7D">
        <w:tc>
          <w:tcPr>
            <w:tcW w:w="4378" w:type="pct"/>
            <w:gridSpan w:val="4"/>
            <w:shd w:val="clear" w:color="auto" w:fill="auto"/>
            <w:vAlign w:val="center"/>
          </w:tcPr>
          <w:p w14:paraId="5FB7B878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батарея </w:t>
            </w:r>
            <w:proofErr w:type="spellStart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Yuasa</w:t>
            </w:r>
            <w:proofErr w:type="spellEnd"/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NPW45-12 или аналог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62CCCA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32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</w:tbl>
    <w:p w14:paraId="7C77286E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0256FB53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5DF4604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всех узлов ИБП.</w:t>
      </w:r>
    </w:p>
    <w:p w14:paraId="031DE4A1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2CD8A964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0EE71DF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5374BBB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4052E793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478AC8CB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 помощью специального ПО.</w:t>
      </w:r>
    </w:p>
    <w:p w14:paraId="3245FE25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4233A895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</w:t>
      </w:r>
      <w:r w:rsidRPr="00584A60">
        <w:rPr>
          <w:rFonts w:ascii="Times New Roman" w:hAnsi="Times New Roman"/>
          <w:b/>
          <w:sz w:val="20"/>
          <w:szCs w:val="20"/>
        </w:rPr>
        <w:t xml:space="preserve"> ремонте:</w:t>
      </w:r>
    </w:p>
    <w:p w14:paraId="52D73F7C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Ремонт с заменой запасных частей (замена АКБ).</w:t>
      </w:r>
    </w:p>
    <w:p w14:paraId="26AB4C58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149C8CB6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Гарантия на выполняемые ремонтные работы и расходные материалы должна составлять не менее 12-ти месяцев с момента подписания акта выполненных работ. </w:t>
      </w:r>
    </w:p>
    <w:p w14:paraId="7DFCF959" w14:textId="77777777" w:rsidR="00992345" w:rsidRDefault="00992345" w:rsidP="00AB05A9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0005EBFD" w14:textId="66DE6CB3" w:rsidR="00584A60" w:rsidRDefault="00584A60" w:rsidP="00AB05A9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>Приложение 7</w:t>
      </w:r>
    </w:p>
    <w:p w14:paraId="453A4A17" w14:textId="77777777" w:rsidR="00AB05A9" w:rsidRPr="00584A60" w:rsidRDefault="00AB05A9" w:rsidP="00AB05A9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7E3AF5B7" w14:textId="77777777" w:rsidR="00584A60" w:rsidRPr="00AB05A9" w:rsidRDefault="00584A60" w:rsidP="00584A60">
      <w:pPr>
        <w:pStyle w:val="21"/>
        <w:numPr>
          <w:ilvl w:val="0"/>
          <w:numId w:val="23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AB05A9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0"/>
        <w:gridCol w:w="2538"/>
        <w:gridCol w:w="2104"/>
        <w:gridCol w:w="1163"/>
      </w:tblGrid>
      <w:tr w:rsidR="00584A60" w:rsidRPr="00584A60" w14:paraId="7019F36E" w14:textId="77777777" w:rsidTr="00581F7D">
        <w:tc>
          <w:tcPr>
            <w:tcW w:w="289" w:type="pct"/>
            <w:shd w:val="clear" w:color="auto" w:fill="auto"/>
            <w:vAlign w:val="center"/>
          </w:tcPr>
          <w:p w14:paraId="36F15F26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4DC0B32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58" w:type="pct"/>
            <w:vAlign w:val="center"/>
          </w:tcPr>
          <w:p w14:paraId="68A6678F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126" w:type="pct"/>
            <w:vAlign w:val="center"/>
          </w:tcPr>
          <w:p w14:paraId="52DFD674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033037E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584A60" w:rsidRPr="00584A60" w14:paraId="05910782" w14:textId="77777777" w:rsidTr="00581F7D">
        <w:tc>
          <w:tcPr>
            <w:tcW w:w="289" w:type="pct"/>
            <w:shd w:val="clear" w:color="auto" w:fill="auto"/>
            <w:vAlign w:val="center"/>
          </w:tcPr>
          <w:p w14:paraId="2E9CAA23" w14:textId="77777777" w:rsidR="00584A60" w:rsidRPr="00584A60" w:rsidRDefault="00584A60" w:rsidP="00584A60">
            <w:pPr>
              <w:pStyle w:val="a3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14:paraId="4B37DF33" w14:textId="77777777" w:rsidR="00584A60" w:rsidRPr="00584A60" w:rsidRDefault="00584A60" w:rsidP="00584A60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бесперебойного питания </w:t>
            </w:r>
          </w:p>
        </w:tc>
        <w:tc>
          <w:tcPr>
            <w:tcW w:w="1358" w:type="pct"/>
            <w:vAlign w:val="center"/>
          </w:tcPr>
          <w:p w14:paraId="397A833E" w14:textId="77777777" w:rsidR="00584A60" w:rsidRPr="00584A60" w:rsidRDefault="00584A60" w:rsidP="00584A60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ABB </w:t>
            </w:r>
            <w:proofErr w:type="spellStart"/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Newave</w:t>
            </w:r>
            <w:proofErr w:type="spellEnd"/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>Powervario</w:t>
            </w:r>
            <w:proofErr w:type="spellEnd"/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PVO11/3K 3000 </w:t>
            </w:r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ВА</w:t>
            </w:r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2400 </w:t>
            </w:r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Вт</w:t>
            </w:r>
            <w:r w:rsidRPr="00584A6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26" w:type="pct"/>
            <w:vAlign w:val="center"/>
          </w:tcPr>
          <w:p w14:paraId="2C09A197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>Ангиография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888DCF3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584A60" w:rsidRPr="00584A60" w14:paraId="68A749B0" w14:textId="77777777" w:rsidTr="00581F7D">
        <w:tc>
          <w:tcPr>
            <w:tcW w:w="5000" w:type="pct"/>
            <w:gridSpan w:val="5"/>
            <w:vAlign w:val="center"/>
          </w:tcPr>
          <w:p w14:paraId="27D9C6AB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Запасные части для 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ABB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Newave</w:t>
            </w:r>
            <w:proofErr w:type="spellEnd"/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Powervario</w:t>
            </w:r>
            <w:proofErr w:type="spellEnd"/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PVO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11/3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val="en-US" w:eastAsia="ru-RU"/>
              </w:rPr>
              <w:t>K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3000 ВА 2400 Вт</w:t>
            </w:r>
            <w:r w:rsidRPr="00584A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584A60" w:rsidRPr="00584A60" w14:paraId="2DFDE190" w14:textId="77777777" w:rsidTr="00581F7D">
        <w:tc>
          <w:tcPr>
            <w:tcW w:w="4378" w:type="pct"/>
            <w:gridSpan w:val="4"/>
            <w:shd w:val="clear" w:color="auto" w:fill="auto"/>
            <w:vAlign w:val="center"/>
          </w:tcPr>
          <w:p w14:paraId="74C2CE49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батарея 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12В / 9Ач.</w:t>
            </w:r>
            <w:r w:rsidRPr="00584A60">
              <w:rPr>
                <w:rFonts w:ascii="Times New Roman" w:hAnsi="Times New Roman" w:cs="Times New Roman"/>
                <w:sz w:val="20"/>
                <w:szCs w:val="20"/>
              </w:rPr>
              <w:t xml:space="preserve"> или аналог</w:t>
            </w:r>
            <w:r w:rsidRPr="00584A60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070AF31" w14:textId="77777777" w:rsidR="00584A60" w:rsidRPr="00584A60" w:rsidRDefault="00584A60" w:rsidP="00584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32</w:t>
            </w:r>
            <w:r w:rsidRPr="00584A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</w:tbl>
    <w:p w14:paraId="7FC32767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7CCB8F4D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 техническом обслуживании:</w:t>
      </w:r>
    </w:p>
    <w:p w14:paraId="28458AF7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Чистка всех узлов ИБП.</w:t>
      </w:r>
    </w:p>
    <w:p w14:paraId="0EF0E14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Визуальный осмотр и проверка всех узлов на наличие механических повреждений.</w:t>
      </w:r>
    </w:p>
    <w:p w14:paraId="4A0009F5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всех электрических соединений.</w:t>
      </w:r>
    </w:p>
    <w:p w14:paraId="7E8AE4AD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электроизоляции.</w:t>
      </w:r>
    </w:p>
    <w:p w14:paraId="3173B789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средствами встроенного микроконтроллера.</w:t>
      </w:r>
    </w:p>
    <w:p w14:paraId="3F54D1D2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Тестирование аккумуляторных батарей.</w:t>
      </w:r>
    </w:p>
    <w:p w14:paraId="340230F8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Диагностика ИБП с помощью специального ПО.</w:t>
      </w:r>
    </w:p>
    <w:p w14:paraId="531D5F1A" w14:textId="77777777" w:rsidR="00584A60" w:rsidRPr="00584A60" w:rsidRDefault="00584A60" w:rsidP="00584A60">
      <w:pPr>
        <w:pStyle w:val="a3"/>
        <w:numPr>
          <w:ilvl w:val="0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Проверка работы ИБП во всех режимах, предусмотренных производителем.</w:t>
      </w:r>
    </w:p>
    <w:p w14:paraId="28D64D73" w14:textId="77777777" w:rsidR="00584A60" w:rsidRPr="00584A60" w:rsidRDefault="00584A60" w:rsidP="00584A60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84A60">
        <w:rPr>
          <w:rFonts w:ascii="Times New Roman" w:hAnsi="Times New Roman"/>
          <w:b/>
          <w:sz w:val="20"/>
          <w:szCs w:val="20"/>
          <w:lang w:eastAsia="ru-RU"/>
        </w:rPr>
        <w:t>Перечень работ при</w:t>
      </w:r>
      <w:r w:rsidRPr="00584A60">
        <w:rPr>
          <w:rFonts w:ascii="Times New Roman" w:hAnsi="Times New Roman"/>
          <w:b/>
          <w:sz w:val="20"/>
          <w:szCs w:val="20"/>
        </w:rPr>
        <w:t xml:space="preserve"> ремонте:</w:t>
      </w:r>
    </w:p>
    <w:p w14:paraId="406608EC" w14:textId="77777777" w:rsidR="00584A60" w:rsidRPr="00584A60" w:rsidRDefault="00584A60" w:rsidP="00584A60">
      <w:pPr>
        <w:pStyle w:val="a3"/>
        <w:numPr>
          <w:ilvl w:val="0"/>
          <w:numId w:val="2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84A60">
        <w:rPr>
          <w:rFonts w:ascii="Times New Roman" w:hAnsi="Times New Roman" w:cs="Times New Roman"/>
          <w:sz w:val="20"/>
          <w:szCs w:val="20"/>
        </w:rPr>
        <w:t>Ремонт с заменой запасных частей (замена АКБ).</w:t>
      </w:r>
    </w:p>
    <w:p w14:paraId="25711EE7" w14:textId="77777777" w:rsidR="00584A60" w:rsidRP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7FBB3D3C" w14:textId="6CF6C1DE" w:rsidR="00584A60" w:rsidRDefault="00584A60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A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Гарантия на выполняемые ремонтные работы и расходные материалы должна составлять не менее 12-ти месяцев с момента подписания акта выполненных работ. </w:t>
      </w:r>
    </w:p>
    <w:p w14:paraId="51784946" w14:textId="77777777" w:rsidR="00992345" w:rsidRPr="00584A60" w:rsidRDefault="00992345" w:rsidP="00584A6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9D1E6" w14:textId="0C534BF6" w:rsidR="00992345" w:rsidRDefault="00992345" w:rsidP="00992345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84A60">
        <w:rPr>
          <w:rFonts w:ascii="Times New Roman" w:eastAsiaTheme="minorEastAsia" w:hAnsi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8</w:t>
      </w:r>
    </w:p>
    <w:p w14:paraId="5B8648F5" w14:textId="77777777" w:rsidR="00992345" w:rsidRPr="00584A60" w:rsidRDefault="00992345" w:rsidP="00992345">
      <w:pPr>
        <w:pStyle w:val="21"/>
        <w:shd w:val="clear" w:color="auto" w:fill="auto"/>
        <w:tabs>
          <w:tab w:val="left" w:pos="7797"/>
          <w:tab w:val="right" w:pos="9355"/>
        </w:tabs>
        <w:spacing w:line="240" w:lineRule="auto"/>
        <w:contextualSpacing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9A9C821" w14:textId="39124713" w:rsidR="00992345" w:rsidRPr="00AB05A9" w:rsidRDefault="00992345" w:rsidP="003C7E44">
      <w:pPr>
        <w:pStyle w:val="21"/>
        <w:numPr>
          <w:ilvl w:val="0"/>
          <w:numId w:val="26"/>
        </w:numPr>
        <w:shd w:val="clear" w:color="auto" w:fill="auto"/>
        <w:tabs>
          <w:tab w:val="left" w:pos="284"/>
        </w:tabs>
        <w:spacing w:line="240" w:lineRule="auto"/>
        <w:contextualSpacing/>
        <w:jc w:val="both"/>
        <w:rPr>
          <w:rStyle w:val="10"/>
          <w:sz w:val="20"/>
          <w:szCs w:val="20"/>
          <w:u w:val="none"/>
        </w:rPr>
      </w:pPr>
      <w:r w:rsidRPr="00AB05A9">
        <w:rPr>
          <w:rStyle w:val="10"/>
          <w:sz w:val="20"/>
          <w:szCs w:val="20"/>
          <w:u w:val="none"/>
        </w:rPr>
        <w:t>Состав (комплектация) оборудования или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0"/>
        <w:gridCol w:w="2538"/>
        <w:gridCol w:w="2104"/>
        <w:gridCol w:w="1163"/>
      </w:tblGrid>
      <w:tr w:rsidR="00992345" w:rsidRPr="003C7E44" w14:paraId="005994B9" w14:textId="77777777" w:rsidTr="00AE5FE6">
        <w:tc>
          <w:tcPr>
            <w:tcW w:w="289" w:type="pct"/>
            <w:shd w:val="clear" w:color="auto" w:fill="auto"/>
            <w:vAlign w:val="center"/>
          </w:tcPr>
          <w:p w14:paraId="116F6DC3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AD28829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58" w:type="pct"/>
            <w:vAlign w:val="center"/>
          </w:tcPr>
          <w:p w14:paraId="79BE812E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1126" w:type="pct"/>
            <w:vAlign w:val="center"/>
          </w:tcPr>
          <w:p w14:paraId="1C6EBE52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F8805F6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992345" w:rsidRPr="003C7E44" w14:paraId="3CC6F46A" w14:textId="77777777" w:rsidTr="00AE5FE6">
        <w:tc>
          <w:tcPr>
            <w:tcW w:w="289" w:type="pct"/>
            <w:shd w:val="clear" w:color="auto" w:fill="auto"/>
            <w:vAlign w:val="center"/>
          </w:tcPr>
          <w:p w14:paraId="07AB3555" w14:textId="0E5F8A5F" w:rsidR="00992345" w:rsidRPr="003C7E44" w:rsidRDefault="00992345" w:rsidP="00992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7E44" w:rsidRPr="003C7E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16B0D64D" w14:textId="5DB01CAD" w:rsidR="00992345" w:rsidRPr="003C7E44" w:rsidRDefault="00992345" w:rsidP="00992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 w:rsidR="003C7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бесперебойного</w:t>
            </w:r>
          </w:p>
          <w:p w14:paraId="4E29B33B" w14:textId="191A00B2" w:rsidR="00992345" w:rsidRPr="003C7E44" w:rsidRDefault="00992345" w:rsidP="00992345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1358" w:type="pct"/>
            <w:vAlign w:val="center"/>
          </w:tcPr>
          <w:p w14:paraId="16327DEC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АРС</w:t>
            </w:r>
            <w:r w:rsidRPr="003C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Smart-UPS SRT</w:t>
            </w:r>
          </w:p>
          <w:p w14:paraId="2A15914A" w14:textId="77777777" w:rsidR="00992345" w:rsidRPr="003C7E44" w:rsidRDefault="00992345" w:rsidP="003C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Li-Ion 3000 BA</w:t>
            </w:r>
          </w:p>
          <w:p w14:paraId="30CDACE0" w14:textId="18739376" w:rsidR="00992345" w:rsidRPr="003C7E44" w:rsidRDefault="00992345" w:rsidP="003C7E4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SRTL3000RMXLI</w:t>
            </w:r>
          </w:p>
        </w:tc>
        <w:tc>
          <w:tcPr>
            <w:tcW w:w="1126" w:type="pct"/>
            <w:vAlign w:val="center"/>
          </w:tcPr>
          <w:p w14:paraId="5D6DDEBF" w14:textId="59971314" w:rsidR="00992345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КПО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B072944" w14:textId="5E397561" w:rsidR="00992345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1шт.</w:t>
            </w:r>
          </w:p>
        </w:tc>
      </w:tr>
      <w:tr w:rsidR="00992345" w:rsidRPr="003C7E44" w14:paraId="5C7622E7" w14:textId="77777777" w:rsidTr="00AE5FE6">
        <w:tc>
          <w:tcPr>
            <w:tcW w:w="5000" w:type="pct"/>
            <w:gridSpan w:val="5"/>
            <w:vAlign w:val="center"/>
          </w:tcPr>
          <w:p w14:paraId="379B50C3" w14:textId="5158D436" w:rsidR="00992345" w:rsidRPr="003C7E44" w:rsidRDefault="003C7E44" w:rsidP="00AE5F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Запасные части для ИБП АРС Smart-UPS SRT Li-</w:t>
            </w:r>
            <w:proofErr w:type="spellStart"/>
            <w:r w:rsidRPr="003C7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Ion</w:t>
            </w:r>
            <w:proofErr w:type="spellEnd"/>
            <w:r w:rsidRPr="003C7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3000 BA SRTL3000RMXLI:</w:t>
            </w:r>
          </w:p>
        </w:tc>
      </w:tr>
      <w:tr w:rsidR="00992345" w:rsidRPr="003C7E44" w14:paraId="36E2C99C" w14:textId="77777777" w:rsidTr="00AE5FE6">
        <w:tc>
          <w:tcPr>
            <w:tcW w:w="4378" w:type="pct"/>
            <w:gridSpan w:val="4"/>
            <w:shd w:val="clear" w:color="auto" w:fill="auto"/>
            <w:vAlign w:val="center"/>
          </w:tcPr>
          <w:p w14:paraId="3B25DE7F" w14:textId="30239440" w:rsidR="00992345" w:rsidRPr="003C7E44" w:rsidRDefault="003C7E44" w:rsidP="00AE5F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(АКБ) 12В / 5Ач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6D57B2A" w14:textId="4FF1FF3D" w:rsidR="00992345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шт.</w:t>
            </w:r>
          </w:p>
        </w:tc>
      </w:tr>
      <w:tr w:rsidR="003C7E44" w:rsidRPr="003C7E44" w14:paraId="222C3120" w14:textId="77777777" w:rsidTr="00AE5FE6">
        <w:tc>
          <w:tcPr>
            <w:tcW w:w="289" w:type="pct"/>
            <w:shd w:val="clear" w:color="auto" w:fill="auto"/>
            <w:vAlign w:val="center"/>
          </w:tcPr>
          <w:p w14:paraId="0CEA9923" w14:textId="24C400CD" w:rsidR="003C7E44" w:rsidRPr="003C7E44" w:rsidRDefault="003C7E44" w:rsidP="00AE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1BBCF12B" w14:textId="3117812C" w:rsidR="003C7E44" w:rsidRPr="003C7E44" w:rsidRDefault="003C7E44" w:rsidP="00AE5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бесперебойного</w:t>
            </w:r>
          </w:p>
          <w:p w14:paraId="3A7CCB80" w14:textId="77777777" w:rsidR="003C7E44" w:rsidRPr="003C7E44" w:rsidRDefault="003C7E44" w:rsidP="00AE5FE6">
            <w:pPr>
              <w:spacing w:after="0" w:line="240" w:lineRule="auto"/>
              <w:ind w:right="-2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1358" w:type="pct"/>
            <w:vAlign w:val="center"/>
          </w:tcPr>
          <w:p w14:paraId="0E831399" w14:textId="77777777" w:rsidR="003C7E44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АРС</w:t>
            </w:r>
            <w:r w:rsidRPr="003C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Smart-UPS</w:t>
            </w:r>
          </w:p>
          <w:p w14:paraId="559384E9" w14:textId="77777777" w:rsidR="003C7E44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1000VA LCD RM 2U</w:t>
            </w:r>
          </w:p>
          <w:p w14:paraId="3A6972D4" w14:textId="175EBE8E" w:rsidR="003C7E44" w:rsidRPr="003C7E44" w:rsidRDefault="003C7E44" w:rsidP="003C7E4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230V</w:t>
            </w:r>
          </w:p>
        </w:tc>
        <w:tc>
          <w:tcPr>
            <w:tcW w:w="1126" w:type="pct"/>
            <w:vAlign w:val="center"/>
          </w:tcPr>
          <w:p w14:paraId="7A66F632" w14:textId="26C3ED49" w:rsidR="003C7E44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ПЭТ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FFCB6E" w14:textId="77777777" w:rsidR="003C7E44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1шт.</w:t>
            </w:r>
          </w:p>
        </w:tc>
      </w:tr>
      <w:tr w:rsidR="003C7E44" w:rsidRPr="003C7E44" w14:paraId="0FB79581" w14:textId="77777777" w:rsidTr="00AE5FE6">
        <w:tc>
          <w:tcPr>
            <w:tcW w:w="5000" w:type="pct"/>
            <w:gridSpan w:val="5"/>
            <w:vAlign w:val="center"/>
          </w:tcPr>
          <w:p w14:paraId="14655D43" w14:textId="05B925D3" w:rsidR="003C7E44" w:rsidRPr="003C7E44" w:rsidRDefault="003C7E44" w:rsidP="00AE5F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Запасные части для ИБП АРС Smart-</w:t>
            </w:r>
            <w:r w:rsidRPr="003C7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C7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1000VA LC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RM 2U 230V:</w:t>
            </w:r>
          </w:p>
        </w:tc>
      </w:tr>
      <w:tr w:rsidR="003C7E44" w:rsidRPr="003C7E44" w14:paraId="76C68D6C" w14:textId="77777777" w:rsidTr="00AE5FE6">
        <w:tc>
          <w:tcPr>
            <w:tcW w:w="4378" w:type="pct"/>
            <w:gridSpan w:val="4"/>
            <w:shd w:val="clear" w:color="auto" w:fill="auto"/>
            <w:vAlign w:val="center"/>
          </w:tcPr>
          <w:p w14:paraId="10EF3841" w14:textId="13C7BBBC" w:rsidR="003C7E44" w:rsidRPr="003C7E44" w:rsidRDefault="003C7E44" w:rsidP="00AE5F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батарея (АКБ) 12В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  <w:r w:rsidRPr="003C7E44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44DC68B" w14:textId="0CA7EBFA" w:rsidR="003C7E44" w:rsidRPr="003C7E44" w:rsidRDefault="003C7E44" w:rsidP="003C7E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3C7E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шт.</w:t>
            </w:r>
          </w:p>
        </w:tc>
      </w:tr>
    </w:tbl>
    <w:p w14:paraId="355D26DC" w14:textId="77777777" w:rsidR="00992345" w:rsidRPr="00584A60" w:rsidRDefault="00992345" w:rsidP="00992345">
      <w:pPr>
        <w:pStyle w:val="21"/>
        <w:shd w:val="clear" w:color="auto" w:fill="auto"/>
        <w:tabs>
          <w:tab w:val="left" w:pos="851"/>
        </w:tabs>
        <w:spacing w:line="240" w:lineRule="auto"/>
        <w:ind w:left="142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073E3364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E44">
        <w:rPr>
          <w:rFonts w:ascii="Times New Roman" w:hAnsi="Times New Roman" w:cs="Times New Roman"/>
          <w:b/>
          <w:bCs/>
          <w:sz w:val="20"/>
          <w:szCs w:val="20"/>
        </w:rPr>
        <w:t>2. Перечень работ при техническом обслуживании:</w:t>
      </w:r>
    </w:p>
    <w:p w14:paraId="7846257E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Чистка всех узлов ИБП.</w:t>
      </w:r>
    </w:p>
    <w:p w14:paraId="03941DF4" w14:textId="5426C0B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Визуальный осмотр и проверка всех узлов на наличие механических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7E44">
        <w:rPr>
          <w:rFonts w:ascii="Times New Roman" w:hAnsi="Times New Roman" w:cs="Times New Roman"/>
          <w:sz w:val="20"/>
          <w:szCs w:val="20"/>
        </w:rPr>
        <w:t>повреждений.</w:t>
      </w:r>
    </w:p>
    <w:p w14:paraId="644DBEA7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Проверка всех электрических соединений.</w:t>
      </w:r>
    </w:p>
    <w:p w14:paraId="15980288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Диагностика электроизоляции.</w:t>
      </w:r>
    </w:p>
    <w:p w14:paraId="03A5EA89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Диагностика ИБП средствами встроенного микроконтроллера.</w:t>
      </w:r>
    </w:p>
    <w:p w14:paraId="0F23360E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Тестирование аккумуляторных батарей.</w:t>
      </w:r>
    </w:p>
    <w:p w14:paraId="54DD77F9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Проверка работы ИБП во всех режимах, предусмотренных производителем.</w:t>
      </w:r>
    </w:p>
    <w:p w14:paraId="4F5070D6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E44">
        <w:rPr>
          <w:rFonts w:ascii="Times New Roman" w:hAnsi="Times New Roman" w:cs="Times New Roman"/>
          <w:b/>
          <w:bCs/>
          <w:sz w:val="20"/>
          <w:szCs w:val="20"/>
        </w:rPr>
        <w:t>Перечень работ при ремонте:</w:t>
      </w:r>
    </w:p>
    <w:p w14:paraId="5C05925D" w14:textId="77777777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- Диагностика и ремонт с заменой АКБ.</w:t>
      </w:r>
    </w:p>
    <w:p w14:paraId="25FA2492" w14:textId="00010F7C" w:rsidR="003C7E44" w:rsidRPr="003C7E44" w:rsidRDefault="003C7E44" w:rsidP="003C7E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E44">
        <w:rPr>
          <w:rFonts w:ascii="Times New Roman" w:hAnsi="Times New Roman" w:cs="Times New Roman"/>
          <w:b/>
          <w:bCs/>
          <w:sz w:val="20"/>
          <w:szCs w:val="20"/>
        </w:rPr>
        <w:t>3. Требования, предъявляемые к гарантийному сроку (годности, стерильности) и</w:t>
      </w:r>
      <w:r w:rsidR="00C8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7E44">
        <w:rPr>
          <w:rFonts w:ascii="Times New Roman" w:hAnsi="Times New Roman" w:cs="Times New Roman"/>
          <w:b/>
          <w:bCs/>
          <w:sz w:val="20"/>
          <w:szCs w:val="20"/>
        </w:rPr>
        <w:t>(или) объему предоставления гарантий качества товара, обслуживанию товара</w:t>
      </w:r>
      <w:r w:rsidR="00C803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7E44">
        <w:rPr>
          <w:rFonts w:ascii="Times New Roman" w:hAnsi="Times New Roman" w:cs="Times New Roman"/>
          <w:b/>
          <w:bCs/>
          <w:sz w:val="20"/>
          <w:szCs w:val="20"/>
        </w:rPr>
        <w:t>расходам на эксплуатацию товара.</w:t>
      </w:r>
    </w:p>
    <w:p w14:paraId="1A7BCE34" w14:textId="14E4CC0B" w:rsidR="00C06273" w:rsidRPr="00C803E9" w:rsidRDefault="003C7E44" w:rsidP="00C803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C7E44">
        <w:rPr>
          <w:rFonts w:ascii="Times New Roman" w:hAnsi="Times New Roman" w:cs="Times New Roman"/>
          <w:sz w:val="20"/>
          <w:szCs w:val="20"/>
        </w:rPr>
        <w:t>3.1. Гарантия на выполняемые ремонтные работы и расходные материалы должна</w:t>
      </w:r>
      <w:r w:rsidR="00C803E9">
        <w:rPr>
          <w:rFonts w:ascii="Times New Roman" w:hAnsi="Times New Roman" w:cs="Times New Roman"/>
          <w:sz w:val="20"/>
          <w:szCs w:val="20"/>
        </w:rPr>
        <w:t xml:space="preserve"> </w:t>
      </w:r>
      <w:r w:rsidRPr="003C7E44">
        <w:rPr>
          <w:rFonts w:ascii="Times New Roman" w:hAnsi="Times New Roman" w:cs="Times New Roman"/>
          <w:sz w:val="20"/>
          <w:szCs w:val="20"/>
        </w:rPr>
        <w:t>составлять не менее 3-х месяцев с даты ввода (запасной части) в эксплуатацию.</w:t>
      </w:r>
    </w:p>
    <w:p w14:paraId="74914720" w14:textId="0462993B" w:rsidR="00AB05A9" w:rsidRDefault="00AB05A9" w:rsidP="00F603CE">
      <w:pPr>
        <w:spacing w:after="0" w:line="240" w:lineRule="auto"/>
        <w:ind w:firstLine="708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F2B47E" w14:textId="789F8344" w:rsidR="00F603CE" w:rsidRPr="00421035" w:rsidRDefault="00F603CE" w:rsidP="00F603CE">
      <w:pPr>
        <w:spacing w:after="0" w:line="240" w:lineRule="auto"/>
        <w:ind w:firstLine="708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>Приложение А</w:t>
      </w:r>
    </w:p>
    <w:p w14:paraId="12034741" w14:textId="77777777" w:rsidR="00F603CE" w:rsidRPr="00421035" w:rsidRDefault="00F603CE" w:rsidP="00F603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 xml:space="preserve">к аукционным документам </w:t>
      </w:r>
    </w:p>
    <w:p w14:paraId="22D1374C" w14:textId="77777777" w:rsidR="00F603CE" w:rsidRPr="00421035" w:rsidRDefault="00F603CE" w:rsidP="00F603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43184E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>Правила проведения экспертной оценки</w:t>
      </w:r>
    </w:p>
    <w:p w14:paraId="5C083CEE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>предложений участников на соответствие требованиям, предъявляемым к предмету закупки</w:t>
      </w:r>
    </w:p>
    <w:p w14:paraId="43165313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7DC6DC" w14:textId="77777777" w:rsidR="00F603CE" w:rsidRPr="00421035" w:rsidRDefault="00F603CE" w:rsidP="00584A60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Оценка первых разделов предложений участников, предоставленных на электронный аукцион, на соответствие описанию предмета закупки (потребительским, техническим и экономическим показателям (характеристикам)), предусмотренному заявкой на закупку, при необходимости осуществляется с привлечением экспертов (экспертной комиссии) по представлению комиссии по вопросам организации и проведения процедур государственных закупок товаров, работ, услуг и решению заказчика.</w:t>
      </w:r>
    </w:p>
    <w:p w14:paraId="5642C049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lastRenderedPageBreak/>
        <w:t xml:space="preserve">Привлечение эксперта (экспертной комиссии) осуществляется на основании приказа директора РНПЦ ОМР им. Н.Н. Александрова. </w:t>
      </w:r>
    </w:p>
    <w:p w14:paraId="59D78C9B" w14:textId="77777777" w:rsidR="00F603CE" w:rsidRPr="00421035" w:rsidRDefault="00F603CE" w:rsidP="00F60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2. Оценка предложений участников производится посредством применения бальной оценки, при этом:</w:t>
      </w:r>
    </w:p>
    <w:p w14:paraId="3D39F937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2.1. предложения оцениваются на соответствие заявке на закупку по каждому ее пункту по следующей балльной системе:</w:t>
      </w:r>
    </w:p>
    <w:p w14:paraId="741A83D3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0 баллов часть предложения (параметр, характеристику), не соответствующую определенному пункту заявки на закупку;</w:t>
      </w:r>
    </w:p>
    <w:p w14:paraId="3840357B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1 баллом часть предложения (параметр, характеристику), соответствующую определенному пункту заявки на закупку. В случае превышения параметра (характеристики), предусмотренного заявкой на закупку, дополнительные баллы не начисляются;</w:t>
      </w:r>
    </w:p>
    <w:p w14:paraId="12508508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иным количеством баллов, в случае если аукционными документами предусмотрен такой порядок оценки. При этом, общий процент соответствия предложения (параметров, характеристик) рассчитывается от максимально возможного общего количества баллов, принимаемого за 100 процентное соответствие.</w:t>
      </w:r>
    </w:p>
    <w:p w14:paraId="360C331D" w14:textId="77777777" w:rsidR="00F603CE" w:rsidRPr="00421035" w:rsidRDefault="00F603CE" w:rsidP="00F60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3. Предложение участника не оценивается (бальная оценка не производится):</w:t>
      </w:r>
    </w:p>
    <w:p w14:paraId="0D11A3A6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3.1. в части товара, предложенного участником сверх требования заявки на закупку;</w:t>
      </w:r>
    </w:p>
    <w:p w14:paraId="78BFCF0C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3.2. на соответствие техническим требованиям, если не соответствует заявке на закупку в части состава и (или) комплектации оборудования на 100 процентов.</w:t>
      </w:r>
    </w:p>
    <w:p w14:paraId="717704F4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1035">
        <w:rPr>
          <w:rFonts w:ascii="Times New Roman" w:hAnsi="Times New Roman" w:cs="Times New Roman"/>
          <w:b/>
          <w:sz w:val="20"/>
          <w:szCs w:val="20"/>
        </w:rPr>
        <w:t>4. Предложение отклоняется, если его первый раздел:</w:t>
      </w:r>
    </w:p>
    <w:p w14:paraId="7E05FFBF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- не соответствует требованию заявки на закупку, выполнение которого является обязательным (</w:t>
      </w:r>
      <w:r w:rsidRPr="00421035">
        <w:rPr>
          <w:rFonts w:ascii="Times New Roman" w:hAnsi="Times New Roman" w:cs="Times New Roman"/>
          <w:b/>
          <w:sz w:val="20"/>
          <w:szCs w:val="20"/>
        </w:rPr>
        <w:t>помеченное астериском (звездочкой)) или иным образом, если это предусмотрено заявкой на закупку (приложение 1)</w:t>
      </w:r>
      <w:r w:rsidRPr="00421035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7312D02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 xml:space="preserve">- не соответствует заявке на закупку в части состава, объема (количества) оборудования и (или) изделий, предусмотренных заявкой на закупку </w:t>
      </w:r>
      <w:r w:rsidRPr="00421035">
        <w:rPr>
          <w:rFonts w:ascii="Times New Roman" w:hAnsi="Times New Roman" w:cs="Times New Roman"/>
          <w:b/>
          <w:sz w:val="20"/>
          <w:szCs w:val="20"/>
        </w:rPr>
        <w:t xml:space="preserve">на 100 процентов, </w:t>
      </w:r>
      <w:r w:rsidRPr="00421035">
        <w:rPr>
          <w:rFonts w:ascii="Times New Roman" w:hAnsi="Times New Roman" w:cs="Times New Roman"/>
          <w:sz w:val="20"/>
          <w:szCs w:val="20"/>
        </w:rPr>
        <w:t>за исключением случая превышения объема (количества) изделий медицинского назначения в связи с кратностью упаковки;</w:t>
      </w:r>
    </w:p>
    <w:p w14:paraId="449891D9" w14:textId="77777777" w:rsidR="00F603CE" w:rsidRPr="00421035" w:rsidRDefault="00F603CE" w:rsidP="00F603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 xml:space="preserve">- соответствуют описанию предмета закупки менее чем </w:t>
      </w:r>
      <w:r w:rsidRPr="00421035">
        <w:rPr>
          <w:rFonts w:ascii="Times New Roman" w:hAnsi="Times New Roman" w:cs="Times New Roman"/>
          <w:b/>
          <w:sz w:val="20"/>
          <w:szCs w:val="20"/>
        </w:rPr>
        <w:t>на 85 процентов</w:t>
      </w:r>
      <w:r w:rsidRPr="00421035">
        <w:rPr>
          <w:rFonts w:ascii="Times New Roman" w:hAnsi="Times New Roman" w:cs="Times New Roman"/>
          <w:sz w:val="20"/>
          <w:szCs w:val="20"/>
        </w:rPr>
        <w:t>.</w:t>
      </w:r>
    </w:p>
    <w:p w14:paraId="65899C80" w14:textId="77777777" w:rsidR="008566F6" w:rsidRDefault="008566F6" w:rsidP="00F603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61072E8" w14:textId="644FD41F" w:rsidR="00F603CE" w:rsidRPr="00421035" w:rsidRDefault="00F603CE" w:rsidP="00F603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>Приложение В</w:t>
      </w:r>
    </w:p>
    <w:p w14:paraId="2015111D" w14:textId="77777777" w:rsidR="00F603CE" w:rsidRPr="00421035" w:rsidRDefault="00F603CE" w:rsidP="00F603C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21035">
        <w:rPr>
          <w:rFonts w:ascii="Times New Roman" w:eastAsia="Times New Roman" w:hAnsi="Times New Roman" w:cs="Times New Roman"/>
          <w:sz w:val="20"/>
          <w:szCs w:val="20"/>
        </w:rPr>
        <w:t xml:space="preserve">к аукционным документам </w:t>
      </w:r>
    </w:p>
    <w:p w14:paraId="633E4F6A" w14:textId="77777777" w:rsidR="00F603CE" w:rsidRPr="00421035" w:rsidRDefault="00F603CE" w:rsidP="00F603C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14:paraId="68797317" w14:textId="77777777" w:rsidR="00F603CE" w:rsidRPr="00421035" w:rsidRDefault="00F603CE" w:rsidP="00F603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035">
        <w:rPr>
          <w:rFonts w:ascii="Times New Roman" w:hAnsi="Times New Roman" w:cs="Times New Roman"/>
          <w:b/>
          <w:sz w:val="20"/>
          <w:szCs w:val="20"/>
        </w:rPr>
        <w:t>Пример заключения экспертной комиссии</w:t>
      </w:r>
    </w:p>
    <w:tbl>
      <w:tblPr>
        <w:tblW w:w="5385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32"/>
        <w:gridCol w:w="854"/>
        <w:gridCol w:w="24"/>
        <w:gridCol w:w="749"/>
        <w:gridCol w:w="884"/>
        <w:gridCol w:w="6"/>
        <w:gridCol w:w="753"/>
        <w:gridCol w:w="1019"/>
        <w:gridCol w:w="6"/>
        <w:gridCol w:w="958"/>
        <w:gridCol w:w="992"/>
        <w:gridCol w:w="849"/>
      </w:tblGrid>
      <w:tr w:rsidR="00F603CE" w:rsidRPr="00421035" w14:paraId="5971BFA9" w14:textId="77777777" w:rsidTr="00F603CE">
        <w:tc>
          <w:tcPr>
            <w:tcW w:w="1476" w:type="pct"/>
            <w:gridSpan w:val="2"/>
            <w:shd w:val="clear" w:color="auto" w:fill="D9D9D9" w:themeFill="background1" w:themeFillShade="D9"/>
          </w:tcPr>
          <w:p w14:paraId="1641348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номера предложения участника/наименование организации</w:t>
            </w:r>
          </w:p>
        </w:tc>
        <w:tc>
          <w:tcPr>
            <w:tcW w:w="807" w:type="pct"/>
            <w:gridSpan w:val="3"/>
            <w:shd w:val="clear" w:color="auto" w:fill="D9D9D9" w:themeFill="background1" w:themeFillShade="D9"/>
            <w:vAlign w:val="center"/>
          </w:tcPr>
          <w:p w14:paraId="5E895D4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</w:p>
        </w:tc>
        <w:tc>
          <w:tcPr>
            <w:tcW w:w="816" w:type="pct"/>
            <w:gridSpan w:val="3"/>
            <w:shd w:val="clear" w:color="auto" w:fill="D9D9D9" w:themeFill="background1" w:themeFillShade="D9"/>
            <w:vAlign w:val="center"/>
          </w:tcPr>
          <w:p w14:paraId="56CC9A7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</w:tc>
        <w:tc>
          <w:tcPr>
            <w:tcW w:w="985" w:type="pct"/>
            <w:gridSpan w:val="3"/>
            <w:shd w:val="clear" w:color="auto" w:fill="D9D9D9" w:themeFill="background1" w:themeFillShade="D9"/>
            <w:vAlign w:val="center"/>
          </w:tcPr>
          <w:p w14:paraId="024F15D0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№3</w:t>
            </w:r>
          </w:p>
        </w:tc>
        <w:tc>
          <w:tcPr>
            <w:tcW w:w="915" w:type="pct"/>
            <w:gridSpan w:val="2"/>
            <w:shd w:val="clear" w:color="auto" w:fill="D9D9D9" w:themeFill="background1" w:themeFillShade="D9"/>
            <w:vAlign w:val="center"/>
          </w:tcPr>
          <w:p w14:paraId="2F0477B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№4</w:t>
            </w:r>
          </w:p>
        </w:tc>
      </w:tr>
      <w:tr w:rsidR="00F603CE" w:rsidRPr="00421035" w14:paraId="7EA80609" w14:textId="77777777" w:rsidTr="00F603CE">
        <w:tc>
          <w:tcPr>
            <w:tcW w:w="1476" w:type="pct"/>
            <w:gridSpan w:val="2"/>
          </w:tcPr>
          <w:p w14:paraId="7BD2A3D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807" w:type="pct"/>
            <w:gridSpan w:val="3"/>
          </w:tcPr>
          <w:p w14:paraId="5AE53D9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16" w:type="pct"/>
            <w:gridSpan w:val="3"/>
          </w:tcPr>
          <w:p w14:paraId="2778775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85" w:type="pct"/>
            <w:gridSpan w:val="3"/>
          </w:tcPr>
          <w:p w14:paraId="538701E5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915" w:type="pct"/>
            <w:gridSpan w:val="2"/>
          </w:tcPr>
          <w:p w14:paraId="7D609E5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F603CE" w:rsidRPr="00421035" w14:paraId="1FB5F085" w14:textId="77777777" w:rsidTr="00F603CE">
        <w:tc>
          <w:tcPr>
            <w:tcW w:w="1476" w:type="pct"/>
            <w:gridSpan w:val="2"/>
          </w:tcPr>
          <w:p w14:paraId="0EFC869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Изготовитель товара</w:t>
            </w:r>
          </w:p>
        </w:tc>
        <w:tc>
          <w:tcPr>
            <w:tcW w:w="807" w:type="pct"/>
            <w:gridSpan w:val="3"/>
          </w:tcPr>
          <w:p w14:paraId="08C3804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a-a</w:t>
            </w:r>
          </w:p>
        </w:tc>
        <w:tc>
          <w:tcPr>
            <w:tcW w:w="816" w:type="pct"/>
            <w:gridSpan w:val="3"/>
          </w:tcPr>
          <w:p w14:paraId="4F1C290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b-b</w:t>
            </w:r>
          </w:p>
        </w:tc>
        <w:tc>
          <w:tcPr>
            <w:tcW w:w="985" w:type="pct"/>
            <w:gridSpan w:val="3"/>
          </w:tcPr>
          <w:p w14:paraId="0660106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с-с</w:t>
            </w:r>
          </w:p>
        </w:tc>
        <w:tc>
          <w:tcPr>
            <w:tcW w:w="915" w:type="pct"/>
            <w:gridSpan w:val="2"/>
          </w:tcPr>
          <w:p w14:paraId="2E62CF4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d-d</w:t>
            </w:r>
          </w:p>
        </w:tc>
      </w:tr>
      <w:tr w:rsidR="00F603CE" w:rsidRPr="00421035" w14:paraId="6E08BCA3" w14:textId="77777777" w:rsidTr="00F603CE">
        <w:tc>
          <w:tcPr>
            <w:tcW w:w="1476" w:type="pct"/>
            <w:gridSpan w:val="2"/>
            <w:shd w:val="clear" w:color="auto" w:fill="D9D9D9" w:themeFill="background1" w:themeFillShade="D9"/>
          </w:tcPr>
          <w:p w14:paraId="21D8D41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Требования к комплектации (составу, объему) оборудования и (или) изделий: </w:t>
            </w:r>
          </w:p>
        </w:tc>
        <w:tc>
          <w:tcPr>
            <w:tcW w:w="436" w:type="pct"/>
            <w:gridSpan w:val="2"/>
            <w:shd w:val="clear" w:color="auto" w:fill="D9D9D9" w:themeFill="background1" w:themeFillShade="D9"/>
          </w:tcPr>
          <w:p w14:paraId="164E466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53EFF6D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D9D9D9" w:themeFill="background1" w:themeFillShade="D9"/>
          </w:tcPr>
          <w:p w14:paraId="37DEA2D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39" w:type="pct"/>
            <w:shd w:val="clear" w:color="auto" w:fill="D9D9D9" w:themeFill="background1" w:themeFillShade="D9"/>
          </w:tcPr>
          <w:p w14:paraId="731A56D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54835C0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shd w:val="clear" w:color="auto" w:fill="D9D9D9" w:themeFill="background1" w:themeFillShade="D9"/>
          </w:tcPr>
          <w:p w14:paraId="4E6EB9E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06" w:type="pct"/>
            <w:shd w:val="clear" w:color="auto" w:fill="D9D9D9" w:themeFill="background1" w:themeFillShade="D9"/>
          </w:tcPr>
          <w:p w14:paraId="08DFD88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0E833AB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shd w:val="clear" w:color="auto" w:fill="D9D9D9" w:themeFill="background1" w:themeFillShade="D9"/>
          </w:tcPr>
          <w:p w14:paraId="5B705FB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14:paraId="0115A6A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36A7626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4E78094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F603CE" w:rsidRPr="00421035" w14:paraId="212AF055" w14:textId="77777777" w:rsidTr="00F603CE">
        <w:tc>
          <w:tcPr>
            <w:tcW w:w="1476" w:type="pct"/>
            <w:gridSpan w:val="2"/>
            <w:vMerge w:val="restart"/>
          </w:tcPr>
          <w:p w14:paraId="60399CD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Перечень закупаемых изделий, заявленный заказчиком в заявке на закупку.</w:t>
            </w:r>
          </w:p>
        </w:tc>
        <w:tc>
          <w:tcPr>
            <w:tcW w:w="436" w:type="pct"/>
            <w:gridSpan w:val="2"/>
          </w:tcPr>
          <w:p w14:paraId="1D43E0F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1" w:type="pct"/>
          </w:tcPr>
          <w:p w14:paraId="501A484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pct"/>
          </w:tcPr>
          <w:p w14:paraId="1B53E93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7" w:type="pct"/>
            <w:gridSpan w:val="2"/>
          </w:tcPr>
          <w:p w14:paraId="7D26D4D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14:paraId="55C14C7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9" w:type="pct"/>
            <w:gridSpan w:val="2"/>
          </w:tcPr>
          <w:p w14:paraId="739E9EB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273C6CA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54216BA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4CC16CFD" w14:textId="77777777" w:rsidTr="00F603CE">
        <w:tc>
          <w:tcPr>
            <w:tcW w:w="1476" w:type="pct"/>
            <w:gridSpan w:val="2"/>
            <w:vMerge/>
          </w:tcPr>
          <w:p w14:paraId="0752B57D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B09304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1" w:type="pct"/>
          </w:tcPr>
          <w:p w14:paraId="7A8D487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pct"/>
          </w:tcPr>
          <w:p w14:paraId="1922CE8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7" w:type="pct"/>
            <w:gridSpan w:val="2"/>
          </w:tcPr>
          <w:p w14:paraId="675B143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14:paraId="2C22B09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9" w:type="pct"/>
            <w:gridSpan w:val="2"/>
          </w:tcPr>
          <w:p w14:paraId="49DE207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6990869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6888376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15D69327" w14:textId="77777777" w:rsidTr="00F603CE">
        <w:tc>
          <w:tcPr>
            <w:tcW w:w="1476" w:type="pct"/>
            <w:gridSpan w:val="2"/>
            <w:vMerge/>
          </w:tcPr>
          <w:p w14:paraId="337EFD34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9C47ED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71" w:type="pct"/>
          </w:tcPr>
          <w:p w14:paraId="72420A5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" w:type="pct"/>
          </w:tcPr>
          <w:p w14:paraId="6A93937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7" w:type="pct"/>
            <w:gridSpan w:val="2"/>
          </w:tcPr>
          <w:p w14:paraId="3A8CC00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pct"/>
          </w:tcPr>
          <w:p w14:paraId="44B096A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9" w:type="pct"/>
            <w:gridSpan w:val="2"/>
          </w:tcPr>
          <w:p w14:paraId="4591508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72CB112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735EC5C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61CEFEAE" w14:textId="77777777" w:rsidTr="00F603CE">
        <w:tc>
          <w:tcPr>
            <w:tcW w:w="1476" w:type="pct"/>
            <w:gridSpan w:val="2"/>
          </w:tcPr>
          <w:p w14:paraId="63D7FEA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КОМПЛЕКТАЦИИ, %</w:t>
            </w:r>
          </w:p>
        </w:tc>
        <w:tc>
          <w:tcPr>
            <w:tcW w:w="807" w:type="pct"/>
            <w:gridSpan w:val="3"/>
            <w:vAlign w:val="center"/>
          </w:tcPr>
          <w:p w14:paraId="705060E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816" w:type="pct"/>
            <w:gridSpan w:val="3"/>
            <w:vAlign w:val="center"/>
          </w:tcPr>
          <w:p w14:paraId="56A30FE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66%</w:t>
            </w:r>
          </w:p>
        </w:tc>
        <w:tc>
          <w:tcPr>
            <w:tcW w:w="985" w:type="pct"/>
            <w:gridSpan w:val="3"/>
            <w:vAlign w:val="center"/>
          </w:tcPr>
          <w:p w14:paraId="48A7015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915" w:type="pct"/>
            <w:gridSpan w:val="2"/>
            <w:vAlign w:val="center"/>
          </w:tcPr>
          <w:p w14:paraId="49EB455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F603CE" w:rsidRPr="00421035" w14:paraId="1C5FCB34" w14:textId="77777777" w:rsidTr="00F603CE">
        <w:tc>
          <w:tcPr>
            <w:tcW w:w="1476" w:type="pct"/>
            <w:gridSpan w:val="2"/>
            <w:shd w:val="clear" w:color="auto" w:fill="D9D9D9" w:themeFill="background1" w:themeFillShade="D9"/>
          </w:tcPr>
          <w:p w14:paraId="5D0D334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2. Технические требования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14:paraId="5E74EB0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466878C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(пояснения)</w:t>
            </w:r>
          </w:p>
        </w:tc>
        <w:tc>
          <w:tcPr>
            <w:tcW w:w="383" w:type="pct"/>
            <w:gridSpan w:val="2"/>
            <w:shd w:val="clear" w:color="auto" w:fill="D9D9D9" w:themeFill="background1" w:themeFillShade="D9"/>
          </w:tcPr>
          <w:p w14:paraId="30ED537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42" w:type="pct"/>
            <w:gridSpan w:val="2"/>
            <w:shd w:val="clear" w:color="auto" w:fill="D9D9D9" w:themeFill="background1" w:themeFillShade="D9"/>
          </w:tcPr>
          <w:p w14:paraId="1BA7BD6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0D1A8CC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</w:tcPr>
          <w:p w14:paraId="4E96D4F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09" w:type="pct"/>
            <w:gridSpan w:val="2"/>
            <w:shd w:val="clear" w:color="auto" w:fill="D9D9D9" w:themeFill="background1" w:themeFillShade="D9"/>
          </w:tcPr>
          <w:p w14:paraId="0B75673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 xml:space="preserve">Да/ </w:t>
            </w:r>
          </w:p>
          <w:p w14:paraId="320688F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C25F7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D9D9D9" w:themeFill="background1" w:themeFillShade="D9"/>
          </w:tcPr>
          <w:p w14:paraId="1ED49D30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14:paraId="5D9F0F2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  <w:p w14:paraId="3A16424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shd w:val="clear" w:color="auto" w:fill="D9D9D9" w:themeFill="background1" w:themeFillShade="D9"/>
          </w:tcPr>
          <w:p w14:paraId="02F8C30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F603CE" w:rsidRPr="00421035" w14:paraId="3C09C072" w14:textId="77777777" w:rsidTr="00F603CE">
        <w:tc>
          <w:tcPr>
            <w:tcW w:w="1476" w:type="pct"/>
            <w:gridSpan w:val="2"/>
            <w:vMerge w:val="restart"/>
          </w:tcPr>
          <w:p w14:paraId="2203389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Требования (параметр, характеристика) в соответствии с заявкой на закупку</w:t>
            </w:r>
          </w:p>
        </w:tc>
        <w:tc>
          <w:tcPr>
            <w:tcW w:w="424" w:type="pct"/>
          </w:tcPr>
          <w:p w14:paraId="709E301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7FA820F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 w:val="restart"/>
          </w:tcPr>
          <w:p w14:paraId="7005CDE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 оценивается</w:t>
            </w:r>
          </w:p>
        </w:tc>
        <w:tc>
          <w:tcPr>
            <w:tcW w:w="509" w:type="pct"/>
            <w:gridSpan w:val="2"/>
          </w:tcPr>
          <w:p w14:paraId="29B8912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Нет (пояснения)</w:t>
            </w:r>
          </w:p>
        </w:tc>
        <w:tc>
          <w:tcPr>
            <w:tcW w:w="476" w:type="pct"/>
          </w:tcPr>
          <w:p w14:paraId="28A5393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3" w:type="pct"/>
          </w:tcPr>
          <w:p w14:paraId="6591E29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Нет (пояснения)</w:t>
            </w:r>
          </w:p>
        </w:tc>
        <w:tc>
          <w:tcPr>
            <w:tcW w:w="422" w:type="pct"/>
          </w:tcPr>
          <w:p w14:paraId="28AE268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03CE" w:rsidRPr="00421035" w14:paraId="7AA069B8" w14:textId="77777777" w:rsidTr="00F603CE">
        <w:tc>
          <w:tcPr>
            <w:tcW w:w="1476" w:type="pct"/>
            <w:gridSpan w:val="2"/>
            <w:vMerge/>
          </w:tcPr>
          <w:p w14:paraId="5D28AB5B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7C42A90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245AA19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43F62567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5505AA7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5568C2EF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2F0B3DC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Нет (пояснения)</w:t>
            </w:r>
          </w:p>
        </w:tc>
        <w:tc>
          <w:tcPr>
            <w:tcW w:w="422" w:type="pct"/>
          </w:tcPr>
          <w:p w14:paraId="5D4D541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603CE" w:rsidRPr="00421035" w14:paraId="01106307" w14:textId="77777777" w:rsidTr="00F603CE">
        <w:tc>
          <w:tcPr>
            <w:tcW w:w="1476" w:type="pct"/>
            <w:gridSpan w:val="2"/>
            <w:vMerge/>
          </w:tcPr>
          <w:p w14:paraId="7704B6D8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0AE7782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6CFA2BF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54767A5A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6040A8D5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2B99E0E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4956AD01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1D37CF1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58142546" w14:textId="77777777" w:rsidTr="00F603CE">
        <w:tc>
          <w:tcPr>
            <w:tcW w:w="1476" w:type="pct"/>
            <w:gridSpan w:val="2"/>
            <w:vMerge/>
          </w:tcPr>
          <w:p w14:paraId="6CB3A376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4292CE3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14FF06F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16BA7DBC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0B76468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537C697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66E7759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5897F16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4DE147B9" w14:textId="77777777" w:rsidTr="00F603CE">
        <w:tc>
          <w:tcPr>
            <w:tcW w:w="1476" w:type="pct"/>
            <w:gridSpan w:val="2"/>
            <w:vMerge/>
          </w:tcPr>
          <w:p w14:paraId="17E6E51E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0FF07EF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1842FBF5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5CC8AB03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1955771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7EC6A7D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2622A27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19BEF59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69A8A009" w14:textId="77777777" w:rsidTr="00F603CE">
        <w:tc>
          <w:tcPr>
            <w:tcW w:w="1476" w:type="pct"/>
            <w:gridSpan w:val="2"/>
            <w:vMerge/>
          </w:tcPr>
          <w:p w14:paraId="56896D2E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712E69E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1CA1CE3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0670BADF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2DBDBAE7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62B80B1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498EE6D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0A39E23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75A197BE" w14:textId="77777777" w:rsidTr="00F603CE">
        <w:tc>
          <w:tcPr>
            <w:tcW w:w="1476" w:type="pct"/>
            <w:gridSpan w:val="2"/>
            <w:vMerge/>
          </w:tcPr>
          <w:p w14:paraId="051078BA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</w:tcPr>
          <w:p w14:paraId="63F429E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83" w:type="pct"/>
            <w:gridSpan w:val="2"/>
          </w:tcPr>
          <w:p w14:paraId="28F91EF9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gridSpan w:val="3"/>
            <w:vMerge/>
          </w:tcPr>
          <w:p w14:paraId="782600EF" w14:textId="77777777" w:rsidR="00F603CE" w:rsidRPr="00421035" w:rsidRDefault="00F603CE" w:rsidP="00CF4C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gridSpan w:val="2"/>
          </w:tcPr>
          <w:p w14:paraId="64FEBFC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76" w:type="pct"/>
          </w:tcPr>
          <w:p w14:paraId="1C10A90A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</w:tcPr>
          <w:p w14:paraId="46319363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22" w:type="pct"/>
          </w:tcPr>
          <w:p w14:paraId="76F023F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03CE" w:rsidRPr="00421035" w14:paraId="4F679379" w14:textId="77777777" w:rsidTr="00F603CE">
        <w:trPr>
          <w:trHeight w:val="300"/>
        </w:trPr>
        <w:tc>
          <w:tcPr>
            <w:tcW w:w="5000" w:type="pct"/>
            <w:gridSpan w:val="13"/>
          </w:tcPr>
          <w:p w14:paraId="53475786" w14:textId="77777777" w:rsidR="00F603CE" w:rsidRPr="00421035" w:rsidRDefault="00F603CE" w:rsidP="00CF4C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Пример выставления баллов</w:t>
            </w:r>
          </w:p>
          <w:p w14:paraId="72F58120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(максимально возможное количество баллов – 7)</w:t>
            </w:r>
          </w:p>
        </w:tc>
      </w:tr>
      <w:tr w:rsidR="00F603CE" w:rsidRPr="00421035" w14:paraId="56F55EBD" w14:textId="77777777" w:rsidTr="00F603CE">
        <w:trPr>
          <w:trHeight w:val="620"/>
        </w:trPr>
        <w:tc>
          <w:tcPr>
            <w:tcW w:w="1460" w:type="pct"/>
          </w:tcPr>
          <w:p w14:paraId="539163B2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количество баллов </w:t>
            </w: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за соответствие предложения заявке на закупку</w:t>
            </w:r>
          </w:p>
        </w:tc>
        <w:tc>
          <w:tcPr>
            <w:tcW w:w="824" w:type="pct"/>
            <w:gridSpan w:val="4"/>
          </w:tcPr>
          <w:p w14:paraId="0BAA7C3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16" w:type="pct"/>
            <w:gridSpan w:val="3"/>
          </w:tcPr>
          <w:p w14:paraId="266CB1BC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pct"/>
            <w:gridSpan w:val="3"/>
          </w:tcPr>
          <w:p w14:paraId="32EB4C05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5" w:type="pct"/>
            <w:gridSpan w:val="2"/>
          </w:tcPr>
          <w:p w14:paraId="07D023AD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603CE" w:rsidRPr="00421035" w14:paraId="1BE14EA5" w14:textId="77777777" w:rsidTr="00F603CE">
        <w:trPr>
          <w:trHeight w:val="380"/>
        </w:trPr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7006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ЗАЯВКЕ НА ЗАКУПКУ, %</w:t>
            </w:r>
          </w:p>
        </w:tc>
        <w:tc>
          <w:tcPr>
            <w:tcW w:w="8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5738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CC4B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47FE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85,7%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A094" w14:textId="77777777" w:rsidR="00F603CE" w:rsidRPr="00421035" w:rsidRDefault="00F603CE" w:rsidP="00CF4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035">
              <w:rPr>
                <w:rFonts w:ascii="Times New Roman" w:hAnsi="Times New Roman" w:cs="Times New Roman"/>
                <w:b/>
                <w:sz w:val="20"/>
                <w:szCs w:val="20"/>
              </w:rPr>
              <w:t>71%</w:t>
            </w:r>
          </w:p>
        </w:tc>
      </w:tr>
    </w:tbl>
    <w:p w14:paraId="74CC959B" w14:textId="77777777" w:rsidR="00F603CE" w:rsidRPr="00421035" w:rsidRDefault="00F603CE" w:rsidP="00F603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1035">
        <w:rPr>
          <w:rFonts w:ascii="Times New Roman" w:hAnsi="Times New Roman" w:cs="Times New Roman"/>
          <w:b/>
          <w:sz w:val="20"/>
          <w:szCs w:val="20"/>
        </w:rPr>
        <w:t>ЗАКЛЮЧЕНИЕ ЭКСПЕРТНОЙ КОМИССИИ:</w:t>
      </w:r>
    </w:p>
    <w:p w14:paraId="67945344" w14:textId="77777777" w:rsidR="00F603CE" w:rsidRPr="00421035" w:rsidRDefault="00F603CE" w:rsidP="00F6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lastRenderedPageBreak/>
        <w:t>На основании комплексного анализа соответствия требованиям технического задания по процедуре закупки, комиссия пришла к следующим выводам:</w:t>
      </w:r>
    </w:p>
    <w:p w14:paraId="404B5090" w14:textId="77777777" w:rsidR="00F603CE" w:rsidRPr="00421035" w:rsidRDefault="00F603CE" w:rsidP="00F6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Участник №1 соответствует требованиям, предъявляемым техническим заданием на закупку, на 100%.</w:t>
      </w:r>
    </w:p>
    <w:p w14:paraId="245E7DA1" w14:textId="43B0D525" w:rsidR="00F603CE" w:rsidRDefault="00F603CE" w:rsidP="00F6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21035">
        <w:rPr>
          <w:rFonts w:ascii="Times New Roman" w:hAnsi="Times New Roman" w:cs="Times New Roman"/>
          <w:sz w:val="20"/>
          <w:szCs w:val="20"/>
        </w:rPr>
        <w:t>Участник №3 соответствует требованиям, предъявляемым техническим заданием на закупку, на 85,7%.</w:t>
      </w:r>
    </w:p>
    <w:p w14:paraId="71EDBA5D" w14:textId="4F568CFB" w:rsidR="00F603CE" w:rsidRDefault="00F603CE" w:rsidP="00F60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2670">
        <w:rPr>
          <w:rFonts w:ascii="Times New Roman" w:hAnsi="Times New Roman" w:cs="Times New Roman"/>
          <w:sz w:val="20"/>
          <w:szCs w:val="20"/>
        </w:rPr>
        <w:t>Участник №4 не соответствует требованиям, предъявляемым техническим заданием на закупку.</w:t>
      </w:r>
    </w:p>
    <w:p w14:paraId="130014D7" w14:textId="77777777" w:rsidR="00CE6F66" w:rsidRDefault="00CE6F66" w:rsidP="00CE6F66">
      <w:pPr>
        <w:pStyle w:val="21"/>
        <w:shd w:val="clear" w:color="auto" w:fill="auto"/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sectPr w:rsidR="00CE6F66" w:rsidSect="004B4BA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E9F"/>
    <w:multiLevelType w:val="hybridMultilevel"/>
    <w:tmpl w:val="261660C6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" w15:restartNumberingAfterBreak="0">
    <w:nsid w:val="06E415A6"/>
    <w:multiLevelType w:val="hybridMultilevel"/>
    <w:tmpl w:val="30221048"/>
    <w:lvl w:ilvl="0" w:tplc="FC749E3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52565"/>
    <w:multiLevelType w:val="hybridMultilevel"/>
    <w:tmpl w:val="261660C6"/>
    <w:lvl w:ilvl="0" w:tplc="01989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0D3D08C8"/>
    <w:multiLevelType w:val="hybridMultilevel"/>
    <w:tmpl w:val="14A8F8D2"/>
    <w:lvl w:ilvl="0" w:tplc="B1E8B826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" w15:restartNumberingAfterBreak="0">
    <w:nsid w:val="10A243A6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10B2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51B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56EE"/>
    <w:multiLevelType w:val="hybridMultilevel"/>
    <w:tmpl w:val="5FC69E76"/>
    <w:lvl w:ilvl="0" w:tplc="C88429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9A0DF6"/>
    <w:multiLevelType w:val="hybridMultilevel"/>
    <w:tmpl w:val="F2A2BBB6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9" w15:restartNumberingAfterBreak="0">
    <w:nsid w:val="23593A21"/>
    <w:multiLevelType w:val="hybridMultilevel"/>
    <w:tmpl w:val="3430A1D0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0" w15:restartNumberingAfterBreak="0">
    <w:nsid w:val="24050943"/>
    <w:multiLevelType w:val="hybridMultilevel"/>
    <w:tmpl w:val="3430A1D0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241323CA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552"/>
    <w:multiLevelType w:val="hybridMultilevel"/>
    <w:tmpl w:val="5FC0CE5E"/>
    <w:lvl w:ilvl="0" w:tplc="C88429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C6119"/>
    <w:multiLevelType w:val="hybridMultilevel"/>
    <w:tmpl w:val="3430A1D0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4" w15:restartNumberingAfterBreak="0">
    <w:nsid w:val="2FDF2798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431F9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E7EBE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B5287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F2007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971039"/>
    <w:multiLevelType w:val="hybridMultilevel"/>
    <w:tmpl w:val="F2D0BD00"/>
    <w:lvl w:ilvl="0" w:tplc="DA8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55CE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064AB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C7E0A"/>
    <w:multiLevelType w:val="hybridMultilevel"/>
    <w:tmpl w:val="1584B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1716A5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F6D3F"/>
    <w:multiLevelType w:val="hybridMultilevel"/>
    <w:tmpl w:val="F2D0BD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A0C77"/>
    <w:multiLevelType w:val="hybridMultilevel"/>
    <w:tmpl w:val="B088040E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4"/>
  </w:num>
  <w:num w:numId="5">
    <w:abstractNumId w:val="21"/>
  </w:num>
  <w:num w:numId="6">
    <w:abstractNumId w:val="20"/>
  </w:num>
  <w:num w:numId="7">
    <w:abstractNumId w:val="6"/>
  </w:num>
  <w:num w:numId="8">
    <w:abstractNumId w:val="11"/>
  </w:num>
  <w:num w:numId="9">
    <w:abstractNumId w:val="15"/>
  </w:num>
  <w:num w:numId="10">
    <w:abstractNumId w:val="24"/>
  </w:num>
  <w:num w:numId="11">
    <w:abstractNumId w:val="7"/>
  </w:num>
  <w:num w:numId="12">
    <w:abstractNumId w:val="14"/>
  </w:num>
  <w:num w:numId="13">
    <w:abstractNumId w:val="8"/>
  </w:num>
  <w:num w:numId="14">
    <w:abstractNumId w:val="22"/>
  </w:num>
  <w:num w:numId="15">
    <w:abstractNumId w:val="10"/>
  </w:num>
  <w:num w:numId="16">
    <w:abstractNumId w:val="0"/>
  </w:num>
  <w:num w:numId="17">
    <w:abstractNumId w:val="17"/>
  </w:num>
  <w:num w:numId="18">
    <w:abstractNumId w:val="5"/>
  </w:num>
  <w:num w:numId="19">
    <w:abstractNumId w:val="2"/>
  </w:num>
  <w:num w:numId="20">
    <w:abstractNumId w:val="12"/>
  </w:num>
  <w:num w:numId="21">
    <w:abstractNumId w:val="18"/>
  </w:num>
  <w:num w:numId="22">
    <w:abstractNumId w:val="9"/>
  </w:num>
  <w:num w:numId="23">
    <w:abstractNumId w:val="13"/>
  </w:num>
  <w:num w:numId="24">
    <w:abstractNumId w:val="16"/>
  </w:num>
  <w:num w:numId="25">
    <w:abstractNumId w:val="23"/>
  </w:num>
  <w:num w:numId="26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80"/>
    <w:rsid w:val="00024504"/>
    <w:rsid w:val="00035C7F"/>
    <w:rsid w:val="000464B5"/>
    <w:rsid w:val="0005682B"/>
    <w:rsid w:val="000863D1"/>
    <w:rsid w:val="00090242"/>
    <w:rsid w:val="00092740"/>
    <w:rsid w:val="0009337E"/>
    <w:rsid w:val="000D51DC"/>
    <w:rsid w:val="000E4338"/>
    <w:rsid w:val="00101D67"/>
    <w:rsid w:val="00110A9B"/>
    <w:rsid w:val="001220D0"/>
    <w:rsid w:val="00152FB5"/>
    <w:rsid w:val="00192C76"/>
    <w:rsid w:val="001C786F"/>
    <w:rsid w:val="001E1613"/>
    <w:rsid w:val="001E2FC2"/>
    <w:rsid w:val="001F5C3C"/>
    <w:rsid w:val="00242670"/>
    <w:rsid w:val="00257BAD"/>
    <w:rsid w:val="00277637"/>
    <w:rsid w:val="002873A5"/>
    <w:rsid w:val="002C16D4"/>
    <w:rsid w:val="002C5BD5"/>
    <w:rsid w:val="002C7264"/>
    <w:rsid w:val="002D2919"/>
    <w:rsid w:val="002F43BA"/>
    <w:rsid w:val="003250EE"/>
    <w:rsid w:val="00327C58"/>
    <w:rsid w:val="00333D26"/>
    <w:rsid w:val="003A32E4"/>
    <w:rsid w:val="003C761B"/>
    <w:rsid w:val="003C7E44"/>
    <w:rsid w:val="00403A3A"/>
    <w:rsid w:val="00421035"/>
    <w:rsid w:val="00423CE7"/>
    <w:rsid w:val="0042603F"/>
    <w:rsid w:val="004719D6"/>
    <w:rsid w:val="004B4BAB"/>
    <w:rsid w:val="004B7879"/>
    <w:rsid w:val="00537108"/>
    <w:rsid w:val="00566248"/>
    <w:rsid w:val="0056647F"/>
    <w:rsid w:val="0057799A"/>
    <w:rsid w:val="00581C7A"/>
    <w:rsid w:val="00584A60"/>
    <w:rsid w:val="005A1F06"/>
    <w:rsid w:val="005C1A88"/>
    <w:rsid w:val="005D7D0F"/>
    <w:rsid w:val="00617673"/>
    <w:rsid w:val="00624876"/>
    <w:rsid w:val="00631941"/>
    <w:rsid w:val="00662D8E"/>
    <w:rsid w:val="0067164E"/>
    <w:rsid w:val="006D196B"/>
    <w:rsid w:val="006E0FF8"/>
    <w:rsid w:val="006F0D9C"/>
    <w:rsid w:val="007621F0"/>
    <w:rsid w:val="0077135F"/>
    <w:rsid w:val="007803B5"/>
    <w:rsid w:val="00792CC9"/>
    <w:rsid w:val="00792F2A"/>
    <w:rsid w:val="007A5812"/>
    <w:rsid w:val="007A655E"/>
    <w:rsid w:val="007B714F"/>
    <w:rsid w:val="007D6FA7"/>
    <w:rsid w:val="007F7C68"/>
    <w:rsid w:val="00810E3C"/>
    <w:rsid w:val="0084510F"/>
    <w:rsid w:val="008566F6"/>
    <w:rsid w:val="00860E36"/>
    <w:rsid w:val="00864B7B"/>
    <w:rsid w:val="00866B52"/>
    <w:rsid w:val="008C77A6"/>
    <w:rsid w:val="008F3216"/>
    <w:rsid w:val="00906ED7"/>
    <w:rsid w:val="00923A24"/>
    <w:rsid w:val="00964996"/>
    <w:rsid w:val="0098303C"/>
    <w:rsid w:val="00992345"/>
    <w:rsid w:val="009A2E6D"/>
    <w:rsid w:val="009A77E8"/>
    <w:rsid w:val="009C5DD4"/>
    <w:rsid w:val="009C7FE2"/>
    <w:rsid w:val="00A12C4A"/>
    <w:rsid w:val="00A656CD"/>
    <w:rsid w:val="00A84AD6"/>
    <w:rsid w:val="00A86172"/>
    <w:rsid w:val="00AB05A9"/>
    <w:rsid w:val="00AC0AE5"/>
    <w:rsid w:val="00AC648F"/>
    <w:rsid w:val="00B14321"/>
    <w:rsid w:val="00B1632B"/>
    <w:rsid w:val="00B205C6"/>
    <w:rsid w:val="00B70817"/>
    <w:rsid w:val="00B95596"/>
    <w:rsid w:val="00BB7000"/>
    <w:rsid w:val="00BC04CF"/>
    <w:rsid w:val="00BC7E3C"/>
    <w:rsid w:val="00C06273"/>
    <w:rsid w:val="00C4165A"/>
    <w:rsid w:val="00C527C0"/>
    <w:rsid w:val="00C803E9"/>
    <w:rsid w:val="00C8467A"/>
    <w:rsid w:val="00CD6F4E"/>
    <w:rsid w:val="00CE6F66"/>
    <w:rsid w:val="00CF2B08"/>
    <w:rsid w:val="00D20B42"/>
    <w:rsid w:val="00D27B30"/>
    <w:rsid w:val="00D369DD"/>
    <w:rsid w:val="00D41E0C"/>
    <w:rsid w:val="00D77F51"/>
    <w:rsid w:val="00DF1C31"/>
    <w:rsid w:val="00E01E87"/>
    <w:rsid w:val="00E067AD"/>
    <w:rsid w:val="00E15E46"/>
    <w:rsid w:val="00E1618F"/>
    <w:rsid w:val="00E80980"/>
    <w:rsid w:val="00E8153D"/>
    <w:rsid w:val="00E815FB"/>
    <w:rsid w:val="00E96C7A"/>
    <w:rsid w:val="00EC5A25"/>
    <w:rsid w:val="00ED3BBC"/>
    <w:rsid w:val="00F06010"/>
    <w:rsid w:val="00F27449"/>
    <w:rsid w:val="00F31C1A"/>
    <w:rsid w:val="00F53BCA"/>
    <w:rsid w:val="00F603CE"/>
    <w:rsid w:val="00F7488A"/>
    <w:rsid w:val="00F93FC2"/>
    <w:rsid w:val="00F9513F"/>
    <w:rsid w:val="00FA2AF3"/>
    <w:rsid w:val="00FC58A4"/>
    <w:rsid w:val="00FD24B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D5"/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369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4B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8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">
    <w:name w:val="Верхний колонтитул1"/>
    <w:basedOn w:val="a0"/>
    <w:rsid w:val="00F7488A"/>
  </w:style>
  <w:style w:type="character" w:styleId="aa">
    <w:name w:val="Strong"/>
    <w:uiPriority w:val="22"/>
    <w:qFormat/>
    <w:rsid w:val="00F7488A"/>
    <w:rPr>
      <w:b/>
      <w:bCs/>
    </w:rPr>
  </w:style>
  <w:style w:type="character" w:customStyle="1" w:styleId="ilfuvd">
    <w:name w:val="ilfuvd"/>
    <w:rsid w:val="00D77F51"/>
  </w:style>
  <w:style w:type="paragraph" w:customStyle="1" w:styleId="ab">
    <w:name w:val="Знак"/>
    <w:basedOn w:val="a"/>
    <w:autoRedefine/>
    <w:rsid w:val="00333D26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rsid w:val="00333D26"/>
    <w:rPr>
      <w:color w:val="0000FF"/>
      <w:u w:val="single"/>
    </w:rPr>
  </w:style>
  <w:style w:type="paragraph" w:styleId="ad">
    <w:name w:val="Document Map"/>
    <w:basedOn w:val="a"/>
    <w:link w:val="ae"/>
    <w:rsid w:val="00333D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333D2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333D2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33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333D26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333D26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rsid w:val="00333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33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7B714F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B714F"/>
  </w:style>
  <w:style w:type="character" w:customStyle="1" w:styleId="af5">
    <w:name w:val="Основной текст_"/>
    <w:link w:val="21"/>
    <w:rsid w:val="00CE6F66"/>
    <w:rPr>
      <w:rFonts w:eastAsia="Times New Roman" w:cs="Times New Roman"/>
      <w:spacing w:val="4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CE6F66"/>
    <w:pPr>
      <w:widowControl w:val="0"/>
      <w:shd w:val="clear" w:color="auto" w:fill="FFFFFF"/>
      <w:spacing w:after="0" w:line="331" w:lineRule="exact"/>
    </w:pPr>
    <w:rPr>
      <w:rFonts w:eastAsia="Times New Roman" w:cs="Times New Roman"/>
      <w:spacing w:val="4"/>
      <w:sz w:val="26"/>
      <w:szCs w:val="26"/>
    </w:rPr>
  </w:style>
  <w:style w:type="character" w:customStyle="1" w:styleId="10">
    <w:name w:val="Основной текст1"/>
    <w:rsid w:val="00CE6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34"/>
    <w:rsid w:val="00CE6F66"/>
  </w:style>
  <w:style w:type="character" w:customStyle="1" w:styleId="a9">
    <w:name w:val="Без интервала Знак"/>
    <w:link w:val="a8"/>
    <w:uiPriority w:val="1"/>
    <w:locked/>
    <w:rsid w:val="00CE6F66"/>
    <w:rPr>
      <w:rFonts w:ascii="Calibri" w:eastAsia="Times New Roman" w:hAnsi="Calibri" w:cs="Times New Roman"/>
      <w:lang w:eastAsia="ru-RU"/>
    </w:rPr>
  </w:style>
  <w:style w:type="character" w:customStyle="1" w:styleId="9pt">
    <w:name w:val="Основной текст + 9 pt"/>
    <w:basedOn w:val="a0"/>
    <w:uiPriority w:val="99"/>
    <w:rsid w:val="00CE6F66"/>
    <w:rPr>
      <w:rFonts w:ascii="Times New Roman" w:hAnsi="Times New Roman" w:cs="Times New Roman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0A53-0302-4AF8-90B7-DD4878AF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6600</Words>
  <Characters>37625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Соколовская</dc:creator>
  <cp:keywords/>
  <dc:description/>
  <cp:lastModifiedBy>Наталья М. Мельникович</cp:lastModifiedBy>
  <cp:revision>28</cp:revision>
  <cp:lastPrinted>2021-11-04T12:24:00Z</cp:lastPrinted>
  <dcterms:created xsi:type="dcterms:W3CDTF">2021-08-02T11:47:00Z</dcterms:created>
  <dcterms:modified xsi:type="dcterms:W3CDTF">2022-03-04T12:47:00Z</dcterms:modified>
</cp:coreProperties>
</file>