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C3" w:rsidRDefault="0081064A" w:rsidP="0081064A">
      <w:pPr>
        <w:pStyle w:val="newncpi"/>
        <w:tabs>
          <w:tab w:val="left" w:pos="4536"/>
        </w:tabs>
        <w:ind w:firstLine="0"/>
      </w:pPr>
      <w: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930"/>
      </w:tblGrid>
      <w:tr w:rsidR="000B7AC3" w:rsidTr="00F607AD">
        <w:tc>
          <w:tcPr>
            <w:tcW w:w="5068" w:type="dxa"/>
          </w:tcPr>
          <w:p w:rsidR="000B7AC3" w:rsidRDefault="000B7AC3" w:rsidP="0081064A">
            <w:pPr>
              <w:pStyle w:val="newncpi"/>
              <w:tabs>
                <w:tab w:val="left" w:pos="4536"/>
              </w:tabs>
              <w:ind w:firstLine="0"/>
            </w:pPr>
          </w:p>
        </w:tc>
        <w:tc>
          <w:tcPr>
            <w:tcW w:w="5069" w:type="dxa"/>
          </w:tcPr>
          <w:p w:rsidR="000B7AC3" w:rsidRPr="000D1923" w:rsidRDefault="000B7AC3" w:rsidP="000B7AC3">
            <w:pPr>
              <w:pStyle w:val="newncpi"/>
              <w:tabs>
                <w:tab w:val="left" w:pos="4536"/>
              </w:tabs>
              <w:ind w:firstLine="0"/>
              <w:jc w:val="left"/>
            </w:pPr>
            <w:r w:rsidRPr="000D1923">
              <w:t>УТВЕРЖДАЮ</w:t>
            </w:r>
          </w:p>
          <w:p w:rsidR="000B7AC3" w:rsidRPr="000D1923" w:rsidRDefault="00957FA2" w:rsidP="000B7AC3">
            <w:pPr>
              <w:pStyle w:val="newncpi"/>
              <w:tabs>
                <w:tab w:val="left" w:pos="4536"/>
              </w:tabs>
              <w:ind w:firstLine="0"/>
              <w:jc w:val="left"/>
            </w:pPr>
            <w:r>
              <w:t>Проре</w:t>
            </w:r>
            <w:r w:rsidR="000610B2">
              <w:t>ктор</w:t>
            </w:r>
            <w:r>
              <w:t xml:space="preserve"> по АХР</w:t>
            </w:r>
            <w:r w:rsidR="000B7AC3" w:rsidRPr="000D1923">
              <w:t xml:space="preserve"> УО «Гомельский государственный медицинский университет»</w:t>
            </w:r>
          </w:p>
          <w:p w:rsidR="000B7AC3" w:rsidRPr="000D1923" w:rsidRDefault="000610B2" w:rsidP="000B7AC3">
            <w:pPr>
              <w:pStyle w:val="newncpi"/>
              <w:tabs>
                <w:tab w:val="left" w:pos="4536"/>
              </w:tabs>
              <w:ind w:firstLine="0"/>
            </w:pPr>
            <w:r>
              <w:t xml:space="preserve"> _______________ </w:t>
            </w:r>
            <w:r w:rsidR="00957FA2">
              <w:t>Н.В.Прутик</w:t>
            </w:r>
          </w:p>
          <w:p w:rsidR="000B7AC3" w:rsidRPr="000D1923" w:rsidRDefault="000B7AC3" w:rsidP="000B7AC3">
            <w:pPr>
              <w:pStyle w:val="newncpi"/>
              <w:tabs>
                <w:tab w:val="left" w:pos="4536"/>
              </w:tabs>
              <w:ind w:firstLine="0"/>
            </w:pPr>
          </w:p>
          <w:p w:rsidR="000B7AC3" w:rsidRDefault="008E7406" w:rsidP="008E7406">
            <w:pPr>
              <w:pStyle w:val="newncpi"/>
              <w:tabs>
                <w:tab w:val="left" w:pos="4536"/>
              </w:tabs>
              <w:ind w:firstLine="0"/>
            </w:pPr>
            <w:r>
              <w:t>________________</w:t>
            </w:r>
            <w:r w:rsidR="000B7AC3" w:rsidRPr="000D1923">
              <w:t>20</w:t>
            </w:r>
            <w:r w:rsidR="00957FA2">
              <w:t>21</w:t>
            </w:r>
            <w:r w:rsidR="000B7AC3" w:rsidRPr="000D1923">
              <w:t>г</w:t>
            </w:r>
          </w:p>
        </w:tc>
      </w:tr>
    </w:tbl>
    <w:p w:rsidR="000B7AC3" w:rsidRDefault="000B7AC3" w:rsidP="0081064A">
      <w:pPr>
        <w:pStyle w:val="newncpi"/>
        <w:tabs>
          <w:tab w:val="left" w:pos="4536"/>
        </w:tabs>
        <w:ind w:firstLine="0"/>
      </w:pPr>
    </w:p>
    <w:p w:rsidR="00CE3826" w:rsidRDefault="0081064A" w:rsidP="000B7AC3">
      <w:pPr>
        <w:pStyle w:val="newncpi"/>
        <w:tabs>
          <w:tab w:val="left" w:pos="4536"/>
        </w:tabs>
        <w:ind w:firstLine="0"/>
      </w:pPr>
      <w:r w:rsidRPr="0095232C">
        <w:rPr>
          <w:sz w:val="28"/>
          <w:szCs w:val="28"/>
        </w:rPr>
        <w:tab/>
      </w:r>
    </w:p>
    <w:p w:rsidR="00676DC8" w:rsidRDefault="00676DC8" w:rsidP="00AA3708">
      <w:pPr>
        <w:pStyle w:val="newncpi0"/>
        <w:jc w:val="center"/>
      </w:pPr>
      <w:r>
        <w:t>ДОКУМЕНТЫ</w:t>
      </w:r>
    </w:p>
    <w:p w:rsidR="00AA3708" w:rsidRDefault="0081064A" w:rsidP="00AA3708">
      <w:pPr>
        <w:pStyle w:val="newncpi0"/>
        <w:jc w:val="center"/>
      </w:pPr>
      <w:r>
        <w:t xml:space="preserve"> ПРЕДОСТАВЛЯЕМЫЕ ЮРИДИЧЕСКОМУ ИЛИ ФИЗИЧЕСКОМУ ЛИЦУ, В ТОМ ЧИСЛЕ ИНДИВИДУАЛЬНОМУ ПРЕДПРИНИМАТЕЛЮ, ДЛЯ ПОДГОТОВКИ ПРЕДЛОЖЕНИЯ В ЦЕЛЯХ УЧАСТИЯ В ПРОЦЕДУРЕ ЗАПРОСА ЦЕНОВЫХ ПРЕДЛОЖЕНИЙ</w:t>
      </w:r>
      <w:r w:rsidR="00ED5151">
        <w:t xml:space="preserve"> (далее – документы процедуры запроса ценовых предложений)</w:t>
      </w:r>
    </w:p>
    <w:p w:rsidR="00E16C8A" w:rsidRDefault="00E16C8A" w:rsidP="00AA3708">
      <w:pPr>
        <w:pStyle w:val="newncpi0"/>
        <w:jc w:val="center"/>
        <w:rPr>
          <w:vertAlign w:val="superscript"/>
        </w:rPr>
      </w:pPr>
    </w:p>
    <w:p w:rsidR="00E16C8A" w:rsidRPr="000D1923" w:rsidRDefault="00E16C8A" w:rsidP="00E16C8A">
      <w:pPr>
        <w:widowControl w:val="0"/>
        <w:spacing w:after="120"/>
        <w:rPr>
          <w:rFonts w:ascii="Times New Roman" w:hAnsi="Times New Roman"/>
        </w:rPr>
      </w:pPr>
      <w:r w:rsidRPr="000D1923">
        <w:rPr>
          <w:rFonts w:ascii="Times New Roman" w:eastAsia="Times New Roman" w:hAnsi="Times New Roman"/>
          <w:b/>
          <w:color w:val="000000"/>
        </w:rPr>
        <w:t xml:space="preserve">На </w:t>
      </w:r>
      <w:r w:rsidR="00C40A25" w:rsidRPr="000D1923">
        <w:rPr>
          <w:rFonts w:ascii="Times New Roman" w:eastAsia="Times New Roman" w:hAnsi="Times New Roman"/>
          <w:b/>
          <w:color w:val="000000"/>
        </w:rPr>
        <w:t xml:space="preserve">закупку: </w:t>
      </w:r>
      <w:r w:rsidR="00C224C9">
        <w:rPr>
          <w:rFonts w:ascii="Times New Roman" w:eastAsia="Times New Roman" w:hAnsi="Times New Roman"/>
          <w:b/>
          <w:color w:val="000000"/>
        </w:rPr>
        <w:t>Жалюзи</w:t>
      </w:r>
    </w:p>
    <w:p w:rsidR="00E16C8A" w:rsidRPr="000D1923" w:rsidRDefault="00E16C8A" w:rsidP="00E16C8A">
      <w:pPr>
        <w:widowControl w:val="0"/>
        <w:spacing w:after="120"/>
        <w:rPr>
          <w:rFonts w:ascii="Times New Roman" w:hAnsi="Times New Roman"/>
        </w:rPr>
      </w:pPr>
      <w:r w:rsidRPr="000610B2">
        <w:rPr>
          <w:rFonts w:ascii="Times New Roman" w:eastAsia="Times New Roman" w:hAnsi="Times New Roman"/>
          <w:color w:val="000000"/>
        </w:rPr>
        <w:t xml:space="preserve">для </w:t>
      </w:r>
      <w:r w:rsidRPr="000D1923">
        <w:rPr>
          <w:rFonts w:ascii="Times New Roman" w:eastAsia="Times New Roman" w:hAnsi="Times New Roman"/>
          <w:color w:val="000000"/>
        </w:rPr>
        <w:t>Учреждения образования «Гомельский государственный медицинский университет»</w:t>
      </w:r>
    </w:p>
    <w:p w:rsidR="0081064A" w:rsidRPr="000D1923" w:rsidRDefault="00E16C8A" w:rsidP="00E16C8A">
      <w:pPr>
        <w:pStyle w:val="newncpi"/>
        <w:ind w:firstLine="0"/>
        <w:rPr>
          <w:sz w:val="22"/>
          <w:szCs w:val="22"/>
        </w:rPr>
      </w:pPr>
      <w:r w:rsidRPr="000D1923">
        <w:rPr>
          <w:b/>
          <w:bCs/>
          <w:sz w:val="22"/>
          <w:szCs w:val="22"/>
        </w:rPr>
        <w:br w:type="textWrapping" w:clear="all"/>
      </w:r>
      <w:r w:rsidR="0081064A" w:rsidRPr="000D1923">
        <w:rPr>
          <w:b/>
          <w:bCs/>
          <w:sz w:val="22"/>
          <w:szCs w:val="22"/>
        </w:rPr>
        <w:t>I. Приглашение к участию в процедуре государственной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5"/>
        <w:gridCol w:w="4954"/>
      </w:tblGrid>
      <w:tr w:rsidR="0081064A" w:rsidRPr="000D1923" w:rsidTr="002C0D52">
        <w:trPr>
          <w:trHeight w:val="238"/>
        </w:trPr>
        <w:tc>
          <w:tcPr>
            <w:tcW w:w="23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Вид процедуры государственной закупки</w:t>
            </w:r>
          </w:p>
        </w:tc>
        <w:tc>
          <w:tcPr>
            <w:tcW w:w="26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Процедура запроса ценовых предложений</w:t>
            </w:r>
          </w:p>
        </w:tc>
      </w:tr>
      <w:tr w:rsidR="008E427F" w:rsidRPr="000D1923" w:rsidTr="002C0D52">
        <w:trPr>
          <w:trHeight w:val="238"/>
        </w:trPr>
        <w:tc>
          <w:tcPr>
            <w:tcW w:w="23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427F" w:rsidRPr="000D1923" w:rsidRDefault="008E427F" w:rsidP="00AA3708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26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427F" w:rsidRPr="008E427F" w:rsidRDefault="00F319D8" w:rsidP="008E427F">
            <w:pPr>
              <w:pStyle w:val="table10"/>
              <w:rPr>
                <w:sz w:val="22"/>
                <w:szCs w:val="22"/>
                <w:lang w:val="en-US"/>
              </w:rPr>
            </w:pPr>
            <w:hyperlink r:id="rId8" w:history="1">
              <w:r w:rsidR="00957FA2" w:rsidRPr="00351187">
                <w:rPr>
                  <w:rStyle w:val="ab"/>
                  <w:sz w:val="22"/>
                  <w:szCs w:val="22"/>
                  <w:lang w:val="en-US"/>
                </w:rPr>
                <w:t>www.zakupki.butb.by</w:t>
              </w:r>
            </w:hyperlink>
          </w:p>
        </w:tc>
      </w:tr>
      <w:tr w:rsidR="0081064A" w:rsidRPr="000D1923" w:rsidTr="002C0D52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jc w:val="center"/>
              <w:rPr>
                <w:sz w:val="22"/>
                <w:szCs w:val="22"/>
              </w:rPr>
            </w:pPr>
            <w:r w:rsidRPr="000D1923">
              <w:rPr>
                <w:b/>
                <w:bCs/>
                <w:sz w:val="22"/>
                <w:szCs w:val="22"/>
              </w:rPr>
              <w:t>Сведения о заказчике</w:t>
            </w:r>
          </w:p>
        </w:tc>
      </w:tr>
      <w:tr w:rsidR="0081064A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2C0D52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Учреждения образования «Гомельский государственный медицинский университет»</w:t>
            </w:r>
          </w:p>
        </w:tc>
      </w:tr>
      <w:tr w:rsidR="0081064A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AA3708" w:rsidP="002C0D52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2</w:t>
            </w:r>
            <w:r w:rsidR="002C0D52" w:rsidRPr="000D1923">
              <w:rPr>
                <w:sz w:val="22"/>
                <w:szCs w:val="22"/>
              </w:rPr>
              <w:t>46050</w:t>
            </w:r>
            <w:r w:rsidRPr="000D1923">
              <w:rPr>
                <w:sz w:val="22"/>
                <w:szCs w:val="22"/>
              </w:rPr>
              <w:t xml:space="preserve">, г. </w:t>
            </w:r>
            <w:r w:rsidR="002C0D52" w:rsidRPr="000D1923">
              <w:rPr>
                <w:sz w:val="22"/>
                <w:szCs w:val="22"/>
              </w:rPr>
              <w:t>Гомель</w:t>
            </w:r>
            <w:r w:rsidRPr="000D1923">
              <w:rPr>
                <w:sz w:val="22"/>
                <w:szCs w:val="22"/>
              </w:rPr>
              <w:t xml:space="preserve">, </w:t>
            </w:r>
            <w:r w:rsidR="002C0D52" w:rsidRPr="000D1923">
              <w:rPr>
                <w:sz w:val="22"/>
                <w:szCs w:val="22"/>
              </w:rPr>
              <w:t>ул. Ланге 5</w:t>
            </w:r>
          </w:p>
        </w:tc>
      </w:tr>
      <w:tr w:rsidR="0081064A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Учетный номер плательщика (при наличии)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2C0D52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400022681</w:t>
            </w:r>
          </w:p>
        </w:tc>
      </w:tr>
      <w:tr w:rsidR="008E427F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427F" w:rsidRPr="008E427F" w:rsidRDefault="008E427F" w:rsidP="00AA3708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427F" w:rsidRPr="008E427F" w:rsidRDefault="008E427F" w:rsidP="00AA3708">
            <w:pPr>
              <w:pStyle w:val="table1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gsmu@ gsmu.by</w:t>
            </w:r>
          </w:p>
        </w:tc>
      </w:tr>
      <w:tr w:rsidR="008E427F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427F" w:rsidRPr="000D1923" w:rsidRDefault="008E427F" w:rsidP="008E427F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сайта в глобальной компьютерной сети Интернет </w:t>
            </w:r>
            <w:r w:rsidRPr="008E427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при наличие)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427F" w:rsidRPr="000D1923" w:rsidRDefault="008E427F" w:rsidP="00AA3708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www</w:t>
            </w:r>
            <w:r w:rsidRPr="008E42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gsmu</w:t>
            </w:r>
            <w:r w:rsidRPr="008E42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by</w:t>
            </w:r>
          </w:p>
        </w:tc>
      </w:tr>
      <w:tr w:rsidR="0081064A" w:rsidRPr="000D1923" w:rsidTr="002C0D52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jc w:val="center"/>
              <w:rPr>
                <w:sz w:val="22"/>
                <w:szCs w:val="22"/>
              </w:rPr>
            </w:pPr>
            <w:r w:rsidRPr="000D1923">
              <w:rPr>
                <w:b/>
                <w:bCs/>
                <w:sz w:val="22"/>
                <w:szCs w:val="22"/>
              </w:rPr>
              <w:t>Сведения об организаторе</w:t>
            </w:r>
          </w:p>
        </w:tc>
      </w:tr>
      <w:tr w:rsidR="0081064A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AA3708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-</w:t>
            </w:r>
          </w:p>
        </w:tc>
      </w:tr>
      <w:tr w:rsidR="0081064A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 xml:space="preserve">Место нахождения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AA3708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-</w:t>
            </w:r>
          </w:p>
        </w:tc>
      </w:tr>
      <w:tr w:rsidR="0081064A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AA3708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-</w:t>
            </w:r>
          </w:p>
        </w:tc>
      </w:tr>
      <w:tr w:rsidR="00953F34" w:rsidRPr="000D1923" w:rsidTr="00953F34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3F34" w:rsidRPr="00953F34" w:rsidRDefault="00953F34" w:rsidP="00953F34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</w:t>
            </w:r>
            <w:r w:rsidRPr="00953F3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работниках заказчика (организатора)</w:t>
            </w:r>
          </w:p>
        </w:tc>
      </w:tr>
      <w:tr w:rsidR="00953F34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3F34" w:rsidRPr="000D1923" w:rsidRDefault="00953F34" w:rsidP="00AA3708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собственное имя, отчество (при наличие), контактный телефон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3F34" w:rsidRDefault="00953F34" w:rsidP="00AA3708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Самсонова Елена Владимировна</w:t>
            </w:r>
          </w:p>
          <w:p w:rsidR="00953F34" w:rsidRPr="000D1923" w:rsidRDefault="00953F34" w:rsidP="00AA3708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8-0232-35 22 78</w:t>
            </w:r>
          </w:p>
        </w:tc>
      </w:tr>
      <w:tr w:rsidR="0081064A" w:rsidRPr="000D1923" w:rsidTr="002C0D52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jc w:val="center"/>
              <w:rPr>
                <w:sz w:val="22"/>
                <w:szCs w:val="22"/>
              </w:rPr>
            </w:pPr>
            <w:r w:rsidRPr="000D1923">
              <w:rPr>
                <w:b/>
                <w:bCs/>
                <w:sz w:val="22"/>
                <w:szCs w:val="22"/>
              </w:rPr>
              <w:t>Сведения о процедуре запроса ценовых предложений</w:t>
            </w:r>
          </w:p>
        </w:tc>
      </w:tr>
      <w:tr w:rsidR="0081064A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953F34" w:rsidP="00AA3708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 w:rsidR="0081064A" w:rsidRPr="000D1923">
              <w:rPr>
                <w:sz w:val="22"/>
                <w:szCs w:val="22"/>
              </w:rPr>
              <w:t xml:space="preserve"> для подготовки и подачи предложений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C40A25" w:rsidP="008C0882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5 (пять) банковских  дней от даты размещения приглашения на официальном сайте</w:t>
            </w:r>
          </w:p>
        </w:tc>
      </w:tr>
      <w:tr w:rsidR="00953F34" w:rsidRPr="000D1923" w:rsidTr="003271FC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3F34" w:rsidRPr="000D1923" w:rsidRDefault="00953F34" w:rsidP="003271FC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валюты, в которой должна быть выражена цена предложения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3F34" w:rsidRDefault="00953F34" w:rsidP="003271FC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Белорусский рубль</w:t>
            </w:r>
          </w:p>
        </w:tc>
      </w:tr>
      <w:tr w:rsidR="0081064A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Ориентировочная стоимость предмета государственной закупки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957FA2" w:rsidP="000610B2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11026,00</w:t>
            </w:r>
            <w:r w:rsidR="000B7AC3" w:rsidRPr="000D1923">
              <w:rPr>
                <w:sz w:val="22"/>
                <w:szCs w:val="22"/>
              </w:rPr>
              <w:t>=</w:t>
            </w:r>
            <w:r w:rsidR="009C4899" w:rsidRPr="000D1923">
              <w:rPr>
                <w:sz w:val="22"/>
                <w:szCs w:val="22"/>
              </w:rPr>
              <w:t xml:space="preserve"> рублей</w:t>
            </w:r>
          </w:p>
        </w:tc>
      </w:tr>
      <w:tr w:rsidR="0081064A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671790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 xml:space="preserve">Требования к </w:t>
            </w:r>
            <w:r w:rsidR="00671790">
              <w:rPr>
                <w:sz w:val="22"/>
                <w:szCs w:val="22"/>
              </w:rPr>
              <w:t xml:space="preserve">составу </w:t>
            </w:r>
            <w:r w:rsidRPr="000D1923">
              <w:rPr>
                <w:sz w:val="22"/>
                <w:szCs w:val="22"/>
              </w:rPr>
              <w:t>участник</w:t>
            </w:r>
            <w:r w:rsidR="00D83C48">
              <w:rPr>
                <w:sz w:val="22"/>
                <w:szCs w:val="22"/>
              </w:rPr>
              <w:t>ов</w:t>
            </w:r>
            <w:r w:rsidR="00671790">
              <w:rPr>
                <w:sz w:val="22"/>
                <w:szCs w:val="22"/>
              </w:rPr>
              <w:t>, требования к квалификационным данным участника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15C" w:rsidRPr="00957FA2" w:rsidRDefault="00671790" w:rsidP="00671790">
            <w:pPr>
              <w:pStyle w:val="table10"/>
              <w:jc w:val="both"/>
              <w:rPr>
                <w:rFonts w:eastAsiaTheme="minorHAnsi" w:cstheme="minorBidi"/>
                <w:color w:val="000000"/>
                <w:sz w:val="18"/>
                <w:szCs w:val="18"/>
                <w:lang w:eastAsia="en-US"/>
              </w:rPr>
            </w:pPr>
            <w:r w:rsidRPr="00957FA2">
              <w:rPr>
                <w:rFonts w:eastAsiaTheme="minorHAnsi" w:cstheme="minorBidi"/>
                <w:color w:val="000000"/>
                <w:sz w:val="18"/>
                <w:szCs w:val="18"/>
                <w:lang w:eastAsia="en-US"/>
              </w:rPr>
              <w:t xml:space="preserve">1. </w:t>
            </w:r>
            <w:r w:rsidR="0095232C" w:rsidRPr="00957FA2">
              <w:rPr>
                <w:rFonts w:eastAsiaTheme="minorHAnsi" w:cstheme="minorBidi"/>
                <w:color w:val="000000"/>
                <w:sz w:val="18"/>
                <w:szCs w:val="18"/>
                <w:lang w:eastAsia="en-US"/>
              </w:rPr>
              <w:t>Ф</w:t>
            </w:r>
            <w:r w:rsidR="0017316C" w:rsidRPr="00957FA2">
              <w:rPr>
                <w:rFonts w:eastAsiaTheme="minorHAnsi" w:cstheme="minorBidi"/>
                <w:color w:val="000000"/>
                <w:sz w:val="18"/>
                <w:szCs w:val="18"/>
                <w:lang w:eastAsia="en-US"/>
              </w:rPr>
              <w:t>ормируются в соответствии с пунктом 2 статьи 16</w:t>
            </w:r>
            <w:r w:rsidRPr="00957FA2">
              <w:rPr>
                <w:rFonts w:eastAsiaTheme="minorHAnsi" w:cstheme="minorBidi"/>
                <w:color w:val="000000"/>
                <w:sz w:val="18"/>
                <w:szCs w:val="18"/>
                <w:lang w:eastAsia="en-US"/>
              </w:rPr>
              <w:t>, статьи 17</w:t>
            </w:r>
            <w:r w:rsidR="00AA3708" w:rsidRPr="00957FA2">
              <w:rPr>
                <w:rFonts w:eastAsiaTheme="minorHAnsi" w:cstheme="minorBidi"/>
                <w:color w:val="000000"/>
                <w:sz w:val="18"/>
                <w:szCs w:val="18"/>
                <w:lang w:eastAsia="en-US"/>
              </w:rPr>
              <w:t xml:space="preserve"> Закона Республики Беларусь от 13 июля 2012 г. № 419-3 «О государственных закупках товаров (работ, услуг)» </w:t>
            </w:r>
            <w:r w:rsidR="0017316C" w:rsidRPr="00957FA2">
              <w:rPr>
                <w:rFonts w:eastAsiaTheme="minorHAnsi" w:cstheme="minorBidi"/>
                <w:color w:val="000000"/>
                <w:sz w:val="18"/>
                <w:szCs w:val="18"/>
                <w:lang w:eastAsia="en-US"/>
              </w:rPr>
              <w:t xml:space="preserve">(в редакции от 17 июля 2018 г. № 136-З) </w:t>
            </w:r>
          </w:p>
          <w:p w:rsidR="00770209" w:rsidRPr="00957FA2" w:rsidRDefault="00671790" w:rsidP="006717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2. Учас</w:t>
            </w:r>
            <w:r w:rsidR="00D83C48"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ник-победитель</w:t>
            </w:r>
            <w:r w:rsidR="00E83F7E"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обязуется при поставке товара предоставить копию действующего регистрационного удостоверения Министерства здравоохранения Республики Беларусь на поставляемый товар, или сведения из государственного реестра медицинской техники и изделий </w:t>
            </w:r>
            <w:r w:rsidR="00E83F7E" w:rsidRPr="00957FA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медицинского</w:t>
            </w:r>
            <w:r w:rsidR="003D5244"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назначения Республики Беларусь (если </w:t>
            </w:r>
            <w:r w:rsidR="00D83C48"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таковые</w:t>
            </w:r>
            <w:r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D5244"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требуется</w:t>
            </w:r>
            <w:r w:rsidR="00D83C48"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быть в наличие</w:t>
            </w:r>
            <w:r w:rsidR="003D5244"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, согласно действующего законодательства</w:t>
            </w:r>
            <w:r w:rsidR="00484C80"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 закупки товаров медицинского назначения</w:t>
            </w:r>
            <w:r w:rsidR="003D5244"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:rsidR="005662FD" w:rsidRPr="00957FA2" w:rsidRDefault="005662FD" w:rsidP="005662F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3. Участник в предложении должен предоставить:</w:t>
            </w:r>
          </w:p>
          <w:p w:rsidR="005662FD" w:rsidRPr="00957FA2" w:rsidRDefault="005662FD" w:rsidP="005662F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- копию свидетельства о государственной регистрации;</w:t>
            </w:r>
          </w:p>
          <w:p w:rsidR="005662FD" w:rsidRPr="00957FA2" w:rsidRDefault="005662FD" w:rsidP="005662F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- заявление об отсутствии  задолженности по уплате налогов, сборов (пошлин), пеней на первое число месяца, предшествующего дню подачи предложения (для участников, являющихся резидентами). Для участников, не являющихся резидентами, – документ об отсутствии задолженности по уплате налогов, сборов (пошлин), пеней, выданный уполномоченными органами в соответствии с законодательством страны, резидентом которой является участник, не ранее чем на первое число месяца, предшествующего дню подачи предложения;</w:t>
            </w:r>
          </w:p>
          <w:p w:rsidR="005662FD" w:rsidRPr="00957FA2" w:rsidRDefault="005662FD" w:rsidP="005662F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- заявление о том, что участник не включен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5662FD" w:rsidRPr="00957FA2" w:rsidRDefault="005662FD" w:rsidP="005662F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- заявление о том, что участник, работник (работники) участника не оказывали заказчику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закупки;</w:t>
            </w:r>
          </w:p>
          <w:p w:rsidR="005662FD" w:rsidRPr="00957FA2" w:rsidRDefault="005662FD" w:rsidP="005662F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- заявление о том, что участник не является заказчиком проводимой процедуры государственной закупки;</w:t>
            </w:r>
          </w:p>
          <w:p w:rsidR="005662FD" w:rsidRPr="00957FA2" w:rsidRDefault="005662FD" w:rsidP="005662F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- заявление о том, что участник не является работником заказчика (в случае, если участником является физическое лицо);</w:t>
            </w:r>
          </w:p>
          <w:p w:rsidR="005662FD" w:rsidRPr="00957FA2" w:rsidRDefault="005662FD" w:rsidP="005662F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- заявление о том, что участник не находится в процессе ликвидации, реорганизации (за исключением юридического лица, к которому присоединяется другое юридическое лицо) (в случае, если участником является юридическое лицо), участник не находится в стадии прекращения деятельности (в случае, если участником является индивидуальный предприниматель);</w:t>
            </w:r>
          </w:p>
          <w:p w:rsidR="005662FD" w:rsidRPr="00957FA2" w:rsidRDefault="005662FD" w:rsidP="005662F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- заявление о том, что в отношении участника не возбуждено производство по делу об экономической несостоятельности (банкротстве). Данное требование не распространяется на участников,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:rsidR="00E83F7E" w:rsidRPr="00957FA2" w:rsidRDefault="005662FD" w:rsidP="005662F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7FA2">
              <w:rPr>
                <w:rFonts w:ascii="Times New Roman" w:hAnsi="Times New Roman"/>
                <w:color w:val="000000"/>
                <w:sz w:val="18"/>
                <w:szCs w:val="18"/>
              </w:rPr>
              <w:t>- заявление о том, что участник обладает правомочиями на реализацию товаров на территории Республики Беларусь с использованием товарных знаков и знаков обслуживания.</w:t>
            </w:r>
          </w:p>
        </w:tc>
      </w:tr>
      <w:tr w:rsidR="0081064A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lastRenderedPageBreak/>
              <w:t>Требование о предоставлении обеспечения исполнения обязательств по договору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95232C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 xml:space="preserve"> Не требуется</w:t>
            </w:r>
          </w:p>
          <w:p w:rsidR="00770209" w:rsidRPr="000D1923" w:rsidRDefault="00770209" w:rsidP="00AA3708">
            <w:pPr>
              <w:pStyle w:val="table10"/>
              <w:rPr>
                <w:sz w:val="22"/>
                <w:szCs w:val="22"/>
              </w:rPr>
            </w:pPr>
          </w:p>
          <w:p w:rsidR="00E83F7E" w:rsidRPr="000D1923" w:rsidRDefault="00E83F7E" w:rsidP="00AA3708">
            <w:pPr>
              <w:pStyle w:val="table10"/>
              <w:rPr>
                <w:sz w:val="22"/>
                <w:szCs w:val="22"/>
              </w:rPr>
            </w:pPr>
          </w:p>
        </w:tc>
      </w:tr>
      <w:tr w:rsidR="0081064A" w:rsidRPr="000D1923" w:rsidTr="002C0D52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jc w:val="center"/>
              <w:rPr>
                <w:sz w:val="22"/>
                <w:szCs w:val="22"/>
              </w:rPr>
            </w:pPr>
            <w:r w:rsidRPr="000D1923">
              <w:rPr>
                <w:b/>
                <w:bCs/>
                <w:sz w:val="22"/>
                <w:szCs w:val="22"/>
              </w:rPr>
              <w:t>Сведения о предмете государственной закупки</w:t>
            </w:r>
          </w:p>
        </w:tc>
      </w:tr>
      <w:tr w:rsidR="00AA3708" w:rsidRPr="000D1923" w:rsidTr="002C0D52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708" w:rsidRPr="000D1923" w:rsidRDefault="00032A22" w:rsidP="00AA3708">
            <w:pPr>
              <w:pStyle w:val="table10"/>
              <w:spacing w:after="40"/>
              <w:jc w:val="center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 xml:space="preserve">Часть (лот) № </w:t>
            </w:r>
            <w:r w:rsidR="002206D2" w:rsidRPr="000D1923">
              <w:rPr>
                <w:sz w:val="22"/>
                <w:szCs w:val="22"/>
              </w:rPr>
              <w:t>1</w:t>
            </w:r>
          </w:p>
        </w:tc>
      </w:tr>
      <w:tr w:rsidR="00AA3708" w:rsidRPr="000D1923" w:rsidTr="00ED754D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708" w:rsidRPr="004A7607" w:rsidRDefault="00AA3708" w:rsidP="009C4899">
            <w:pPr>
              <w:pStyle w:val="table10"/>
            </w:pPr>
            <w:r w:rsidRPr="004A7607">
              <w:t xml:space="preserve">Наименование товаров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3708" w:rsidRPr="00777543" w:rsidRDefault="00484C80" w:rsidP="005662FD">
            <w:pPr>
              <w:pStyle w:val="table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Жалюзи</w:t>
            </w:r>
            <w:r w:rsidR="00C61ABE">
              <w:rPr>
                <w:b/>
                <w:sz w:val="22"/>
                <w:szCs w:val="22"/>
              </w:rPr>
              <w:t xml:space="preserve"> тканевые</w:t>
            </w:r>
          </w:p>
        </w:tc>
      </w:tr>
      <w:tr w:rsidR="00AA3708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708" w:rsidRPr="004A7607" w:rsidRDefault="00AA3708" w:rsidP="00AA3708">
            <w:pPr>
              <w:pStyle w:val="table10"/>
            </w:pPr>
            <w:r w:rsidRPr="004A7607">
              <w:t>Код по ОКРБ 007-2012(подвид)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708" w:rsidRPr="000D1923" w:rsidRDefault="00484C80" w:rsidP="00AA3708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25.11.23.530</w:t>
            </w:r>
          </w:p>
        </w:tc>
      </w:tr>
      <w:tr w:rsidR="00AA3708" w:rsidRPr="000D1923" w:rsidTr="0095232C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708" w:rsidRPr="004A7607" w:rsidRDefault="00AA3708" w:rsidP="00AA3708">
            <w:pPr>
              <w:pStyle w:val="table10"/>
            </w:pPr>
            <w:r w:rsidRPr="004A7607">
              <w:t>Наименование в соответствии с ОКРБ 007-2012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3708" w:rsidRPr="000D1923" w:rsidRDefault="00484C80" w:rsidP="00AA3708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Жалюзи</w:t>
            </w:r>
          </w:p>
        </w:tc>
      </w:tr>
      <w:tr w:rsidR="00AA3708" w:rsidRPr="000D1923" w:rsidTr="0095232C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708" w:rsidRPr="004A7607" w:rsidRDefault="00AA3708" w:rsidP="00AA3708">
            <w:pPr>
              <w:pStyle w:val="table10"/>
            </w:pPr>
            <w:r w:rsidRPr="004A7607">
              <w:t>Объем (количество)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3708" w:rsidRPr="000D1923" w:rsidRDefault="00F511CA" w:rsidP="0077754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249,19</w:t>
            </w:r>
            <w:r w:rsidR="00957FA2">
              <w:rPr>
                <w:sz w:val="22"/>
                <w:szCs w:val="22"/>
              </w:rPr>
              <w:t xml:space="preserve"> </w:t>
            </w:r>
            <w:r w:rsidR="00484C80">
              <w:rPr>
                <w:sz w:val="22"/>
                <w:szCs w:val="22"/>
              </w:rPr>
              <w:t>м2</w:t>
            </w:r>
          </w:p>
        </w:tc>
      </w:tr>
      <w:tr w:rsidR="00AA3708" w:rsidRPr="000D1923" w:rsidTr="0095232C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708" w:rsidRPr="004A7607" w:rsidRDefault="00AA3708" w:rsidP="00AA3708">
            <w:pPr>
              <w:pStyle w:val="table10"/>
            </w:pPr>
            <w:r w:rsidRPr="004A7607">
              <w:t>Срок (сроки) поставки товаров (выполнения работ, оказания услуг)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3708" w:rsidRPr="000D1923" w:rsidRDefault="00957FA2" w:rsidP="004A7607">
            <w:r w:rsidRPr="004A7607">
              <w:rPr>
                <w:rFonts w:ascii="Times New Roman" w:eastAsiaTheme="minorEastAsia" w:hAnsi="Times New Roman" w:cs="Times New Roman"/>
                <w:lang w:eastAsia="ru-RU"/>
              </w:rPr>
              <w:t>1-2</w:t>
            </w:r>
            <w:r w:rsidR="007D37B4" w:rsidRPr="004A7607">
              <w:rPr>
                <w:rFonts w:ascii="Times New Roman" w:eastAsiaTheme="minorEastAsia" w:hAnsi="Times New Roman" w:cs="Times New Roman"/>
                <w:lang w:eastAsia="ru-RU"/>
              </w:rPr>
              <w:t xml:space="preserve"> квартал 20</w:t>
            </w:r>
            <w:r w:rsidR="00ED754D" w:rsidRPr="004A7607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4A7607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7D37B4" w:rsidRPr="004A7607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 w:rsidR="004A7607" w:rsidRPr="004A7607">
              <w:rPr>
                <w:rFonts w:ascii="Times New Roman" w:eastAsiaTheme="minorEastAsia" w:hAnsi="Times New Roman" w:cs="Times New Roman"/>
                <w:lang w:eastAsia="ru-RU"/>
              </w:rPr>
              <w:t xml:space="preserve"> (109,33м2 – 1 квар</w:t>
            </w:r>
            <w:r w:rsidR="00F511CA">
              <w:rPr>
                <w:rFonts w:ascii="Times New Roman" w:eastAsiaTheme="minorEastAsia" w:hAnsi="Times New Roman" w:cs="Times New Roman"/>
                <w:lang w:eastAsia="ru-RU"/>
              </w:rPr>
              <w:t>тал 2021г до 30.03.2021г, 139,86</w:t>
            </w:r>
            <w:r w:rsidR="004A7607" w:rsidRPr="004A7607">
              <w:rPr>
                <w:rFonts w:ascii="Times New Roman" w:eastAsiaTheme="minorEastAsia" w:hAnsi="Times New Roman" w:cs="Times New Roman"/>
                <w:lang w:eastAsia="ru-RU"/>
              </w:rPr>
              <w:t>м2 – 2 квартал 2021г с 1.04.2021г до 16.04.2021г</w:t>
            </w:r>
            <w:r w:rsidR="004A7607">
              <w:t>)</w:t>
            </w:r>
          </w:p>
        </w:tc>
      </w:tr>
      <w:tr w:rsidR="00AF4AEA" w:rsidRPr="000D1923" w:rsidTr="002C0D52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4AEA" w:rsidRPr="004A7607" w:rsidRDefault="00AF4AEA" w:rsidP="00AA3708">
            <w:pPr>
              <w:pStyle w:val="table10"/>
            </w:pPr>
            <w:r w:rsidRPr="004A7607">
              <w:rPr>
                <w:color w:val="000000"/>
              </w:rPr>
              <w:t>Условия и сроки оплаты товара (работы, услуги)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4AEA" w:rsidRPr="000D1923" w:rsidRDefault="007D37B4" w:rsidP="002C0D52">
            <w:pPr>
              <w:pStyle w:val="table10"/>
              <w:ind w:left="-28" w:firstLine="28"/>
              <w:jc w:val="both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По факту поставки</w:t>
            </w:r>
          </w:p>
        </w:tc>
      </w:tr>
      <w:tr w:rsidR="00AA3708" w:rsidRPr="000D1923" w:rsidTr="0095232C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708" w:rsidRPr="004A7607" w:rsidRDefault="00AA3708" w:rsidP="00AA3708">
            <w:pPr>
              <w:pStyle w:val="table10"/>
            </w:pPr>
            <w:r w:rsidRPr="004A7607">
              <w:t>Место (места) поставки товаров (выполнения работ, оказания услуг)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3708" w:rsidRPr="000D1923" w:rsidRDefault="007D37B4" w:rsidP="00957FA2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Г. Гомель,</w:t>
            </w:r>
            <w:r w:rsidR="00957FA2">
              <w:rPr>
                <w:sz w:val="22"/>
                <w:szCs w:val="22"/>
              </w:rPr>
              <w:t xml:space="preserve"> пр-кт Октября, 52 (Общежитие №5)</w:t>
            </w:r>
          </w:p>
        </w:tc>
      </w:tr>
      <w:tr w:rsidR="00AA3708" w:rsidRPr="000D1923" w:rsidTr="0095232C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708" w:rsidRPr="004A7607" w:rsidRDefault="00AA3708" w:rsidP="00AA3708">
            <w:pPr>
              <w:pStyle w:val="table10"/>
            </w:pPr>
            <w:r w:rsidRPr="004A7607">
              <w:t>Ориентировочная стоимость предмета государственной закупки по части (лоту)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3708" w:rsidRPr="000D1923" w:rsidRDefault="00F511CA" w:rsidP="00F511C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5584,35</w:t>
            </w:r>
            <w:r w:rsidR="000B7AC3" w:rsidRPr="000D1923">
              <w:rPr>
                <w:sz w:val="22"/>
                <w:szCs w:val="22"/>
              </w:rPr>
              <w:t>=</w:t>
            </w:r>
            <w:r w:rsidR="00957FA2">
              <w:rPr>
                <w:sz w:val="22"/>
                <w:szCs w:val="22"/>
              </w:rPr>
              <w:t xml:space="preserve"> рублей</w:t>
            </w:r>
          </w:p>
        </w:tc>
      </w:tr>
      <w:tr w:rsidR="00AA3708" w:rsidRPr="000D1923" w:rsidTr="0095232C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708" w:rsidRPr="004A7607" w:rsidRDefault="00AA3708" w:rsidP="00AA3708">
            <w:pPr>
              <w:pStyle w:val="table10"/>
            </w:pPr>
            <w:r w:rsidRPr="004A7607">
              <w:t>Источник финансирования государственной закупки по части (лоту)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4C80" w:rsidRDefault="007D37B4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Республиканский бюджет</w:t>
            </w:r>
            <w:r w:rsidR="00484C80">
              <w:rPr>
                <w:sz w:val="22"/>
                <w:szCs w:val="22"/>
              </w:rPr>
              <w:t>, §2</w:t>
            </w:r>
            <w:r w:rsidR="00957FA2">
              <w:rPr>
                <w:sz w:val="22"/>
                <w:szCs w:val="22"/>
              </w:rPr>
              <w:t>20</w:t>
            </w:r>
            <w:r w:rsidR="00484C80">
              <w:rPr>
                <w:sz w:val="22"/>
                <w:szCs w:val="22"/>
              </w:rPr>
              <w:t xml:space="preserve"> – </w:t>
            </w:r>
            <w:r w:rsidR="00F511CA">
              <w:rPr>
                <w:sz w:val="22"/>
                <w:szCs w:val="22"/>
              </w:rPr>
              <w:t>5584</w:t>
            </w:r>
            <w:r w:rsidR="00957FA2">
              <w:rPr>
                <w:sz w:val="22"/>
                <w:szCs w:val="22"/>
              </w:rPr>
              <w:t>,</w:t>
            </w:r>
            <w:r w:rsidR="00F511CA">
              <w:rPr>
                <w:sz w:val="22"/>
                <w:szCs w:val="22"/>
              </w:rPr>
              <w:t>35</w:t>
            </w:r>
            <w:r w:rsidR="00484C80">
              <w:rPr>
                <w:sz w:val="22"/>
                <w:szCs w:val="22"/>
              </w:rPr>
              <w:t>=</w:t>
            </w:r>
          </w:p>
          <w:p w:rsidR="00AA3708" w:rsidRPr="000D1923" w:rsidRDefault="00AA3708" w:rsidP="00AA3708">
            <w:pPr>
              <w:pStyle w:val="table10"/>
              <w:rPr>
                <w:sz w:val="22"/>
                <w:szCs w:val="22"/>
              </w:rPr>
            </w:pPr>
          </w:p>
        </w:tc>
      </w:tr>
    </w:tbl>
    <w:p w:rsidR="00E17052" w:rsidRDefault="00E17052" w:rsidP="00656B21">
      <w:pPr>
        <w:widowControl w:val="0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5"/>
        <w:gridCol w:w="4954"/>
      </w:tblGrid>
      <w:tr w:rsidR="00F511CA" w:rsidRPr="000D1923" w:rsidTr="00F511CA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1CA" w:rsidRDefault="00F511CA" w:rsidP="007D49F6">
            <w:pPr>
              <w:pStyle w:val="table10"/>
              <w:spacing w:after="40"/>
              <w:jc w:val="center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lastRenderedPageBreak/>
              <w:t xml:space="preserve">Часть (лот) № </w:t>
            </w:r>
            <w:r>
              <w:rPr>
                <w:sz w:val="22"/>
                <w:szCs w:val="22"/>
              </w:rPr>
              <w:t xml:space="preserve">2 </w:t>
            </w:r>
          </w:p>
          <w:p w:rsidR="00F511CA" w:rsidRPr="000D1923" w:rsidRDefault="00F511CA" w:rsidP="007D49F6">
            <w:pPr>
              <w:pStyle w:val="table10"/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(для субъектов малого и среднего предпринимательства)</w:t>
            </w:r>
          </w:p>
        </w:tc>
      </w:tr>
      <w:tr w:rsidR="00F511CA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1CA" w:rsidRPr="004A7607" w:rsidRDefault="00F511CA" w:rsidP="007D49F6">
            <w:pPr>
              <w:pStyle w:val="table10"/>
            </w:pPr>
            <w:r w:rsidRPr="004A7607">
              <w:t xml:space="preserve">Наименование товаров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1CA" w:rsidRPr="00777543" w:rsidRDefault="00F511CA" w:rsidP="007D49F6">
            <w:pPr>
              <w:pStyle w:val="table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Жалюзи тканевые</w:t>
            </w:r>
          </w:p>
        </w:tc>
      </w:tr>
      <w:tr w:rsidR="00F511CA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1CA" w:rsidRPr="004A7607" w:rsidRDefault="00F511CA" w:rsidP="007D49F6">
            <w:pPr>
              <w:pStyle w:val="table10"/>
            </w:pPr>
            <w:r w:rsidRPr="004A7607">
              <w:t>Код по ОКРБ 007-2012(подвид)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1CA" w:rsidRPr="000D1923" w:rsidRDefault="00F511CA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25.11.23.530</w:t>
            </w:r>
          </w:p>
        </w:tc>
      </w:tr>
      <w:tr w:rsidR="00F511CA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1CA" w:rsidRPr="004A7607" w:rsidRDefault="00F511CA" w:rsidP="007D49F6">
            <w:pPr>
              <w:pStyle w:val="table10"/>
            </w:pPr>
            <w:r w:rsidRPr="004A7607">
              <w:t>Наименование в соответствии с ОКРБ 007-2012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1CA" w:rsidRPr="000D1923" w:rsidRDefault="00F511CA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Жалюзи</w:t>
            </w:r>
          </w:p>
        </w:tc>
      </w:tr>
      <w:tr w:rsidR="00F511CA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1CA" w:rsidRPr="004A7607" w:rsidRDefault="00F511CA" w:rsidP="007D49F6">
            <w:pPr>
              <w:pStyle w:val="table10"/>
            </w:pPr>
            <w:r w:rsidRPr="004A7607">
              <w:t>Объем (количество)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1CA" w:rsidRPr="000D1923" w:rsidRDefault="00F511CA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27,69</w:t>
            </w:r>
            <w:r>
              <w:rPr>
                <w:sz w:val="22"/>
                <w:szCs w:val="22"/>
              </w:rPr>
              <w:t xml:space="preserve"> м2</w:t>
            </w:r>
          </w:p>
        </w:tc>
      </w:tr>
      <w:tr w:rsidR="00F511CA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1CA" w:rsidRPr="004A7607" w:rsidRDefault="00F511CA" w:rsidP="007D49F6">
            <w:pPr>
              <w:pStyle w:val="table10"/>
            </w:pPr>
            <w:r w:rsidRPr="004A7607">
              <w:t>Срок (сроки) поставки товаров (выполнения работ, оказания услуг)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1CA" w:rsidRPr="000D1923" w:rsidRDefault="00F511CA" w:rsidP="00F511CA">
            <w:r w:rsidRPr="004A7607">
              <w:rPr>
                <w:rFonts w:ascii="Times New Roman" w:eastAsiaTheme="minorEastAsia" w:hAnsi="Times New Roman" w:cs="Times New Roman"/>
                <w:lang w:eastAsia="ru-RU"/>
              </w:rPr>
              <w:t>2 квартал 2021г. (с 1.04.2021г до 16.04.2021г</w:t>
            </w:r>
            <w:r>
              <w:t>)</w:t>
            </w:r>
          </w:p>
        </w:tc>
      </w:tr>
      <w:tr w:rsidR="00F511CA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1CA" w:rsidRPr="004A7607" w:rsidRDefault="00F511CA" w:rsidP="007D49F6">
            <w:pPr>
              <w:pStyle w:val="table10"/>
            </w:pPr>
            <w:r w:rsidRPr="004A7607">
              <w:rPr>
                <w:color w:val="000000"/>
              </w:rPr>
              <w:t>Условия и сроки оплаты товара (работы, услуги)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1CA" w:rsidRPr="000D1923" w:rsidRDefault="00F511CA" w:rsidP="007D49F6">
            <w:pPr>
              <w:pStyle w:val="table10"/>
              <w:ind w:left="-28" w:firstLine="28"/>
              <w:jc w:val="both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По факту поставки</w:t>
            </w:r>
          </w:p>
        </w:tc>
      </w:tr>
      <w:tr w:rsidR="00F511CA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1CA" w:rsidRPr="004A7607" w:rsidRDefault="00F511CA" w:rsidP="007D49F6">
            <w:pPr>
              <w:pStyle w:val="table10"/>
            </w:pPr>
            <w:r w:rsidRPr="004A7607">
              <w:t>Место (места) поставки товаров (выполнения работ, оказания услуг)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1CA" w:rsidRPr="000D1923" w:rsidRDefault="00F511CA" w:rsidP="007D49F6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Г. Гомель,</w:t>
            </w:r>
            <w:r>
              <w:rPr>
                <w:sz w:val="22"/>
                <w:szCs w:val="22"/>
              </w:rPr>
              <w:t xml:space="preserve"> пр-кт Октября, 52 (Общежитие №5)</w:t>
            </w:r>
          </w:p>
        </w:tc>
      </w:tr>
      <w:tr w:rsidR="00F511CA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1CA" w:rsidRPr="004A7607" w:rsidRDefault="00F511CA" w:rsidP="007D49F6">
            <w:pPr>
              <w:pStyle w:val="table10"/>
            </w:pPr>
            <w:r w:rsidRPr="004A7607">
              <w:t>Ориентировочная стоимость предмета государственной закупки по части (лоту)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1CA" w:rsidRPr="000D1923" w:rsidRDefault="00F511CA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618,65</w:t>
            </w:r>
            <w:r w:rsidRPr="000D192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рублей</w:t>
            </w:r>
          </w:p>
        </w:tc>
      </w:tr>
      <w:tr w:rsidR="00F511CA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11CA" w:rsidRPr="004A7607" w:rsidRDefault="00F511CA" w:rsidP="007D49F6">
            <w:pPr>
              <w:pStyle w:val="table10"/>
            </w:pPr>
            <w:r w:rsidRPr="004A7607">
              <w:t>Источник финансирования государственной закупки по части (лоту)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1CA" w:rsidRDefault="00F511CA" w:rsidP="007D49F6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Республиканский бюджет</w:t>
            </w:r>
            <w:r>
              <w:rPr>
                <w:sz w:val="22"/>
                <w:szCs w:val="22"/>
              </w:rPr>
              <w:t xml:space="preserve">, §220 – </w:t>
            </w:r>
            <w:r>
              <w:rPr>
                <w:sz w:val="22"/>
                <w:szCs w:val="22"/>
              </w:rPr>
              <w:t>618,65</w:t>
            </w:r>
            <w:r>
              <w:rPr>
                <w:sz w:val="22"/>
                <w:szCs w:val="22"/>
              </w:rPr>
              <w:t>=</w:t>
            </w:r>
          </w:p>
          <w:p w:rsidR="00F511CA" w:rsidRPr="000D1923" w:rsidRDefault="00F511CA" w:rsidP="007D49F6">
            <w:pPr>
              <w:pStyle w:val="table10"/>
              <w:rPr>
                <w:sz w:val="22"/>
                <w:szCs w:val="22"/>
              </w:rPr>
            </w:pPr>
          </w:p>
        </w:tc>
      </w:tr>
      <w:tr w:rsidR="00E17052" w:rsidRPr="000D1923" w:rsidTr="00124301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052" w:rsidRPr="000D1923" w:rsidRDefault="00E17052" w:rsidP="00124301">
            <w:pPr>
              <w:pStyle w:val="table10"/>
              <w:spacing w:after="40"/>
              <w:jc w:val="center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 xml:space="preserve">Часть (лот) № </w:t>
            </w:r>
            <w:r w:rsidR="00F511CA">
              <w:rPr>
                <w:sz w:val="22"/>
                <w:szCs w:val="22"/>
              </w:rPr>
              <w:t>3</w:t>
            </w:r>
          </w:p>
        </w:tc>
      </w:tr>
      <w:tr w:rsidR="00E17052" w:rsidRPr="000D1923" w:rsidTr="00124301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052" w:rsidRPr="004A7607" w:rsidRDefault="00E17052" w:rsidP="00124301">
            <w:pPr>
              <w:pStyle w:val="table10"/>
            </w:pPr>
            <w:r w:rsidRPr="004A7607">
              <w:t xml:space="preserve">Наименование товаров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7052" w:rsidRPr="00777543" w:rsidRDefault="00E17052" w:rsidP="00124301">
            <w:pPr>
              <w:pStyle w:val="table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Жалюзи</w:t>
            </w:r>
            <w:r w:rsidR="00C61ABE">
              <w:rPr>
                <w:b/>
                <w:sz w:val="22"/>
                <w:szCs w:val="22"/>
              </w:rPr>
              <w:t xml:space="preserve"> алюминиевые</w:t>
            </w:r>
          </w:p>
        </w:tc>
      </w:tr>
      <w:tr w:rsidR="00E17052" w:rsidRPr="000D1923" w:rsidTr="00124301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052" w:rsidRPr="004A7607" w:rsidRDefault="00E17052" w:rsidP="00124301">
            <w:pPr>
              <w:pStyle w:val="table10"/>
            </w:pPr>
            <w:r w:rsidRPr="004A7607">
              <w:t>Код по ОКРБ 007-2012(подвид)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052" w:rsidRPr="000D1923" w:rsidRDefault="00E17052" w:rsidP="00124301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25.11.23.530</w:t>
            </w:r>
          </w:p>
        </w:tc>
      </w:tr>
      <w:tr w:rsidR="00E17052" w:rsidRPr="000D1923" w:rsidTr="00124301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052" w:rsidRPr="004A7607" w:rsidRDefault="00E17052" w:rsidP="00124301">
            <w:pPr>
              <w:pStyle w:val="table10"/>
            </w:pPr>
            <w:r w:rsidRPr="004A7607">
              <w:t>Наименование в соответствии с ОКРБ 007-2012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7052" w:rsidRPr="000D1923" w:rsidRDefault="00E17052" w:rsidP="00124301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Жалюзи</w:t>
            </w:r>
          </w:p>
        </w:tc>
      </w:tr>
      <w:tr w:rsidR="00E17052" w:rsidRPr="000D1923" w:rsidTr="00124301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052" w:rsidRPr="004A7607" w:rsidRDefault="00E17052" w:rsidP="00124301">
            <w:pPr>
              <w:pStyle w:val="table10"/>
            </w:pPr>
            <w:r w:rsidRPr="004A7607">
              <w:t>Объем (количество)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7052" w:rsidRPr="000D1923" w:rsidRDefault="00F511CA" w:rsidP="00124301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9,45</w:t>
            </w:r>
            <w:r w:rsidR="00E17052">
              <w:rPr>
                <w:sz w:val="22"/>
                <w:szCs w:val="22"/>
              </w:rPr>
              <w:t>м2</w:t>
            </w:r>
          </w:p>
        </w:tc>
      </w:tr>
      <w:tr w:rsidR="00E17052" w:rsidRPr="000D1923" w:rsidTr="00124301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052" w:rsidRPr="004A7607" w:rsidRDefault="00E17052" w:rsidP="00124301">
            <w:pPr>
              <w:pStyle w:val="table10"/>
            </w:pPr>
            <w:r w:rsidRPr="004A7607">
              <w:t>Срок (сроки) поставки товаров (выполнения работ, оказания услуг)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7052" w:rsidRPr="000D1923" w:rsidRDefault="00C61ABE" w:rsidP="00124301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E17052" w:rsidRPr="000D1923">
              <w:rPr>
                <w:sz w:val="22"/>
                <w:szCs w:val="22"/>
              </w:rPr>
              <w:t>квартал 20</w:t>
            </w:r>
            <w:r w:rsidR="00E17052">
              <w:rPr>
                <w:sz w:val="22"/>
                <w:szCs w:val="22"/>
              </w:rPr>
              <w:t>20</w:t>
            </w:r>
            <w:r w:rsidR="00E17052" w:rsidRPr="000D192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(</w:t>
            </w:r>
            <w:r w:rsidR="004A7607">
              <w:rPr>
                <w:sz w:val="22"/>
                <w:szCs w:val="22"/>
              </w:rPr>
              <w:t xml:space="preserve">с 1.04.2021 </w:t>
            </w:r>
            <w:r>
              <w:rPr>
                <w:sz w:val="22"/>
                <w:szCs w:val="22"/>
              </w:rPr>
              <w:t>до 16.04.2021)</w:t>
            </w:r>
          </w:p>
        </w:tc>
      </w:tr>
      <w:tr w:rsidR="00E17052" w:rsidRPr="000D1923" w:rsidTr="00124301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7052" w:rsidRPr="004A7607" w:rsidRDefault="00E17052" w:rsidP="00124301">
            <w:pPr>
              <w:pStyle w:val="table10"/>
            </w:pPr>
            <w:r w:rsidRPr="004A7607">
              <w:rPr>
                <w:color w:val="000000"/>
              </w:rPr>
              <w:t>Условия и сроки оплаты товара (работы, услуги)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7052" w:rsidRPr="000D1923" w:rsidRDefault="00E17052" w:rsidP="00124301">
            <w:pPr>
              <w:pStyle w:val="table10"/>
              <w:ind w:left="-28" w:firstLine="28"/>
              <w:jc w:val="both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По факту поставки</w:t>
            </w:r>
          </w:p>
        </w:tc>
      </w:tr>
      <w:tr w:rsidR="00E17052" w:rsidRPr="000D1923" w:rsidTr="00124301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052" w:rsidRPr="004A7607" w:rsidRDefault="00E17052" w:rsidP="00124301">
            <w:pPr>
              <w:pStyle w:val="table10"/>
            </w:pPr>
            <w:r w:rsidRPr="004A7607">
              <w:t>Место (места) поставки товаров (выполнения работ, оказания услуг)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7052" w:rsidRPr="000D1923" w:rsidRDefault="004A7607" w:rsidP="00124301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Гомель, ул. Ильича, 331В (Общежитие №4)</w:t>
            </w:r>
          </w:p>
        </w:tc>
      </w:tr>
      <w:tr w:rsidR="00E17052" w:rsidRPr="000D1923" w:rsidTr="00124301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052" w:rsidRPr="004A7607" w:rsidRDefault="00E17052" w:rsidP="00124301">
            <w:pPr>
              <w:pStyle w:val="table10"/>
            </w:pPr>
            <w:r w:rsidRPr="004A7607">
              <w:t>Ориентировочная стоимость предмета государственной закупки по части (лоту)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7052" w:rsidRPr="000D1923" w:rsidRDefault="00B020E9" w:rsidP="00C61ABE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279,90</w:t>
            </w:r>
            <w:r w:rsidR="00E17052" w:rsidRPr="000D1923">
              <w:rPr>
                <w:sz w:val="22"/>
                <w:szCs w:val="22"/>
              </w:rPr>
              <w:t>= рублей</w:t>
            </w:r>
          </w:p>
        </w:tc>
      </w:tr>
      <w:tr w:rsidR="00E17052" w:rsidRPr="000D1923" w:rsidTr="00124301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7052" w:rsidRPr="004A7607" w:rsidRDefault="00E17052" w:rsidP="00124301">
            <w:pPr>
              <w:pStyle w:val="table10"/>
            </w:pPr>
            <w:r w:rsidRPr="004A7607">
              <w:t>Источник финансирования государственной закупки по части (лоту)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7052" w:rsidRDefault="00E17052" w:rsidP="00124301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Республиканский бюджет</w:t>
            </w:r>
            <w:r>
              <w:rPr>
                <w:sz w:val="22"/>
                <w:szCs w:val="22"/>
              </w:rPr>
              <w:t>, §2</w:t>
            </w:r>
            <w:r w:rsidR="00C61AB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– </w:t>
            </w:r>
            <w:r w:rsidR="00B020E9">
              <w:rPr>
                <w:sz w:val="22"/>
                <w:szCs w:val="22"/>
              </w:rPr>
              <w:t>279,90</w:t>
            </w:r>
            <w:r>
              <w:rPr>
                <w:sz w:val="22"/>
                <w:szCs w:val="22"/>
              </w:rPr>
              <w:t>=</w:t>
            </w:r>
          </w:p>
          <w:p w:rsidR="00E17052" w:rsidRPr="000D1923" w:rsidRDefault="00E17052" w:rsidP="00C61ABE">
            <w:pPr>
              <w:pStyle w:val="table10"/>
              <w:rPr>
                <w:sz w:val="22"/>
                <w:szCs w:val="22"/>
              </w:rPr>
            </w:pPr>
          </w:p>
        </w:tc>
      </w:tr>
      <w:tr w:rsidR="001F4C63" w:rsidRPr="000D1923" w:rsidTr="007D49F6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Default="001F4C63" w:rsidP="007D49F6">
            <w:pPr>
              <w:pStyle w:val="table10"/>
              <w:spacing w:after="40"/>
              <w:jc w:val="center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 xml:space="preserve">Часть (лот) № </w:t>
            </w:r>
            <w:r>
              <w:rPr>
                <w:sz w:val="22"/>
                <w:szCs w:val="22"/>
              </w:rPr>
              <w:t>4</w:t>
            </w:r>
          </w:p>
          <w:p w:rsidR="001F4C63" w:rsidRPr="000D1923" w:rsidRDefault="001F4C63" w:rsidP="007D49F6">
            <w:pPr>
              <w:pStyle w:val="table10"/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(для субъектов малого и среднего предпринимательства)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 xml:space="preserve">Наименование товаров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777543" w:rsidRDefault="001F4C63" w:rsidP="007D49F6">
            <w:pPr>
              <w:pStyle w:val="table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Жалюзи алюминиевые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Код по ОКРБ 007-2012(подвид)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25.11.23.530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Наименование в соответствии с ОКРБ 007-2012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Жалюзи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Объем (количество)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</w:t>
            </w:r>
            <w:r>
              <w:rPr>
                <w:sz w:val="22"/>
                <w:szCs w:val="22"/>
              </w:rPr>
              <w:t>м2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Срок (сроки) поставки товаров (выполнения работ, оказания услуг)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0D1923">
              <w:rPr>
                <w:sz w:val="22"/>
                <w:szCs w:val="22"/>
              </w:rPr>
              <w:t>квартал 20</w:t>
            </w:r>
            <w:r>
              <w:rPr>
                <w:sz w:val="22"/>
                <w:szCs w:val="22"/>
              </w:rPr>
              <w:t>20</w:t>
            </w:r>
            <w:r w:rsidRPr="000D192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(с 1.04.2021 до 16.04.2021)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4A7607" w:rsidRDefault="001F4C63" w:rsidP="007D49F6">
            <w:pPr>
              <w:pStyle w:val="table10"/>
            </w:pPr>
            <w:r w:rsidRPr="004A7607">
              <w:rPr>
                <w:color w:val="000000"/>
              </w:rPr>
              <w:t>Условия и сроки оплаты товара (работы, услуги)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0D1923" w:rsidRDefault="001F4C63" w:rsidP="007D49F6">
            <w:pPr>
              <w:pStyle w:val="table10"/>
              <w:ind w:left="-28" w:firstLine="28"/>
              <w:jc w:val="both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По факту поставки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Место (места) поставки товаров (выполнения работ, оказания услуг)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Гомель, ул. Ильича, 331В (Общежитие №4)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Ориентировочная стоимость предмета государственной закупки по части (лоту)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31,11</w:t>
            </w:r>
            <w:r w:rsidRPr="000D1923">
              <w:rPr>
                <w:sz w:val="22"/>
                <w:szCs w:val="22"/>
              </w:rPr>
              <w:t>= рублей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Источник финансирования государственной закупки по части (лоту)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Default="001F4C63" w:rsidP="007D49F6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Республиканский бюджет</w:t>
            </w:r>
            <w:r>
              <w:rPr>
                <w:sz w:val="22"/>
                <w:szCs w:val="22"/>
              </w:rPr>
              <w:t xml:space="preserve">, §220 – </w:t>
            </w:r>
            <w:r>
              <w:rPr>
                <w:sz w:val="22"/>
                <w:szCs w:val="22"/>
              </w:rPr>
              <w:t>31,11</w:t>
            </w:r>
            <w:r>
              <w:rPr>
                <w:sz w:val="22"/>
                <w:szCs w:val="22"/>
              </w:rPr>
              <w:t>=</w:t>
            </w:r>
          </w:p>
          <w:p w:rsidR="001F4C63" w:rsidRPr="000D1923" w:rsidRDefault="001F4C63" w:rsidP="007D49F6">
            <w:pPr>
              <w:pStyle w:val="table10"/>
              <w:rPr>
                <w:sz w:val="22"/>
                <w:szCs w:val="22"/>
              </w:rPr>
            </w:pPr>
          </w:p>
        </w:tc>
      </w:tr>
    </w:tbl>
    <w:p w:rsidR="00E17052" w:rsidRDefault="00E17052" w:rsidP="00656B21">
      <w:pPr>
        <w:widowControl w:val="0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5"/>
        <w:gridCol w:w="4954"/>
      </w:tblGrid>
      <w:tr w:rsidR="004A7607" w:rsidRPr="000D1923" w:rsidTr="007D49F6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607" w:rsidRPr="000D1923" w:rsidRDefault="004A7607" w:rsidP="007D49F6">
            <w:pPr>
              <w:pStyle w:val="table10"/>
              <w:spacing w:after="40"/>
              <w:jc w:val="center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 xml:space="preserve">Часть (лот) № </w:t>
            </w:r>
            <w:r w:rsidR="001F4C63">
              <w:rPr>
                <w:sz w:val="22"/>
                <w:szCs w:val="22"/>
              </w:rPr>
              <w:t>5</w:t>
            </w:r>
          </w:p>
        </w:tc>
      </w:tr>
      <w:tr w:rsidR="004A7607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607" w:rsidRPr="004A7607" w:rsidRDefault="004A7607" w:rsidP="007D49F6">
            <w:pPr>
              <w:pStyle w:val="table10"/>
            </w:pPr>
            <w:r w:rsidRPr="004A7607">
              <w:t xml:space="preserve">Наименование товаров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7607" w:rsidRPr="00777543" w:rsidRDefault="004A7607" w:rsidP="004A7607">
            <w:pPr>
              <w:pStyle w:val="table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Жалюзи тканевые</w:t>
            </w:r>
          </w:p>
        </w:tc>
      </w:tr>
      <w:tr w:rsidR="004A7607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607" w:rsidRPr="004A7607" w:rsidRDefault="004A7607" w:rsidP="007D49F6">
            <w:pPr>
              <w:pStyle w:val="table10"/>
            </w:pPr>
            <w:r w:rsidRPr="004A7607">
              <w:t>Код по ОКРБ 007-2012(подвид)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607" w:rsidRPr="000D1923" w:rsidRDefault="004A7607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25.11.23.530</w:t>
            </w:r>
          </w:p>
        </w:tc>
      </w:tr>
      <w:tr w:rsidR="004A7607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607" w:rsidRPr="004A7607" w:rsidRDefault="004A7607" w:rsidP="007D49F6">
            <w:pPr>
              <w:pStyle w:val="table10"/>
            </w:pPr>
            <w:r w:rsidRPr="004A7607">
              <w:t>Наименование в соответствии с ОКРБ 007-2012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7607" w:rsidRPr="000D1923" w:rsidRDefault="004A7607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Жалюзи</w:t>
            </w:r>
          </w:p>
        </w:tc>
      </w:tr>
      <w:tr w:rsidR="004A7607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607" w:rsidRPr="004A7607" w:rsidRDefault="004A7607" w:rsidP="007D49F6">
            <w:pPr>
              <w:pStyle w:val="table10"/>
            </w:pPr>
            <w:r w:rsidRPr="004A7607">
              <w:t>Объем (количество)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7607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172,80</w:t>
            </w:r>
            <w:r w:rsidR="004A7607">
              <w:rPr>
                <w:sz w:val="22"/>
                <w:szCs w:val="22"/>
              </w:rPr>
              <w:t xml:space="preserve"> м2</w:t>
            </w:r>
          </w:p>
        </w:tc>
      </w:tr>
      <w:tr w:rsidR="004A7607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607" w:rsidRPr="004A7607" w:rsidRDefault="004A7607" w:rsidP="007D49F6">
            <w:pPr>
              <w:pStyle w:val="table10"/>
            </w:pPr>
            <w:r w:rsidRPr="004A7607">
              <w:t>Срок (сроки) поставки товаров (выполнения работ, оказания услуг)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7607" w:rsidRPr="000D1923" w:rsidRDefault="004A7607" w:rsidP="004A7607">
            <w:r w:rsidRPr="004A7607">
              <w:rPr>
                <w:rFonts w:ascii="Times New Roman" w:eastAsiaTheme="minorEastAsia" w:hAnsi="Times New Roman" w:cs="Times New Roman"/>
                <w:lang w:eastAsia="ru-RU"/>
              </w:rPr>
              <w:t>2 квартал 2021г. (с 1.04.2021г до 16.04.2021г</w:t>
            </w:r>
            <w:r>
              <w:t>)</w:t>
            </w:r>
          </w:p>
        </w:tc>
      </w:tr>
      <w:tr w:rsidR="004A7607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7607" w:rsidRPr="004A7607" w:rsidRDefault="004A7607" w:rsidP="007D49F6">
            <w:pPr>
              <w:pStyle w:val="table10"/>
            </w:pPr>
            <w:r w:rsidRPr="004A7607">
              <w:rPr>
                <w:color w:val="000000"/>
              </w:rPr>
              <w:t>Условия и сроки оплаты товара (работы, услуги)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7607" w:rsidRPr="000D1923" w:rsidRDefault="004A7607" w:rsidP="007D49F6">
            <w:pPr>
              <w:pStyle w:val="table10"/>
              <w:ind w:left="-28" w:firstLine="28"/>
              <w:jc w:val="both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По факту поставки</w:t>
            </w:r>
          </w:p>
        </w:tc>
      </w:tr>
      <w:tr w:rsidR="004A7607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607" w:rsidRPr="004A7607" w:rsidRDefault="004A7607" w:rsidP="007D49F6">
            <w:pPr>
              <w:pStyle w:val="table10"/>
            </w:pPr>
            <w:r w:rsidRPr="004A7607">
              <w:t>Место (места) поставки товаров (выполнения работ, оказания услуг)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7607" w:rsidRPr="000D1923" w:rsidRDefault="004A7607" w:rsidP="004A7607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Г. Гомель,</w:t>
            </w:r>
            <w:r>
              <w:rPr>
                <w:sz w:val="22"/>
                <w:szCs w:val="22"/>
              </w:rPr>
              <w:t xml:space="preserve"> кафедры университета</w:t>
            </w:r>
          </w:p>
        </w:tc>
      </w:tr>
      <w:tr w:rsidR="004A7607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607" w:rsidRPr="004A7607" w:rsidRDefault="004A7607" w:rsidP="007D49F6">
            <w:pPr>
              <w:pStyle w:val="table10"/>
            </w:pPr>
            <w:r w:rsidRPr="004A7607">
              <w:t>Ориентировочная стоимость предмета государственной закупки по части (лоту)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7607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4060,80</w:t>
            </w:r>
            <w:r w:rsidR="004A7607" w:rsidRPr="000D1923">
              <w:rPr>
                <w:sz w:val="22"/>
                <w:szCs w:val="22"/>
              </w:rPr>
              <w:t>=</w:t>
            </w:r>
            <w:r w:rsidR="004A7607">
              <w:rPr>
                <w:sz w:val="22"/>
                <w:szCs w:val="22"/>
              </w:rPr>
              <w:t xml:space="preserve"> рублей</w:t>
            </w:r>
          </w:p>
        </w:tc>
      </w:tr>
      <w:tr w:rsidR="004A7607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607" w:rsidRPr="004A7607" w:rsidRDefault="004A7607" w:rsidP="007D49F6">
            <w:pPr>
              <w:pStyle w:val="table10"/>
            </w:pPr>
            <w:r w:rsidRPr="004A7607">
              <w:lastRenderedPageBreak/>
              <w:t>Источник финансирования государственной закупки по части (лоту)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A7607" w:rsidRDefault="004A7607" w:rsidP="007D49F6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Республиканский бюджет</w:t>
            </w:r>
            <w:r>
              <w:rPr>
                <w:sz w:val="22"/>
                <w:szCs w:val="22"/>
              </w:rPr>
              <w:t xml:space="preserve">, §213 – </w:t>
            </w:r>
            <w:r w:rsidR="001F4C63">
              <w:rPr>
                <w:sz w:val="22"/>
                <w:szCs w:val="22"/>
              </w:rPr>
              <w:t>2237,40</w:t>
            </w:r>
            <w:r>
              <w:rPr>
                <w:sz w:val="22"/>
                <w:szCs w:val="22"/>
              </w:rPr>
              <w:t>=</w:t>
            </w:r>
          </w:p>
          <w:p w:rsidR="004A7607" w:rsidRPr="000D1923" w:rsidRDefault="001F4C63" w:rsidP="001F4C6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 – 1823,40</w:t>
            </w:r>
            <w:r w:rsidR="004A7607">
              <w:rPr>
                <w:sz w:val="22"/>
                <w:szCs w:val="22"/>
              </w:rPr>
              <w:t>=</w:t>
            </w:r>
          </w:p>
        </w:tc>
      </w:tr>
      <w:tr w:rsidR="001F4C63" w:rsidRPr="000D1923" w:rsidTr="007D49F6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Default="001F4C63" w:rsidP="007D49F6">
            <w:pPr>
              <w:pStyle w:val="table10"/>
              <w:spacing w:after="40"/>
              <w:jc w:val="center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 xml:space="preserve">Часть (лот) № </w:t>
            </w:r>
            <w:r>
              <w:rPr>
                <w:sz w:val="22"/>
                <w:szCs w:val="22"/>
              </w:rPr>
              <w:t>6</w:t>
            </w:r>
          </w:p>
          <w:p w:rsidR="001F4C63" w:rsidRPr="000D1923" w:rsidRDefault="001F4C63" w:rsidP="007D49F6">
            <w:pPr>
              <w:pStyle w:val="table10"/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(для субъектов малого и среднего предпринимательства)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 xml:space="preserve">Наименование товаров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777543" w:rsidRDefault="001F4C63" w:rsidP="007D49F6">
            <w:pPr>
              <w:pStyle w:val="table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Жалюзи тканевые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Код по ОКРБ 007-2012(подвид)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25.11.23.530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Наименование в соответствии с ОКРБ 007-2012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Жалюзи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Объем (количество)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</w:t>
            </w:r>
            <w:r>
              <w:rPr>
                <w:sz w:val="22"/>
                <w:szCs w:val="22"/>
              </w:rPr>
              <w:t xml:space="preserve"> м2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Срок (сроки) поставки товаров (выполнения работ, оказания услуг)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0D1923" w:rsidRDefault="001F4C63" w:rsidP="007D49F6">
            <w:r w:rsidRPr="004A7607">
              <w:rPr>
                <w:rFonts w:ascii="Times New Roman" w:eastAsiaTheme="minorEastAsia" w:hAnsi="Times New Roman" w:cs="Times New Roman"/>
                <w:lang w:eastAsia="ru-RU"/>
              </w:rPr>
              <w:t>2 квартал 2021г. (с 1.04.2021г до 16.04.2021г</w:t>
            </w:r>
            <w:r>
              <w:t>)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4A7607" w:rsidRDefault="001F4C63" w:rsidP="007D49F6">
            <w:pPr>
              <w:pStyle w:val="table10"/>
            </w:pPr>
            <w:r w:rsidRPr="004A7607">
              <w:rPr>
                <w:color w:val="000000"/>
              </w:rPr>
              <w:t>Условия и сроки оплаты товара (работы, услуги)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0D1923" w:rsidRDefault="001F4C63" w:rsidP="007D49F6">
            <w:pPr>
              <w:pStyle w:val="table10"/>
              <w:ind w:left="-28" w:firstLine="28"/>
              <w:jc w:val="both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По факту поставки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Место (места) поставки товаров (выполнения работ, оказания услуг)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Г. Гомель,</w:t>
            </w:r>
            <w:r>
              <w:rPr>
                <w:sz w:val="22"/>
                <w:szCs w:val="22"/>
              </w:rPr>
              <w:t xml:space="preserve"> кафедры университета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Ориентировочная стоимость предмета государственной закупки по части (лоту)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451,20</w:t>
            </w:r>
            <w:r w:rsidRPr="000D1923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рублей</w:t>
            </w:r>
          </w:p>
        </w:tc>
      </w:tr>
      <w:tr w:rsidR="001F4C63" w:rsidRPr="000D1923" w:rsidTr="007D49F6">
        <w:trPr>
          <w:trHeight w:val="238"/>
        </w:trPr>
        <w:tc>
          <w:tcPr>
            <w:tcW w:w="2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4C63" w:rsidRPr="004A7607" w:rsidRDefault="001F4C63" w:rsidP="007D49F6">
            <w:pPr>
              <w:pStyle w:val="table10"/>
            </w:pPr>
            <w:r w:rsidRPr="004A7607">
              <w:t>Источник финансирования государственной закупки по части (лоту)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4C63" w:rsidRDefault="001F4C63" w:rsidP="007D49F6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Республиканский бюджет</w:t>
            </w:r>
            <w:r>
              <w:rPr>
                <w:sz w:val="22"/>
                <w:szCs w:val="22"/>
              </w:rPr>
              <w:t xml:space="preserve">, §213 – </w:t>
            </w:r>
            <w:r>
              <w:rPr>
                <w:sz w:val="22"/>
                <w:szCs w:val="22"/>
              </w:rPr>
              <w:t>248,60</w:t>
            </w:r>
            <w:r>
              <w:rPr>
                <w:sz w:val="22"/>
                <w:szCs w:val="22"/>
              </w:rPr>
              <w:t>=</w:t>
            </w:r>
          </w:p>
          <w:p w:rsidR="001F4C63" w:rsidRPr="000D1923" w:rsidRDefault="001F4C63" w:rsidP="007D49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 – 202,60</w:t>
            </w:r>
            <w:r>
              <w:rPr>
                <w:sz w:val="22"/>
                <w:szCs w:val="22"/>
              </w:rPr>
              <w:t>=</w:t>
            </w:r>
          </w:p>
        </w:tc>
      </w:tr>
    </w:tbl>
    <w:p w:rsidR="004A7607" w:rsidRDefault="004A7607" w:rsidP="00656B21">
      <w:pPr>
        <w:widowControl w:val="0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000000"/>
        </w:rPr>
      </w:pPr>
    </w:p>
    <w:p w:rsidR="0081064A" w:rsidRPr="000D1923" w:rsidRDefault="000E79D3" w:rsidP="00656B21">
      <w:pPr>
        <w:widowControl w:val="0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000000"/>
        </w:rPr>
      </w:pPr>
      <w:r w:rsidRPr="000D1923">
        <w:rPr>
          <w:rFonts w:ascii="Times New Roman" w:eastAsia="Calibri" w:hAnsi="Times New Roman" w:cs="Times New Roman"/>
          <w:color w:val="000000"/>
        </w:rPr>
        <w:t xml:space="preserve">В ходе проведения процедуры государственной закупки допускается </w:t>
      </w:r>
      <w:r w:rsidR="0006425B" w:rsidRPr="000D1923">
        <w:rPr>
          <w:rFonts w:ascii="Times New Roman" w:eastAsia="Calibri" w:hAnsi="Times New Roman" w:cs="Times New Roman"/>
          <w:color w:val="000000"/>
        </w:rPr>
        <w:t>и</w:t>
      </w:r>
      <w:bookmarkStart w:id="0" w:name="_GoBack"/>
      <w:bookmarkEnd w:id="0"/>
      <w:r w:rsidR="0006425B" w:rsidRPr="000D1923">
        <w:rPr>
          <w:rFonts w:ascii="Times New Roman" w:eastAsia="Calibri" w:hAnsi="Times New Roman" w:cs="Times New Roman"/>
          <w:color w:val="000000"/>
        </w:rPr>
        <w:t>зменение заказчиком</w:t>
      </w:r>
      <w:r w:rsidRPr="000D1923">
        <w:rPr>
          <w:rFonts w:ascii="Times New Roman" w:eastAsia="Calibri" w:hAnsi="Times New Roman" w:cs="Times New Roman"/>
          <w:color w:val="000000"/>
        </w:rPr>
        <w:t xml:space="preserve"> объема (количества) предмета государственной закупки и (или) его части (лота), но не более чем на десять процентов</w:t>
      </w:r>
      <w:r w:rsidR="00656B21" w:rsidRPr="000D1923">
        <w:rPr>
          <w:rFonts w:ascii="Times New Roman" w:eastAsia="Calibri" w:hAnsi="Times New Roman" w:cs="Times New Roman"/>
          <w:color w:val="000000"/>
        </w:rPr>
        <w:t>.</w:t>
      </w:r>
    </w:p>
    <w:p w:rsidR="0081064A" w:rsidRPr="000D1923" w:rsidRDefault="00D52B04" w:rsidP="0081064A">
      <w:pPr>
        <w:pStyle w:val="newncpi"/>
        <w:rPr>
          <w:sz w:val="22"/>
          <w:szCs w:val="22"/>
        </w:rPr>
      </w:pPr>
      <w:r w:rsidRPr="000D1923">
        <w:rPr>
          <w:b/>
          <w:bCs/>
          <w:sz w:val="22"/>
          <w:szCs w:val="22"/>
        </w:rPr>
        <w:t xml:space="preserve">II. </w:t>
      </w:r>
      <w:r w:rsidR="0081064A" w:rsidRPr="000D1923">
        <w:rPr>
          <w:b/>
          <w:bCs/>
          <w:sz w:val="22"/>
          <w:szCs w:val="22"/>
        </w:rPr>
        <w:t>Описание предмета государственной закупки</w:t>
      </w:r>
    </w:p>
    <w:p w:rsidR="0081064A" w:rsidRPr="000D1923" w:rsidRDefault="0081064A" w:rsidP="004D6773">
      <w:pPr>
        <w:pStyle w:val="newncpi"/>
        <w:rPr>
          <w:sz w:val="22"/>
          <w:szCs w:val="22"/>
        </w:rPr>
      </w:pPr>
      <w:r w:rsidRPr="000D1923">
        <w:rPr>
          <w:sz w:val="22"/>
          <w:szCs w:val="22"/>
        </w:rPr>
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</w:t>
      </w:r>
      <w:r w:rsidR="00770209" w:rsidRPr="000D1923">
        <w:rPr>
          <w:sz w:val="22"/>
          <w:szCs w:val="22"/>
        </w:rPr>
        <w:t xml:space="preserve"> </w:t>
      </w:r>
      <w:r w:rsidR="00D52B04" w:rsidRPr="000D1923">
        <w:rPr>
          <w:sz w:val="22"/>
          <w:szCs w:val="22"/>
        </w:rPr>
        <w:t xml:space="preserve">– </w:t>
      </w:r>
      <w:r w:rsidR="004D6773" w:rsidRPr="000D1923">
        <w:rPr>
          <w:sz w:val="22"/>
          <w:szCs w:val="22"/>
        </w:rPr>
        <w:t>согласно техническим характеристикам (описаниям) меди</w:t>
      </w:r>
      <w:r w:rsidR="0089056F" w:rsidRPr="000D1923">
        <w:rPr>
          <w:sz w:val="22"/>
          <w:szCs w:val="22"/>
        </w:rPr>
        <w:t>цинских изделий (в Задании на закупку</w:t>
      </w:r>
      <w:r w:rsidR="004D6773" w:rsidRPr="000D1923">
        <w:rPr>
          <w:sz w:val="22"/>
          <w:szCs w:val="22"/>
        </w:rPr>
        <w:t>)</w:t>
      </w:r>
      <w:r w:rsidR="00572033" w:rsidRPr="000D1923">
        <w:rPr>
          <w:sz w:val="22"/>
          <w:szCs w:val="22"/>
        </w:rPr>
        <w:t xml:space="preserve"> к заявке на закупку</w:t>
      </w:r>
      <w:r w:rsidR="004D6773" w:rsidRPr="000D1923">
        <w:rPr>
          <w:sz w:val="22"/>
          <w:szCs w:val="22"/>
        </w:rPr>
        <w:t>.</w:t>
      </w:r>
    </w:p>
    <w:p w:rsidR="00067AFD" w:rsidRPr="000D1923" w:rsidRDefault="00067AFD" w:rsidP="00067AFD">
      <w:pPr>
        <w:pStyle w:val="newncpi"/>
        <w:rPr>
          <w:sz w:val="22"/>
          <w:szCs w:val="22"/>
        </w:rPr>
      </w:pPr>
      <w:r w:rsidRPr="000D1923">
        <w:rPr>
          <w:sz w:val="22"/>
          <w:szCs w:val="22"/>
        </w:rPr>
        <w:t>Предложение участника должно соответствовать описанию предмета государственной закупки:</w:t>
      </w:r>
    </w:p>
    <w:p w:rsidR="00067AFD" w:rsidRPr="000D1923" w:rsidRDefault="00067AFD" w:rsidP="00067AFD">
      <w:pPr>
        <w:pStyle w:val="newncpi"/>
        <w:rPr>
          <w:sz w:val="22"/>
          <w:szCs w:val="22"/>
        </w:rPr>
      </w:pPr>
      <w:r w:rsidRPr="000D1923">
        <w:rPr>
          <w:sz w:val="22"/>
          <w:szCs w:val="22"/>
        </w:rPr>
        <w:t>- в части описания технических показателей и требований предмета государственной закупки;</w:t>
      </w:r>
    </w:p>
    <w:p w:rsidR="004D6773" w:rsidRPr="000D1923" w:rsidRDefault="00682E82" w:rsidP="00656B21">
      <w:pPr>
        <w:pStyle w:val="newncpi"/>
        <w:rPr>
          <w:sz w:val="22"/>
          <w:szCs w:val="22"/>
        </w:rPr>
      </w:pPr>
      <w:r w:rsidRPr="000D1923">
        <w:rPr>
          <w:sz w:val="22"/>
          <w:szCs w:val="22"/>
        </w:rPr>
        <w:t xml:space="preserve">- </w:t>
      </w:r>
      <w:r w:rsidR="00067AFD" w:rsidRPr="000D1923">
        <w:rPr>
          <w:sz w:val="22"/>
          <w:szCs w:val="22"/>
        </w:rPr>
        <w:t>по составу, объему (количеству) изделий, предусмотренных документами запроса ценовых предложений, за исключением случая превышения объема (количества) изделий медицинского назначения в связи с кратностью упаковки.</w:t>
      </w:r>
    </w:p>
    <w:p w:rsidR="00676DC8" w:rsidRPr="000D1923" w:rsidRDefault="00676DC8" w:rsidP="00656B21">
      <w:pPr>
        <w:pStyle w:val="newncpi"/>
        <w:rPr>
          <w:sz w:val="22"/>
          <w:szCs w:val="22"/>
        </w:rPr>
      </w:pPr>
    </w:p>
    <w:p w:rsidR="0081064A" w:rsidRPr="000D1923" w:rsidRDefault="00D52B04" w:rsidP="0081064A">
      <w:pPr>
        <w:pStyle w:val="newncpi"/>
        <w:rPr>
          <w:b/>
          <w:bCs/>
          <w:sz w:val="22"/>
          <w:szCs w:val="22"/>
        </w:rPr>
      </w:pPr>
      <w:r w:rsidRPr="000D1923">
        <w:rPr>
          <w:b/>
          <w:bCs/>
          <w:sz w:val="22"/>
          <w:szCs w:val="22"/>
        </w:rPr>
        <w:t xml:space="preserve">III. </w:t>
      </w:r>
      <w:r w:rsidR="0081064A" w:rsidRPr="000D1923">
        <w:rPr>
          <w:b/>
          <w:bCs/>
          <w:sz w:val="22"/>
          <w:szCs w:val="22"/>
        </w:rPr>
        <w:t>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процедуре запроса ценовых предложений</w:t>
      </w:r>
      <w:r w:rsidR="004D6773" w:rsidRPr="000D1923">
        <w:rPr>
          <w:b/>
          <w:bCs/>
          <w:sz w:val="22"/>
          <w:szCs w:val="22"/>
        </w:rPr>
        <w:t>.</w:t>
      </w:r>
    </w:p>
    <w:p w:rsidR="0081064A" w:rsidRPr="000D1923" w:rsidRDefault="004D6773" w:rsidP="00770209">
      <w:pPr>
        <w:widowControl w:val="0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i/>
          <w:spacing w:val="-4"/>
        </w:rPr>
      </w:pPr>
      <w:r w:rsidRPr="000D1923">
        <w:rPr>
          <w:rFonts w:ascii="Times New Roman" w:eastAsia="Calibri" w:hAnsi="Times New Roman" w:cs="Times New Roman"/>
        </w:rPr>
        <w:t xml:space="preserve">В соответствии с </w:t>
      </w:r>
      <w:r w:rsidR="00FD3493" w:rsidRPr="000D1923">
        <w:rPr>
          <w:rFonts w:ascii="Times New Roman" w:eastAsia="Calibri" w:hAnsi="Times New Roman" w:cs="Times New Roman"/>
        </w:rPr>
        <w:t xml:space="preserve">пунктом 2 статьи </w:t>
      </w:r>
      <w:r w:rsidRPr="000D1923">
        <w:rPr>
          <w:rFonts w:ascii="Times New Roman" w:eastAsia="Calibri" w:hAnsi="Times New Roman" w:cs="Times New Roman"/>
        </w:rPr>
        <w:t>5 Закона Республи</w:t>
      </w:r>
      <w:r w:rsidR="00FD3493" w:rsidRPr="000D1923">
        <w:rPr>
          <w:rFonts w:ascii="Times New Roman" w:eastAsia="Calibri" w:hAnsi="Times New Roman" w:cs="Times New Roman"/>
        </w:rPr>
        <w:t xml:space="preserve">ки Беларусь от 13 июля 2012 </w:t>
      </w:r>
      <w:r w:rsidRPr="000D1923">
        <w:rPr>
          <w:rFonts w:ascii="Times New Roman" w:eastAsia="Calibri" w:hAnsi="Times New Roman" w:cs="Times New Roman"/>
        </w:rPr>
        <w:t>г. № 419-З</w:t>
      </w:r>
      <w:r w:rsidR="00FD3493" w:rsidRPr="000D1923">
        <w:rPr>
          <w:rFonts w:ascii="Times New Roman" w:eastAsia="Calibri" w:hAnsi="Times New Roman" w:cs="Times New Roman"/>
        </w:rPr>
        <w:t xml:space="preserve"> «О </w:t>
      </w:r>
      <w:r w:rsidRPr="000D1923">
        <w:rPr>
          <w:rFonts w:ascii="Times New Roman" w:eastAsia="Calibri" w:hAnsi="Times New Roman" w:cs="Times New Roman"/>
        </w:rPr>
        <w:t>государственных закупках товаров (работ, услуг)»</w:t>
      </w:r>
      <w:r w:rsidR="00FD3493" w:rsidRPr="000D1923">
        <w:rPr>
          <w:rFonts w:ascii="Times New Roman" w:eastAsia="Calibri" w:hAnsi="Times New Roman" w:cs="Times New Roman"/>
        </w:rPr>
        <w:t xml:space="preserve"> (в редакции от 17.07.2018 № 136-З)</w:t>
      </w:r>
      <w:r w:rsidRPr="000D1923">
        <w:rPr>
          <w:rFonts w:ascii="Times New Roman" w:eastAsia="Calibri" w:hAnsi="Times New Roman" w:cs="Times New Roman"/>
        </w:rPr>
        <w:t xml:space="preserve"> и постановлением Совета Министров Республики Беларусь от 17 марта 2016 г. № 206 «О допуске товаров иностранного происхождения и поставщиков, предлагающих такие товары, к участию в процедурах государственных закупок»</w:t>
      </w:r>
      <w:r w:rsidR="00770209" w:rsidRPr="000D1923">
        <w:rPr>
          <w:rFonts w:ascii="Times New Roman" w:eastAsia="Calibri" w:hAnsi="Times New Roman" w:cs="Times New Roman"/>
        </w:rPr>
        <w:t>.</w:t>
      </w:r>
      <w:r w:rsidRPr="000D1923">
        <w:rPr>
          <w:rFonts w:ascii="Times New Roman" w:eastAsia="Calibri" w:hAnsi="Times New Roman" w:cs="Times New Roman"/>
        </w:rPr>
        <w:t xml:space="preserve"> </w:t>
      </w:r>
    </w:p>
    <w:p w:rsidR="0081064A" w:rsidRPr="000D1923" w:rsidRDefault="00D52B04" w:rsidP="00656B21">
      <w:pPr>
        <w:pStyle w:val="newncpi"/>
        <w:rPr>
          <w:sz w:val="22"/>
          <w:szCs w:val="22"/>
        </w:rPr>
      </w:pPr>
      <w:r w:rsidRPr="000D1923">
        <w:rPr>
          <w:b/>
          <w:bCs/>
          <w:sz w:val="22"/>
          <w:szCs w:val="22"/>
        </w:rPr>
        <w:t xml:space="preserve">IV. </w:t>
      </w:r>
      <w:r w:rsidR="0081064A" w:rsidRPr="000D1923">
        <w:rPr>
          <w:b/>
          <w:bCs/>
          <w:sz w:val="22"/>
          <w:szCs w:val="22"/>
        </w:rPr>
        <w:t>Порядок формирования цены предложения</w:t>
      </w:r>
      <w:r w:rsidR="00F36BAD" w:rsidRPr="000D1923">
        <w:rPr>
          <w:sz w:val="22"/>
          <w:szCs w:val="22"/>
        </w:rPr>
        <w:t>.</w:t>
      </w:r>
    </w:p>
    <w:p w:rsidR="00F36BAD" w:rsidRPr="000D1923" w:rsidRDefault="00F36BAD" w:rsidP="00F36BA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lang w:eastAsia="ru-RU"/>
        </w:rPr>
      </w:pPr>
      <w:r w:rsidRPr="000D1923">
        <w:rPr>
          <w:rFonts w:ascii="Times New Roman" w:eastAsia="Times New Roman" w:hAnsi="Times New Roman" w:cs="Times New Roman"/>
          <w:lang w:eastAsia="ru-RU"/>
        </w:rPr>
        <w:t>В цену предложения кроме стоимости самих товаров должны быть включены:</w:t>
      </w:r>
    </w:p>
    <w:p w:rsidR="00F36BAD" w:rsidRPr="000D1923" w:rsidRDefault="00F36BAD" w:rsidP="00F36BA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lang w:eastAsia="ru-RU"/>
        </w:rPr>
      </w:pPr>
      <w:r w:rsidRPr="000D1923">
        <w:rPr>
          <w:rFonts w:ascii="Times New Roman" w:eastAsia="Times New Roman" w:hAnsi="Times New Roman" w:cs="Times New Roman"/>
          <w:lang w:eastAsia="ru-RU"/>
        </w:rPr>
        <w:t>расходы на упаковку;</w:t>
      </w:r>
    </w:p>
    <w:p w:rsidR="00F36BAD" w:rsidRPr="000D1923" w:rsidRDefault="00F36BAD" w:rsidP="00F36BA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lang w:eastAsia="ru-RU"/>
        </w:rPr>
      </w:pPr>
      <w:r w:rsidRPr="000D1923">
        <w:rPr>
          <w:rFonts w:ascii="Times New Roman" w:eastAsia="Times New Roman" w:hAnsi="Times New Roman" w:cs="Times New Roman"/>
          <w:lang w:eastAsia="ru-RU"/>
        </w:rPr>
        <w:t xml:space="preserve">расходы на транспортировку до склада Заказчика; </w:t>
      </w:r>
    </w:p>
    <w:p w:rsidR="00F36BAD" w:rsidRPr="000D1923" w:rsidRDefault="00F36BAD" w:rsidP="00F36BA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lang w:eastAsia="ru-RU"/>
        </w:rPr>
      </w:pPr>
      <w:r w:rsidRPr="000D1923">
        <w:rPr>
          <w:rFonts w:ascii="Times New Roman" w:eastAsia="Times New Roman" w:hAnsi="Times New Roman" w:cs="Times New Roman"/>
          <w:lang w:eastAsia="ru-RU"/>
        </w:rPr>
        <w:t>налоги, сборы и другие обязательные платежи в республиканский и (или) местные бюджеты, в том числе оплата таможенных платежей (пошлины, сборы и НДС) на территории Республики Беларусь;</w:t>
      </w:r>
    </w:p>
    <w:p w:rsidR="00F36BAD" w:rsidRPr="000D1923" w:rsidRDefault="00F36BAD" w:rsidP="00F36BAD">
      <w:pPr>
        <w:ind w:firstLine="567"/>
        <w:rPr>
          <w:rFonts w:ascii="Times New Roman" w:eastAsia="Calibri" w:hAnsi="Times New Roman" w:cs="Times New Roman"/>
        </w:rPr>
      </w:pPr>
      <w:r w:rsidRPr="000D1923">
        <w:rPr>
          <w:rFonts w:ascii="Times New Roman" w:eastAsia="Calibri" w:hAnsi="Times New Roman" w:cs="Times New Roman"/>
        </w:rPr>
        <w:t>оптовая надбавка, устанавливаемая в соответствии с законодательством Республики Беларусь (для резидентов Республики Беларусь);</w:t>
      </w:r>
    </w:p>
    <w:p w:rsidR="0081064A" w:rsidRPr="000D1923" w:rsidRDefault="00F36BAD" w:rsidP="00656B21">
      <w:pPr>
        <w:ind w:firstLine="567"/>
        <w:rPr>
          <w:rFonts w:ascii="Times New Roman" w:eastAsia="Calibri" w:hAnsi="Times New Roman" w:cs="Times New Roman"/>
        </w:rPr>
      </w:pPr>
      <w:r w:rsidRPr="000D1923">
        <w:rPr>
          <w:rFonts w:ascii="Times New Roman" w:eastAsia="Calibri" w:hAnsi="Times New Roman" w:cs="Times New Roman"/>
        </w:rPr>
        <w:t>иные расходы, связанные с исполнением обязательств участника, предусм</w:t>
      </w:r>
      <w:r w:rsidR="0020649C" w:rsidRPr="000D1923">
        <w:rPr>
          <w:rFonts w:ascii="Times New Roman" w:eastAsia="Calibri" w:hAnsi="Times New Roman" w:cs="Times New Roman"/>
        </w:rPr>
        <w:t xml:space="preserve">отренных настоящими </w:t>
      </w:r>
      <w:r w:rsidRPr="000D1923">
        <w:rPr>
          <w:rFonts w:ascii="Times New Roman" w:eastAsia="Calibri" w:hAnsi="Times New Roman" w:cs="Times New Roman"/>
        </w:rPr>
        <w:t>документами</w:t>
      </w:r>
      <w:r w:rsidR="0020649C" w:rsidRPr="000D1923">
        <w:rPr>
          <w:rFonts w:ascii="Times New Roman" w:eastAsia="Calibri" w:hAnsi="Times New Roman" w:cs="Times New Roman"/>
        </w:rPr>
        <w:t xml:space="preserve"> процедуры запроса ценовых предложений</w:t>
      </w:r>
      <w:r w:rsidRPr="000D1923">
        <w:rPr>
          <w:rFonts w:ascii="Times New Roman" w:eastAsia="Calibri" w:hAnsi="Times New Roman" w:cs="Times New Roman"/>
        </w:rPr>
        <w:t>,</w:t>
      </w:r>
      <w:r w:rsidR="00656B21" w:rsidRPr="000D1923">
        <w:rPr>
          <w:rFonts w:ascii="Times New Roman" w:eastAsia="Calibri" w:hAnsi="Times New Roman" w:cs="Times New Roman"/>
        </w:rPr>
        <w:t xml:space="preserve"> в том числе проектом договора.</w:t>
      </w:r>
    </w:p>
    <w:p w:rsidR="0081064A" w:rsidRPr="000D1923" w:rsidRDefault="00D52B04" w:rsidP="0081064A">
      <w:pPr>
        <w:pStyle w:val="newncpi"/>
        <w:rPr>
          <w:b/>
          <w:bCs/>
          <w:sz w:val="22"/>
          <w:szCs w:val="22"/>
        </w:rPr>
      </w:pPr>
      <w:r w:rsidRPr="000D1923">
        <w:rPr>
          <w:b/>
          <w:bCs/>
          <w:sz w:val="22"/>
          <w:szCs w:val="22"/>
        </w:rPr>
        <w:t xml:space="preserve">V. </w:t>
      </w:r>
      <w:r w:rsidR="0081064A" w:rsidRPr="000D1923">
        <w:rPr>
          <w:b/>
          <w:bCs/>
          <w:sz w:val="22"/>
          <w:szCs w:val="22"/>
        </w:rPr>
        <w:t xml:space="preserve">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оценки и сравнения предложений, </w:t>
      </w:r>
      <w:r w:rsidR="00F36BAD" w:rsidRPr="000D1923">
        <w:rPr>
          <w:b/>
          <w:bCs/>
          <w:sz w:val="22"/>
          <w:szCs w:val="22"/>
        </w:rPr>
        <w:t>а также для заключения договора.</w:t>
      </w:r>
    </w:p>
    <w:p w:rsidR="00F36BAD" w:rsidRPr="000D1923" w:rsidRDefault="00F36BAD" w:rsidP="00F36BAD">
      <w:pPr>
        <w:ind w:firstLine="567"/>
        <w:rPr>
          <w:rFonts w:ascii="Times New Roman" w:eastAsia="Calibri" w:hAnsi="Times New Roman" w:cs="Times New Roman"/>
        </w:rPr>
      </w:pPr>
      <w:r w:rsidRPr="000D1923">
        <w:rPr>
          <w:rFonts w:ascii="Times New Roman" w:eastAsia="Calibri" w:hAnsi="Times New Roman" w:cs="Times New Roman"/>
        </w:rPr>
        <w:t>Цена предложения участника выражается в белорусских рублях (</w:t>
      </w:r>
      <w:r w:rsidRPr="000D1923">
        <w:rPr>
          <w:rFonts w:ascii="Times New Roman" w:eastAsia="Calibri" w:hAnsi="Times New Roman" w:cs="Times New Roman"/>
          <w:lang w:val="en-US"/>
        </w:rPr>
        <w:t>BYN</w:t>
      </w:r>
      <w:r w:rsidRPr="000D1923">
        <w:rPr>
          <w:rFonts w:ascii="Times New Roman" w:eastAsia="Calibri" w:hAnsi="Times New Roman" w:cs="Times New Roman"/>
        </w:rPr>
        <w:t>).</w:t>
      </w:r>
    </w:p>
    <w:p w:rsidR="0081064A" w:rsidRPr="000D1923" w:rsidRDefault="0020649C" w:rsidP="00656B21">
      <w:pPr>
        <w:pStyle w:val="newncpi"/>
        <w:rPr>
          <w:sz w:val="22"/>
          <w:szCs w:val="22"/>
        </w:rPr>
      </w:pPr>
      <w:r w:rsidRPr="000D1923">
        <w:rPr>
          <w:sz w:val="22"/>
          <w:szCs w:val="22"/>
        </w:rPr>
        <w:lastRenderedPageBreak/>
        <w:t>Валюта цены для заключения дого</w:t>
      </w:r>
      <w:r w:rsidR="00656B21" w:rsidRPr="000D1923">
        <w:rPr>
          <w:sz w:val="22"/>
          <w:szCs w:val="22"/>
        </w:rPr>
        <w:t>вора - белорусский рубль (BYN).</w:t>
      </w:r>
    </w:p>
    <w:p w:rsidR="0081064A" w:rsidRPr="000D1923" w:rsidRDefault="00D52B04" w:rsidP="0081064A">
      <w:pPr>
        <w:pStyle w:val="newncpi"/>
        <w:rPr>
          <w:sz w:val="22"/>
          <w:szCs w:val="22"/>
        </w:rPr>
      </w:pPr>
      <w:r w:rsidRPr="000D1923">
        <w:rPr>
          <w:b/>
          <w:bCs/>
          <w:sz w:val="22"/>
          <w:szCs w:val="22"/>
        </w:rPr>
        <w:t xml:space="preserve">VI. </w:t>
      </w:r>
      <w:r w:rsidR="0081064A" w:rsidRPr="000D1923">
        <w:rPr>
          <w:b/>
          <w:bCs/>
          <w:sz w:val="22"/>
          <w:szCs w:val="22"/>
        </w:rPr>
        <w:t>Порядок участия в процедуре государственной закупки субъектов малого и среднего предпринимательства</w:t>
      </w:r>
      <w:r w:rsidR="00315576" w:rsidRPr="000D1923">
        <w:rPr>
          <w:sz w:val="22"/>
          <w:szCs w:val="22"/>
        </w:rPr>
        <w:t>.</w:t>
      </w:r>
    </w:p>
    <w:p w:rsidR="0081064A" w:rsidRPr="000D1923" w:rsidRDefault="00315576" w:rsidP="00656B21">
      <w:pPr>
        <w:pStyle w:val="newncpi"/>
        <w:rPr>
          <w:sz w:val="22"/>
          <w:szCs w:val="22"/>
        </w:rPr>
      </w:pPr>
      <w:r w:rsidRPr="000D1923">
        <w:rPr>
          <w:sz w:val="22"/>
          <w:szCs w:val="22"/>
        </w:rPr>
        <w:t>Субъекты малого и среднего предпринимательства принимают участие в данной пр</w:t>
      </w:r>
      <w:r w:rsidR="008A0D90" w:rsidRPr="000D1923">
        <w:rPr>
          <w:sz w:val="22"/>
          <w:szCs w:val="22"/>
        </w:rPr>
        <w:t>оцедуре государственной закупке на общих основаниях</w:t>
      </w:r>
      <w:r w:rsidR="00656B21" w:rsidRPr="000D1923">
        <w:rPr>
          <w:sz w:val="22"/>
          <w:szCs w:val="22"/>
        </w:rPr>
        <w:t>.</w:t>
      </w:r>
    </w:p>
    <w:p w:rsidR="0081064A" w:rsidRPr="000D1923" w:rsidRDefault="00D52B04" w:rsidP="0081064A">
      <w:pPr>
        <w:pStyle w:val="newncpi"/>
        <w:rPr>
          <w:sz w:val="22"/>
          <w:szCs w:val="22"/>
        </w:rPr>
      </w:pPr>
      <w:r w:rsidRPr="000D1923">
        <w:rPr>
          <w:b/>
          <w:bCs/>
          <w:sz w:val="22"/>
          <w:szCs w:val="22"/>
        </w:rPr>
        <w:t xml:space="preserve">VII. </w:t>
      </w:r>
      <w:r w:rsidR="0081064A" w:rsidRPr="000D1923">
        <w:rPr>
          <w:b/>
          <w:bCs/>
          <w:sz w:val="22"/>
          <w:szCs w:val="22"/>
        </w:rPr>
        <w:t>Акты законодательства о государственных закупках, в соответствии с которыми проводится процедура государственной закупки</w:t>
      </w:r>
      <w:r w:rsidR="00610E1E" w:rsidRPr="000D1923">
        <w:rPr>
          <w:b/>
          <w:bCs/>
          <w:sz w:val="22"/>
          <w:szCs w:val="22"/>
        </w:rPr>
        <w:t>.</w:t>
      </w:r>
    </w:p>
    <w:p w:rsidR="0081064A" w:rsidRPr="000D1923" w:rsidRDefault="0081064A" w:rsidP="003A5695">
      <w:pPr>
        <w:pStyle w:val="newncpi"/>
        <w:rPr>
          <w:sz w:val="22"/>
          <w:szCs w:val="22"/>
        </w:rPr>
      </w:pPr>
      <w:r w:rsidRPr="000D1923">
        <w:rPr>
          <w:sz w:val="22"/>
          <w:szCs w:val="22"/>
        </w:rPr>
        <w:t>Настоящая процедура запроса ценовых предложений проводится в порядке, установленном Законом Респ</w:t>
      </w:r>
      <w:r w:rsidR="00D55DDD" w:rsidRPr="000D1923">
        <w:rPr>
          <w:sz w:val="22"/>
          <w:szCs w:val="22"/>
        </w:rPr>
        <w:t xml:space="preserve">ублики Беларусь от 13 июля 2012 </w:t>
      </w:r>
      <w:r w:rsidRPr="000D1923">
        <w:rPr>
          <w:sz w:val="22"/>
          <w:szCs w:val="22"/>
        </w:rPr>
        <w:t>года «О государственных закупках товаров (работ, услуг</w:t>
      </w:r>
      <w:r w:rsidR="00FC61F2" w:rsidRPr="000D1923">
        <w:rPr>
          <w:sz w:val="22"/>
          <w:szCs w:val="22"/>
        </w:rPr>
        <w:t>)» (</w:t>
      </w:r>
      <w:r w:rsidR="00852BCB" w:rsidRPr="000D1923">
        <w:rPr>
          <w:sz w:val="22"/>
          <w:szCs w:val="22"/>
        </w:rPr>
        <w:t>в редакции от 17.07.2018</w:t>
      </w:r>
      <w:r w:rsidR="00D55DDD" w:rsidRPr="000D1923">
        <w:rPr>
          <w:sz w:val="22"/>
          <w:szCs w:val="22"/>
        </w:rPr>
        <w:t xml:space="preserve"> № 136-З), постановлением Совета Министров Республики Беларусь от 15 июня 2019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</w:t>
      </w:r>
      <w:r w:rsidR="00DF2AE6" w:rsidRPr="000D1923">
        <w:rPr>
          <w:sz w:val="22"/>
          <w:szCs w:val="22"/>
        </w:rPr>
        <w:t>.</w:t>
      </w:r>
    </w:p>
    <w:p w:rsidR="0081064A" w:rsidRPr="000D1923" w:rsidRDefault="00D52B04" w:rsidP="0081064A">
      <w:pPr>
        <w:pStyle w:val="newncpi"/>
        <w:rPr>
          <w:sz w:val="22"/>
          <w:szCs w:val="22"/>
        </w:rPr>
      </w:pPr>
      <w:r w:rsidRPr="000D1923">
        <w:rPr>
          <w:b/>
          <w:bCs/>
          <w:sz w:val="22"/>
          <w:szCs w:val="22"/>
        </w:rPr>
        <w:t xml:space="preserve">VIII. </w:t>
      </w:r>
      <w:r w:rsidR="0081064A" w:rsidRPr="000D1923">
        <w:rPr>
          <w:b/>
          <w:bCs/>
          <w:sz w:val="22"/>
          <w:szCs w:val="22"/>
        </w:rPr>
        <w:t>Условия применения преференциальной поправки</w:t>
      </w:r>
      <w:r w:rsidR="009B1D6D" w:rsidRPr="000D1923">
        <w:rPr>
          <w:sz w:val="22"/>
          <w:szCs w:val="22"/>
        </w:rPr>
        <w:t>.</w:t>
      </w:r>
    </w:p>
    <w:p w:rsidR="00D10A6F" w:rsidRPr="000D1923" w:rsidRDefault="00D10A6F" w:rsidP="00D10A6F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color w:val="000000"/>
        </w:rPr>
      </w:pPr>
      <w:r w:rsidRPr="000D1923">
        <w:rPr>
          <w:rFonts w:ascii="Times New Roman" w:hAnsi="Times New Roman"/>
          <w:color w:val="000000"/>
        </w:rPr>
        <w:t>При проведении процедуры запроса ценовых предложений для целей оценки и сравнения предложений к цене предложения участника применяется преференциальная поправка в размере:</w:t>
      </w:r>
    </w:p>
    <w:p w:rsidR="00D10A6F" w:rsidRPr="000D1923" w:rsidRDefault="00D10A6F" w:rsidP="00D10A6F">
      <w:pPr>
        <w:pStyle w:val="newncpi"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0D1923">
        <w:rPr>
          <w:rFonts w:eastAsiaTheme="minorHAnsi" w:cstheme="minorBidi"/>
          <w:color w:val="000000"/>
          <w:sz w:val="22"/>
          <w:szCs w:val="22"/>
          <w:lang w:eastAsia="en-US"/>
        </w:rPr>
        <w:t>15 процентов - в случае предложения им товаров (работ, услуг) происхождения Республики 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D10A6F" w:rsidRPr="000D1923" w:rsidRDefault="00D10A6F" w:rsidP="00D10A6F">
      <w:pPr>
        <w:pStyle w:val="newncpi"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0D1923">
        <w:rPr>
          <w:rFonts w:eastAsiaTheme="minorHAnsi" w:cstheme="minorBidi"/>
          <w:color w:val="000000"/>
          <w:sz w:val="22"/>
          <w:szCs w:val="22"/>
          <w:lang w:eastAsia="en-US"/>
        </w:rPr>
        <w:t>25 процентов - в случае предложения им товаров (работ, услуг)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D10A6F" w:rsidRDefault="00D10A6F" w:rsidP="00D10A6F">
      <w:pPr>
        <w:pStyle w:val="newncpi"/>
        <w:rPr>
          <w:rFonts w:eastAsiaTheme="minorHAnsi" w:cstheme="minorBidi"/>
          <w:color w:val="000000"/>
          <w:sz w:val="22"/>
          <w:szCs w:val="22"/>
          <w:lang w:eastAsia="en-US"/>
        </w:rPr>
      </w:pPr>
      <w:r>
        <w:rPr>
          <w:rFonts w:eastAsiaTheme="minorHAnsi" w:cstheme="minorBidi"/>
          <w:color w:val="000000"/>
          <w:sz w:val="22"/>
          <w:szCs w:val="22"/>
          <w:lang w:eastAsia="en-US"/>
        </w:rPr>
        <w:t xml:space="preserve">Участник, заявляющий преференциальную поправку, подтверждает ее применение перечнем документов согласно Постановления Совета Министров Республики Беларусь №395 от 15.06.2019 с изменениями от 30.10.2020г.   </w:t>
      </w:r>
    </w:p>
    <w:p w:rsidR="00A427E2" w:rsidRPr="000D1923" w:rsidRDefault="00D52B04" w:rsidP="00770209">
      <w:pPr>
        <w:pStyle w:val="newncpi"/>
        <w:rPr>
          <w:sz w:val="22"/>
          <w:szCs w:val="22"/>
        </w:rPr>
      </w:pPr>
      <w:r w:rsidRPr="000D1923">
        <w:rPr>
          <w:b/>
          <w:bCs/>
          <w:sz w:val="22"/>
          <w:szCs w:val="22"/>
        </w:rPr>
        <w:t xml:space="preserve">IX. </w:t>
      </w:r>
      <w:r w:rsidR="0081064A" w:rsidRPr="000D1923">
        <w:rPr>
          <w:b/>
          <w:bCs/>
          <w:sz w:val="22"/>
          <w:szCs w:val="22"/>
        </w:rPr>
        <w:t>Размер и порядок оплаты услуг организатора</w:t>
      </w:r>
      <w:r w:rsidR="00A427E2" w:rsidRPr="000D1923">
        <w:rPr>
          <w:sz w:val="22"/>
          <w:szCs w:val="22"/>
        </w:rPr>
        <w:t>.</w:t>
      </w:r>
    </w:p>
    <w:p w:rsidR="0081064A" w:rsidRPr="000D1923" w:rsidRDefault="00A427E2" w:rsidP="003A5695">
      <w:pPr>
        <w:pStyle w:val="newncpi"/>
        <w:rPr>
          <w:sz w:val="22"/>
          <w:szCs w:val="22"/>
        </w:rPr>
      </w:pPr>
      <w:r w:rsidRPr="000D1923">
        <w:rPr>
          <w:sz w:val="22"/>
          <w:szCs w:val="22"/>
        </w:rPr>
        <w:t>Организатор в организации и проведении процедуры государственной закупки не участвует.</w:t>
      </w:r>
    </w:p>
    <w:p w:rsidR="0081064A" w:rsidRPr="000D1923" w:rsidRDefault="00D52B04" w:rsidP="0081064A">
      <w:pPr>
        <w:pStyle w:val="newncpi"/>
        <w:rPr>
          <w:sz w:val="22"/>
          <w:szCs w:val="22"/>
        </w:rPr>
      </w:pPr>
      <w:r w:rsidRPr="000D1923">
        <w:rPr>
          <w:b/>
          <w:bCs/>
          <w:sz w:val="22"/>
          <w:szCs w:val="22"/>
        </w:rPr>
        <w:t xml:space="preserve">X. </w:t>
      </w:r>
      <w:r w:rsidR="0081064A" w:rsidRPr="000D1923">
        <w:rPr>
          <w:b/>
          <w:bCs/>
          <w:sz w:val="22"/>
          <w:szCs w:val="22"/>
        </w:rPr>
        <w:t>Требования к содержанию и форме предложения с учетом регламента оператора электронной торговой площадки</w:t>
      </w:r>
      <w:r w:rsidR="00A427E2" w:rsidRPr="000D1923">
        <w:rPr>
          <w:b/>
          <w:bCs/>
          <w:sz w:val="22"/>
          <w:szCs w:val="22"/>
        </w:rPr>
        <w:t>.</w:t>
      </w:r>
    </w:p>
    <w:p w:rsidR="000A1DAD" w:rsidRPr="000A1DAD" w:rsidRDefault="000A1DAD" w:rsidP="000A1DAD">
      <w:pPr>
        <w:spacing w:line="224" w:lineRule="auto"/>
        <w:ind w:left="260" w:firstLine="540"/>
        <w:rPr>
          <w:rFonts w:ascii="Times New Roman" w:hAnsi="Times New Roman"/>
          <w:color w:val="000000"/>
        </w:rPr>
      </w:pPr>
      <w:r w:rsidRPr="000A1DAD">
        <w:rPr>
          <w:rFonts w:ascii="Times New Roman" w:hAnsi="Times New Roman"/>
          <w:color w:val="000000"/>
        </w:rPr>
        <w:t>Предложение участника должно быть оформлено в виде электронного документа в соответствии с требованиями Закона Республики Беларусь от 13 июля 2012 года "О государственных закупках товаров (работ, услуг)" и с учетом регламента оператора электронной торговой площадки.</w:t>
      </w:r>
    </w:p>
    <w:p w:rsidR="000A1DAD" w:rsidRPr="000A1DAD" w:rsidRDefault="000A1DAD" w:rsidP="000A1DAD">
      <w:pPr>
        <w:spacing w:line="2" w:lineRule="exact"/>
        <w:rPr>
          <w:rFonts w:ascii="Times New Roman" w:hAnsi="Times New Roman"/>
          <w:color w:val="000000"/>
        </w:rPr>
      </w:pPr>
    </w:p>
    <w:p w:rsidR="001C2650" w:rsidRDefault="000A1DAD" w:rsidP="000A1DAD">
      <w:pPr>
        <w:spacing w:line="224" w:lineRule="auto"/>
        <w:ind w:left="260" w:firstLine="540"/>
        <w:rPr>
          <w:rFonts w:ascii="Times New Roman" w:hAnsi="Times New Roman"/>
          <w:color w:val="000000"/>
        </w:rPr>
      </w:pPr>
      <w:r w:rsidRPr="000A1DAD">
        <w:rPr>
          <w:rFonts w:ascii="Times New Roman" w:hAnsi="Times New Roman"/>
          <w:color w:val="000000"/>
        </w:rPr>
        <w:t>Предложение</w:t>
      </w:r>
      <w:r w:rsidRPr="000A1DAD">
        <w:rPr>
          <w:rFonts w:ascii="Times New Roman" w:hAnsi="Times New Roman"/>
          <w:color w:val="000000"/>
        </w:rPr>
        <w:tab/>
        <w:t>составляется</w:t>
      </w:r>
      <w:r w:rsidRPr="000A1DAD">
        <w:rPr>
          <w:rFonts w:ascii="Times New Roman" w:hAnsi="Times New Roman"/>
          <w:color w:val="000000"/>
        </w:rPr>
        <w:tab/>
        <w:t>участником</w:t>
      </w:r>
      <w:r w:rsidR="001C2650">
        <w:rPr>
          <w:rFonts w:ascii="Times New Roman" w:hAnsi="Times New Roman"/>
          <w:color w:val="000000"/>
        </w:rPr>
        <w:tab/>
        <w:t>на</w:t>
      </w:r>
      <w:r w:rsidR="001C2650">
        <w:rPr>
          <w:rFonts w:ascii="Times New Roman" w:hAnsi="Times New Roman"/>
          <w:color w:val="000000"/>
        </w:rPr>
        <w:tab/>
        <w:t>белорусском</w:t>
      </w:r>
      <w:r w:rsidR="001C2650">
        <w:rPr>
          <w:rFonts w:ascii="Times New Roman" w:hAnsi="Times New Roman"/>
          <w:color w:val="000000"/>
        </w:rPr>
        <w:tab/>
        <w:t>и</w:t>
      </w:r>
      <w:r w:rsidR="001C2650">
        <w:rPr>
          <w:rFonts w:ascii="Times New Roman" w:hAnsi="Times New Roman"/>
          <w:color w:val="000000"/>
        </w:rPr>
        <w:tab/>
        <w:t>(или)</w:t>
      </w:r>
      <w:r w:rsidR="001C2650">
        <w:rPr>
          <w:rFonts w:ascii="Times New Roman" w:hAnsi="Times New Roman"/>
          <w:color w:val="000000"/>
        </w:rPr>
        <w:tab/>
        <w:t>русском</w:t>
      </w:r>
    </w:p>
    <w:p w:rsidR="000A1DAD" w:rsidRPr="000A1DAD" w:rsidRDefault="001C2650" w:rsidP="001C2650">
      <w:pPr>
        <w:spacing w:line="224" w:lineRule="auto"/>
        <w:ind w:left="2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языках. </w:t>
      </w:r>
      <w:r w:rsidR="000A1DAD" w:rsidRPr="000A1DAD">
        <w:rPr>
          <w:rFonts w:ascii="Times New Roman" w:hAnsi="Times New Roman"/>
          <w:color w:val="000000"/>
        </w:rPr>
        <w:t>Вся</w:t>
      </w:r>
      <w:r w:rsidR="000A1DAD">
        <w:rPr>
          <w:rFonts w:ascii="Times New Roman" w:hAnsi="Times New Roman"/>
          <w:color w:val="000000"/>
        </w:rPr>
        <w:t xml:space="preserve"> </w:t>
      </w:r>
      <w:r w:rsidR="000A1DAD" w:rsidRPr="000A1DAD">
        <w:rPr>
          <w:rFonts w:ascii="Times New Roman" w:hAnsi="Times New Roman"/>
          <w:color w:val="000000"/>
        </w:rPr>
        <w:t>иная</w:t>
      </w:r>
      <w:r w:rsidR="000A1DAD">
        <w:rPr>
          <w:rFonts w:ascii="Times New Roman" w:hAnsi="Times New Roman"/>
          <w:color w:val="000000"/>
        </w:rPr>
        <w:t xml:space="preserve"> </w:t>
      </w:r>
      <w:r w:rsidR="000A1DAD" w:rsidRPr="000A1DAD">
        <w:rPr>
          <w:rFonts w:ascii="Times New Roman" w:hAnsi="Times New Roman"/>
          <w:color w:val="000000"/>
        </w:rPr>
        <w:t>документация, связанная с предложениями участников, на иностранных языках должна иметь перевод на русский и (или) белорусский языки.</w:t>
      </w:r>
    </w:p>
    <w:p w:rsidR="000A1DAD" w:rsidRPr="000A1DAD" w:rsidRDefault="000A1DAD" w:rsidP="000A1DAD">
      <w:pPr>
        <w:spacing w:line="224" w:lineRule="auto"/>
        <w:ind w:left="260"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</w:t>
      </w:r>
      <w:r w:rsidRPr="000A1DAD">
        <w:rPr>
          <w:rFonts w:ascii="Times New Roman" w:hAnsi="Times New Roman"/>
          <w:color w:val="000000"/>
        </w:rPr>
        <w:t>случае если предметом государственной закупки является товар, предложение участника должно содержать конкретные показатели, соответствующие требованиям, установленным документами процедуры запроса ценовых предложений,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наличии).</w:t>
      </w:r>
    </w:p>
    <w:p w:rsidR="000A1DAD" w:rsidRPr="000A1DAD" w:rsidRDefault="000A1DAD" w:rsidP="000A1DAD">
      <w:pPr>
        <w:spacing w:line="224" w:lineRule="auto"/>
        <w:ind w:left="260" w:firstLine="540"/>
        <w:rPr>
          <w:rFonts w:ascii="Times New Roman" w:hAnsi="Times New Roman"/>
          <w:color w:val="000000"/>
        </w:rPr>
      </w:pPr>
      <w:r w:rsidRPr="000A1DAD">
        <w:rPr>
          <w:rFonts w:ascii="Times New Roman" w:hAnsi="Times New Roman"/>
          <w:color w:val="000000"/>
        </w:rPr>
        <w:t>Предложение участника должно содержать инструкции и другие документы изготовителя товара,</w:t>
      </w:r>
      <w:r w:rsidR="00B000A7">
        <w:rPr>
          <w:rFonts w:ascii="Times New Roman" w:hAnsi="Times New Roman"/>
          <w:color w:val="000000"/>
        </w:rPr>
        <w:t xml:space="preserve"> </w:t>
      </w:r>
      <w:r w:rsidRPr="000A1DAD">
        <w:rPr>
          <w:rFonts w:ascii="Times New Roman" w:hAnsi="Times New Roman"/>
          <w:color w:val="000000"/>
        </w:rPr>
        <w:t>подтверждающие технические характеристики и функциональные параметры товара, содержащегося в предложении участника (данное требование не выставляется для лотов по участию только субъектов малого и среднего предпринимательства).</w:t>
      </w:r>
    </w:p>
    <w:p w:rsidR="000A1DAD" w:rsidRPr="000A1DAD" w:rsidRDefault="000A1DAD" w:rsidP="000A1DAD">
      <w:pPr>
        <w:spacing w:line="224" w:lineRule="auto"/>
        <w:ind w:left="260" w:firstLine="540"/>
        <w:rPr>
          <w:rFonts w:ascii="Times New Roman" w:hAnsi="Times New Roman"/>
          <w:color w:val="000000"/>
        </w:rPr>
      </w:pPr>
      <w:r w:rsidRPr="000A1DAD">
        <w:rPr>
          <w:rFonts w:ascii="Times New Roman" w:hAnsi="Times New Roman"/>
          <w:color w:val="000000"/>
        </w:rPr>
        <w:t xml:space="preserve">Срок действия предложения должен быть не менее </w:t>
      </w:r>
      <w:r w:rsidR="00B000A7">
        <w:rPr>
          <w:rFonts w:ascii="Times New Roman" w:hAnsi="Times New Roman"/>
          <w:color w:val="000000"/>
        </w:rPr>
        <w:t xml:space="preserve">тридцати календарных </w:t>
      </w:r>
      <w:r w:rsidRPr="000A1DAD">
        <w:rPr>
          <w:rFonts w:ascii="Times New Roman" w:hAnsi="Times New Roman"/>
          <w:color w:val="000000"/>
        </w:rPr>
        <w:t>дней. Предложение, имеющее более короткий срок действия, будет отклонено как не отвечающее требованиям документов запроса ценовых предложений.</w:t>
      </w:r>
    </w:p>
    <w:p w:rsidR="000A1DAD" w:rsidRDefault="000A1DAD" w:rsidP="000B4353">
      <w:pPr>
        <w:pStyle w:val="newncpi"/>
        <w:rPr>
          <w:sz w:val="22"/>
          <w:szCs w:val="22"/>
        </w:rPr>
      </w:pPr>
    </w:p>
    <w:p w:rsidR="009F683E" w:rsidRPr="000D1923" w:rsidRDefault="0081064A" w:rsidP="000B4353">
      <w:pPr>
        <w:pStyle w:val="newncpi"/>
        <w:rPr>
          <w:sz w:val="22"/>
          <w:szCs w:val="22"/>
        </w:rPr>
      </w:pPr>
      <w:r w:rsidRPr="000D1923">
        <w:rPr>
          <w:sz w:val="22"/>
          <w:szCs w:val="22"/>
        </w:rPr>
        <w:t>Предложение должн</w:t>
      </w:r>
      <w:r w:rsidR="000B4353" w:rsidRPr="000D1923">
        <w:rPr>
          <w:sz w:val="22"/>
          <w:szCs w:val="22"/>
        </w:rPr>
        <w:t>о содержать следующие сведения:</w:t>
      </w:r>
    </w:p>
    <w:p w:rsidR="002D23BC" w:rsidRPr="000D1923" w:rsidRDefault="002D23BC" w:rsidP="000B4353">
      <w:pPr>
        <w:pStyle w:val="newncpi"/>
        <w:rPr>
          <w:sz w:val="22"/>
          <w:szCs w:val="22"/>
        </w:rPr>
      </w:pPr>
    </w:p>
    <w:p w:rsidR="0081064A" w:rsidRPr="000D1923" w:rsidRDefault="009F683E" w:rsidP="00473AEE">
      <w:pPr>
        <w:pStyle w:val="newncpi"/>
        <w:jc w:val="center"/>
        <w:rPr>
          <w:b/>
          <w:sz w:val="22"/>
          <w:szCs w:val="22"/>
        </w:rPr>
      </w:pPr>
      <w:r w:rsidRPr="000D1923">
        <w:rPr>
          <w:b/>
          <w:sz w:val="22"/>
          <w:szCs w:val="22"/>
        </w:rPr>
        <w:t>ФОРМА ДЛЯ ОБЯЗАТЕЛЬНОГО ЗАПОЛНЕНИЯ УЧАСТНИКОМ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9"/>
        <w:gridCol w:w="4330"/>
      </w:tblGrid>
      <w:tr w:rsidR="0081064A" w:rsidRPr="000D1923" w:rsidTr="00AA3708">
        <w:trPr>
          <w:trHeight w:val="23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jc w:val="center"/>
              <w:rPr>
                <w:sz w:val="22"/>
                <w:szCs w:val="22"/>
              </w:rPr>
            </w:pPr>
            <w:r w:rsidRPr="000D1923">
              <w:rPr>
                <w:b/>
                <w:bCs/>
                <w:sz w:val="22"/>
                <w:szCs w:val="22"/>
              </w:rPr>
              <w:t>Сведения о запросе ценовых предложений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81064A" w:rsidRPr="000D1923" w:rsidTr="00AA3708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jc w:val="center"/>
              <w:rPr>
                <w:sz w:val="22"/>
                <w:szCs w:val="22"/>
              </w:rPr>
            </w:pPr>
            <w:r w:rsidRPr="000D1923">
              <w:rPr>
                <w:b/>
                <w:bCs/>
                <w:sz w:val="22"/>
                <w:szCs w:val="22"/>
              </w:rPr>
              <w:t>Сведения о предложении (частях (лотах) предложения)</w:t>
            </w:r>
          </w:p>
        </w:tc>
      </w:tr>
      <w:tr w:rsidR="0081064A" w:rsidRPr="000D1923" w:rsidTr="00AA3708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spacing w:after="40"/>
              <w:jc w:val="center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Часть (лот) № ______</w:t>
            </w:r>
            <w:r w:rsidR="00BF2FB4" w:rsidRPr="000D1923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lastRenderedPageBreak/>
              <w:t>Наименование предлагаемых товаров (работ,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Описание предлагаемых товаров (работ,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Страна происхождения товаров (работ,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 xml:space="preserve">Объем (кол-во), ед. изм.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документами процедуры запроса ценовых предложений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Цена предложения (по части (лоту)</w:t>
            </w:r>
            <w:r w:rsidR="00BF2FB4" w:rsidRPr="000D192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</w:t>
            </w:r>
            <w:r w:rsidR="00BF2FB4" w:rsidRPr="000D192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AE13DD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13DD" w:rsidRPr="000D1923" w:rsidRDefault="00AE13DD" w:rsidP="00AE13DD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подтверждающий право на </w:t>
            </w:r>
            <w:r w:rsidRPr="000D1923">
              <w:rPr>
                <w:sz w:val="22"/>
                <w:szCs w:val="22"/>
              </w:rPr>
              <w:t>применение преференциальной поправки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13DD" w:rsidRPr="000D1923" w:rsidRDefault="00AE13DD" w:rsidP="00AA3708">
            <w:pPr>
              <w:pStyle w:val="table10"/>
              <w:rPr>
                <w:sz w:val="22"/>
                <w:szCs w:val="22"/>
              </w:rPr>
            </w:pP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Заявление о согласии участника в случае признания его участником-победителем заключить договор на условиях, указанных в документах процедуры запроса ценовых предложений, его предложении и протоколе выбора участника-победителя</w:t>
            </w:r>
            <w:r w:rsidR="00BF2FB4" w:rsidRPr="000D192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Заявление о согласии участника на размещение в открытом доступе его предложения</w:t>
            </w:r>
            <w:r w:rsidR="00BF2FB4" w:rsidRPr="000D192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81064A" w:rsidRPr="000D1923" w:rsidTr="00AA3708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jc w:val="center"/>
              <w:rPr>
                <w:sz w:val="22"/>
                <w:szCs w:val="22"/>
              </w:rPr>
            </w:pPr>
            <w:r w:rsidRPr="000D1923">
              <w:rPr>
                <w:b/>
                <w:bCs/>
                <w:sz w:val="22"/>
                <w:szCs w:val="22"/>
              </w:rPr>
              <w:t>Сведения об участнике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Данные документа, удостоверяющего личность (номер, дата выд</w:t>
            </w:r>
            <w:r w:rsidR="00A427E2" w:rsidRPr="000D1923">
              <w:rPr>
                <w:sz w:val="22"/>
                <w:szCs w:val="22"/>
              </w:rPr>
              <w:t xml:space="preserve">ачи, орган, выдавший документ), </w:t>
            </w:r>
            <w:r w:rsidRPr="000D1923">
              <w:rPr>
                <w:sz w:val="22"/>
                <w:szCs w:val="22"/>
              </w:rPr>
              <w:t>– для физического лица, в том числе индивидуального предпринимателя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  <w:tr w:rsidR="0081064A" w:rsidRPr="000D1923" w:rsidTr="00AA3708">
        <w:trPr>
          <w:trHeight w:val="238"/>
        </w:trPr>
        <w:tc>
          <w:tcPr>
            <w:tcW w:w="27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27E2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Наимено</w:t>
            </w:r>
            <w:r w:rsidR="00A427E2" w:rsidRPr="000D1923">
              <w:rPr>
                <w:sz w:val="22"/>
                <w:szCs w:val="22"/>
              </w:rPr>
              <w:t>вание документа(ов):</w:t>
            </w:r>
          </w:p>
          <w:p w:rsidR="00A427E2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подтверждающих соответствие требованиям к участникам, установленным согласно пункту 2 статьи 16</w:t>
            </w:r>
            <w:r w:rsidR="00DF7810">
              <w:rPr>
                <w:sz w:val="22"/>
                <w:szCs w:val="22"/>
              </w:rPr>
              <w:t xml:space="preserve">, статьи 17 </w:t>
            </w:r>
            <w:r w:rsidRPr="000D1923">
              <w:rPr>
                <w:sz w:val="22"/>
                <w:szCs w:val="22"/>
              </w:rPr>
              <w:t xml:space="preserve"> Закона Республики Б</w:t>
            </w:r>
            <w:r w:rsidR="00D52B04" w:rsidRPr="000D1923">
              <w:rPr>
                <w:sz w:val="22"/>
                <w:szCs w:val="22"/>
              </w:rPr>
              <w:t xml:space="preserve">еларусь от 13 июля 2012 года «О </w:t>
            </w:r>
            <w:r w:rsidRPr="000D1923">
              <w:rPr>
                <w:sz w:val="22"/>
                <w:szCs w:val="22"/>
              </w:rPr>
              <w:t>государственных за</w:t>
            </w:r>
            <w:r w:rsidR="00D52B04" w:rsidRPr="000D1923">
              <w:rPr>
                <w:sz w:val="22"/>
                <w:szCs w:val="22"/>
              </w:rPr>
              <w:t>купках товаров (работ, услуг)»</w:t>
            </w:r>
            <w:r w:rsidR="00DF7810">
              <w:rPr>
                <w:sz w:val="22"/>
                <w:szCs w:val="22"/>
              </w:rPr>
              <w:t xml:space="preserve"> </w:t>
            </w:r>
            <w:r w:rsidR="00D55DDD" w:rsidRPr="000D1923">
              <w:rPr>
                <w:sz w:val="22"/>
                <w:szCs w:val="22"/>
              </w:rPr>
              <w:t>(в р</w:t>
            </w:r>
            <w:r w:rsidR="00852BCB" w:rsidRPr="000D1923">
              <w:rPr>
                <w:sz w:val="22"/>
                <w:szCs w:val="22"/>
              </w:rPr>
              <w:t>едакции от 17.07.2018</w:t>
            </w:r>
            <w:r w:rsidR="00D55DDD" w:rsidRPr="000D1923">
              <w:rPr>
                <w:sz w:val="22"/>
                <w:szCs w:val="22"/>
              </w:rPr>
              <w:t xml:space="preserve"> № 136-З)</w:t>
            </w:r>
            <w:r w:rsidR="00A427E2" w:rsidRPr="000D1923">
              <w:rPr>
                <w:sz w:val="22"/>
                <w:szCs w:val="22"/>
              </w:rPr>
              <w:t>;</w:t>
            </w:r>
          </w:p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подтверждающих право на применение преференциальной поправки</w:t>
            </w:r>
            <w:r w:rsidR="00BF2FB4" w:rsidRPr="000D1923">
              <w:rPr>
                <w:sz w:val="22"/>
                <w:szCs w:val="22"/>
                <w:vertAlign w:val="superscript"/>
              </w:rPr>
              <w:t>6</w:t>
            </w:r>
            <w:r w:rsidR="00D52B04" w:rsidRPr="000D1923">
              <w:rPr>
                <w:sz w:val="22"/>
                <w:szCs w:val="22"/>
              </w:rPr>
              <w:t xml:space="preserve">; </w:t>
            </w:r>
            <w:r w:rsidRPr="000D1923">
              <w:rPr>
                <w:sz w:val="22"/>
                <w:szCs w:val="22"/>
              </w:rPr>
              <w:t>предоставление которых установлено документами процедуры запроса ценовых предложений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064A" w:rsidRPr="000D1923" w:rsidRDefault="0081064A" w:rsidP="00AA3708">
            <w:pPr>
              <w:pStyle w:val="table10"/>
              <w:rPr>
                <w:sz w:val="22"/>
                <w:szCs w:val="22"/>
              </w:rPr>
            </w:pPr>
            <w:r w:rsidRPr="000D1923">
              <w:rPr>
                <w:sz w:val="22"/>
                <w:szCs w:val="22"/>
              </w:rPr>
              <w:t> </w:t>
            </w:r>
          </w:p>
        </w:tc>
      </w:tr>
    </w:tbl>
    <w:p w:rsidR="00D83C48" w:rsidRDefault="00D83C48" w:rsidP="002206D2">
      <w:pPr>
        <w:pStyle w:val="newncpi"/>
        <w:rPr>
          <w:b/>
          <w:bCs/>
          <w:sz w:val="22"/>
          <w:szCs w:val="22"/>
        </w:rPr>
      </w:pPr>
    </w:p>
    <w:p w:rsidR="0081064A" w:rsidRPr="000D1923" w:rsidRDefault="00D52B04" w:rsidP="002206D2">
      <w:pPr>
        <w:pStyle w:val="newncpi"/>
        <w:rPr>
          <w:sz w:val="22"/>
          <w:szCs w:val="22"/>
        </w:rPr>
      </w:pPr>
      <w:r w:rsidRPr="000D1923">
        <w:rPr>
          <w:b/>
          <w:bCs/>
          <w:sz w:val="22"/>
          <w:szCs w:val="22"/>
        </w:rPr>
        <w:t xml:space="preserve">XI. </w:t>
      </w:r>
      <w:r w:rsidR="0081064A" w:rsidRPr="000D1923">
        <w:rPr>
          <w:b/>
          <w:bCs/>
          <w:sz w:val="22"/>
          <w:szCs w:val="22"/>
        </w:rPr>
        <w:t>Договор</w:t>
      </w:r>
    </w:p>
    <w:p w:rsidR="0081064A" w:rsidRPr="000D1923" w:rsidRDefault="0081064A" w:rsidP="0081064A">
      <w:pPr>
        <w:pStyle w:val="newncpi"/>
        <w:rPr>
          <w:sz w:val="22"/>
          <w:szCs w:val="22"/>
        </w:rPr>
      </w:pPr>
      <w:r w:rsidRPr="000D1923">
        <w:rPr>
          <w:sz w:val="22"/>
          <w:szCs w:val="22"/>
        </w:rPr>
        <w:t>Неотъемлемой частью настоящих документов процедуры запроса ценовых предложений является проект договора, разработанный заказчиком в соответствии с требованиями законодательства 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</w:t>
      </w:r>
    </w:p>
    <w:p w:rsidR="007477AD" w:rsidRPr="000D1923" w:rsidRDefault="0081064A" w:rsidP="007477AD">
      <w:pPr>
        <w:pStyle w:val="newncpi"/>
        <w:rPr>
          <w:sz w:val="22"/>
          <w:szCs w:val="22"/>
        </w:rPr>
      </w:pPr>
      <w:r w:rsidRPr="000D1923">
        <w:rPr>
          <w:sz w:val="22"/>
          <w:szCs w:val="22"/>
        </w:rPr>
        <w:t>Проект договора должен содержать неизменяемую часть и графы (разделы), которые будут заполняться сведениями из предложения участника-победителя и протокола выбора участника-победителя.</w:t>
      </w:r>
    </w:p>
    <w:p w:rsidR="007477AD" w:rsidRPr="000D1923" w:rsidRDefault="007477AD" w:rsidP="007477AD">
      <w:pPr>
        <w:pStyle w:val="newncpi"/>
        <w:rPr>
          <w:sz w:val="22"/>
          <w:szCs w:val="22"/>
        </w:rPr>
      </w:pPr>
      <w:r w:rsidRPr="000D1923">
        <w:rPr>
          <w:sz w:val="22"/>
          <w:szCs w:val="22"/>
        </w:rPr>
        <w:lastRenderedPageBreak/>
        <w:t>Не допускается передача участником-победителем прав на заключение договора поставки товара (его части) другому юридическому или физическому лицу.</w:t>
      </w:r>
    </w:p>
    <w:p w:rsidR="007477AD" w:rsidRPr="000D1923" w:rsidRDefault="007477AD" w:rsidP="007477AD">
      <w:pPr>
        <w:pStyle w:val="newncpi"/>
        <w:ind w:firstLine="0"/>
        <w:rPr>
          <w:sz w:val="22"/>
          <w:szCs w:val="22"/>
        </w:rPr>
      </w:pPr>
    </w:p>
    <w:p w:rsidR="007477AD" w:rsidRPr="000D1923" w:rsidRDefault="007477AD" w:rsidP="007477AD">
      <w:pPr>
        <w:rPr>
          <w:rFonts w:ascii="Times New Roman" w:hAnsi="Times New Roman"/>
        </w:rPr>
      </w:pPr>
      <w:r w:rsidRPr="000D1923">
        <w:rPr>
          <w:rFonts w:ascii="Times New Roman" w:hAnsi="Times New Roman"/>
        </w:rPr>
        <w:t>Приложение:</w:t>
      </w:r>
    </w:p>
    <w:p w:rsidR="007477AD" w:rsidRDefault="009637E9" w:rsidP="007477AD">
      <w:pPr>
        <w:pStyle w:val="a7"/>
        <w:numPr>
          <w:ilvl w:val="0"/>
          <w:numId w:val="1"/>
        </w:numPr>
        <w:tabs>
          <w:tab w:val="left" w:pos="111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 на закупку;</w:t>
      </w:r>
    </w:p>
    <w:p w:rsidR="00766B36" w:rsidRDefault="00766B36" w:rsidP="007477AD">
      <w:pPr>
        <w:pStyle w:val="a7"/>
        <w:numPr>
          <w:ilvl w:val="0"/>
          <w:numId w:val="1"/>
        </w:numPr>
        <w:tabs>
          <w:tab w:val="left" w:pos="111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Приглашение к участию в ЗЦП;</w:t>
      </w:r>
    </w:p>
    <w:p w:rsidR="007477AD" w:rsidRDefault="005662FD" w:rsidP="007477A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Проект договора;</w:t>
      </w:r>
    </w:p>
    <w:p w:rsidR="007477AD" w:rsidRPr="000D1923" w:rsidRDefault="007477AD" w:rsidP="007477AD">
      <w:pPr>
        <w:widowControl w:val="0"/>
        <w:autoSpaceDE w:val="0"/>
        <w:autoSpaceDN w:val="0"/>
        <w:adjustRightInd w:val="0"/>
        <w:spacing w:line="300" w:lineRule="auto"/>
        <w:ind w:firstLine="570"/>
        <w:rPr>
          <w:rFonts w:ascii="Times New Roman" w:hAnsi="Times New Roman"/>
          <w:color w:val="000000"/>
        </w:rPr>
      </w:pPr>
    </w:p>
    <w:p w:rsidR="007477AD" w:rsidRPr="000D1923" w:rsidRDefault="007477AD" w:rsidP="007477AD">
      <w:pPr>
        <w:tabs>
          <w:tab w:val="left" w:pos="6804"/>
        </w:tabs>
        <w:rPr>
          <w:rFonts w:ascii="Times New Roman" w:hAnsi="Times New Roman"/>
        </w:rPr>
      </w:pPr>
    </w:p>
    <w:p w:rsidR="00E83F7E" w:rsidRPr="000D1923" w:rsidRDefault="00161CC2" w:rsidP="003A5695">
      <w:pPr>
        <w:widowControl w:val="0"/>
        <w:tabs>
          <w:tab w:val="left" w:pos="6804"/>
        </w:tabs>
        <w:autoSpaceDE w:val="0"/>
        <w:autoSpaceDN w:val="0"/>
        <w:adjustRightInd w:val="0"/>
        <w:spacing w:line="30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Начальник отдела ИРТ и МО</w:t>
      </w:r>
      <w:r w:rsidR="007477AD" w:rsidRPr="000D1923">
        <w:rPr>
          <w:rFonts w:ascii="Times New Roman" w:hAnsi="Times New Roman"/>
          <w:color w:val="000000"/>
        </w:rPr>
        <w:tab/>
      </w:r>
      <w:r w:rsidR="00CA7E00" w:rsidRPr="000D1923">
        <w:rPr>
          <w:rFonts w:ascii="Times New Roman" w:hAnsi="Times New Roman"/>
          <w:color w:val="000000"/>
        </w:rPr>
        <w:t>Е.В. Самсонова</w:t>
      </w:r>
    </w:p>
    <w:p w:rsidR="00E83F7E" w:rsidRPr="000D1923" w:rsidRDefault="00E83F7E" w:rsidP="003A5695">
      <w:pPr>
        <w:widowControl w:val="0"/>
        <w:tabs>
          <w:tab w:val="left" w:pos="6804"/>
        </w:tabs>
        <w:autoSpaceDE w:val="0"/>
        <w:autoSpaceDN w:val="0"/>
        <w:adjustRightInd w:val="0"/>
        <w:spacing w:line="300" w:lineRule="auto"/>
        <w:rPr>
          <w:rFonts w:ascii="Times New Roman" w:hAnsi="Times New Roman"/>
          <w:color w:val="000000"/>
        </w:rPr>
      </w:pPr>
    </w:p>
    <w:p w:rsidR="00E83F7E" w:rsidRPr="000D1923" w:rsidRDefault="00E83F7E" w:rsidP="003A5695">
      <w:pPr>
        <w:widowControl w:val="0"/>
        <w:tabs>
          <w:tab w:val="left" w:pos="6804"/>
        </w:tabs>
        <w:autoSpaceDE w:val="0"/>
        <w:autoSpaceDN w:val="0"/>
        <w:adjustRightInd w:val="0"/>
        <w:spacing w:line="300" w:lineRule="auto"/>
        <w:rPr>
          <w:rFonts w:ascii="Times New Roman" w:hAnsi="Times New Roman"/>
          <w:color w:val="000000"/>
        </w:rPr>
      </w:pPr>
    </w:p>
    <w:p w:rsidR="00E83F7E" w:rsidRPr="000D1923" w:rsidRDefault="00E83F7E" w:rsidP="003A5695">
      <w:pPr>
        <w:widowControl w:val="0"/>
        <w:tabs>
          <w:tab w:val="left" w:pos="6804"/>
        </w:tabs>
        <w:autoSpaceDE w:val="0"/>
        <w:autoSpaceDN w:val="0"/>
        <w:adjustRightInd w:val="0"/>
        <w:spacing w:line="300" w:lineRule="auto"/>
        <w:rPr>
          <w:rFonts w:ascii="Times New Roman" w:hAnsi="Times New Roman"/>
          <w:color w:val="000000"/>
        </w:rPr>
      </w:pPr>
    </w:p>
    <w:p w:rsidR="0081064A" w:rsidRPr="000D1923" w:rsidRDefault="0081064A" w:rsidP="0081064A">
      <w:pPr>
        <w:pStyle w:val="snoskiline"/>
        <w:rPr>
          <w:sz w:val="22"/>
          <w:szCs w:val="22"/>
        </w:rPr>
      </w:pPr>
      <w:r w:rsidRPr="000D1923">
        <w:rPr>
          <w:sz w:val="22"/>
          <w:szCs w:val="22"/>
        </w:rPr>
        <w:t>______________________________</w:t>
      </w:r>
    </w:p>
    <w:p w:rsidR="0081064A" w:rsidRPr="000D1923" w:rsidRDefault="00BF2FB4" w:rsidP="0081064A">
      <w:pPr>
        <w:pStyle w:val="snoski"/>
        <w:rPr>
          <w:sz w:val="22"/>
          <w:szCs w:val="22"/>
        </w:rPr>
      </w:pPr>
      <w:r w:rsidRPr="000D1923">
        <w:rPr>
          <w:sz w:val="22"/>
          <w:szCs w:val="22"/>
          <w:vertAlign w:val="superscript"/>
        </w:rPr>
        <w:t xml:space="preserve">1 </w:t>
      </w:r>
      <w:r w:rsidR="0081064A" w:rsidRPr="000D1923">
        <w:rPr>
          <w:sz w:val="22"/>
          <w:szCs w:val="22"/>
        </w:rPr>
        <w:t>Указываются сведения о частях (лотах), на которые подается предложение.</w:t>
      </w:r>
    </w:p>
    <w:p w:rsidR="0081064A" w:rsidRPr="000D1923" w:rsidRDefault="00BF2FB4" w:rsidP="0081064A">
      <w:pPr>
        <w:pStyle w:val="snoski"/>
        <w:rPr>
          <w:sz w:val="22"/>
          <w:szCs w:val="22"/>
        </w:rPr>
      </w:pPr>
      <w:r w:rsidRPr="000D1923">
        <w:rPr>
          <w:sz w:val="22"/>
          <w:szCs w:val="22"/>
          <w:vertAlign w:val="superscript"/>
        </w:rPr>
        <w:t xml:space="preserve">2 </w:t>
      </w:r>
      <w:r w:rsidR="0081064A" w:rsidRPr="000D1923">
        <w:rPr>
          <w:sz w:val="22"/>
          <w:szCs w:val="22"/>
        </w:rPr>
        <w:t>Участник указывает цену предложения по закупке (лоту) в валюте, предусмотренной в документах запроса ценовых предложений.</w:t>
      </w:r>
    </w:p>
    <w:p w:rsidR="0081064A" w:rsidRPr="000D1923" w:rsidRDefault="00BF2FB4" w:rsidP="0081064A">
      <w:pPr>
        <w:pStyle w:val="snoski"/>
        <w:rPr>
          <w:sz w:val="22"/>
          <w:szCs w:val="22"/>
        </w:rPr>
      </w:pPr>
      <w:r w:rsidRPr="000D1923">
        <w:rPr>
          <w:sz w:val="22"/>
          <w:szCs w:val="22"/>
          <w:vertAlign w:val="superscript"/>
        </w:rPr>
        <w:t xml:space="preserve">3 </w:t>
      </w:r>
      <w:r w:rsidR="0081064A" w:rsidRPr="000D1923">
        <w:rPr>
          <w:sz w:val="22"/>
          <w:szCs w:val="22"/>
        </w:rPr>
        <w:t>Заполняется по форме, установленной регламентом оператора электронной торговой площадки.</w:t>
      </w:r>
    </w:p>
    <w:p w:rsidR="0081064A" w:rsidRPr="000D1923" w:rsidRDefault="00BF2FB4" w:rsidP="0081064A">
      <w:pPr>
        <w:pStyle w:val="snoski"/>
        <w:rPr>
          <w:sz w:val="22"/>
          <w:szCs w:val="22"/>
        </w:rPr>
      </w:pPr>
      <w:r w:rsidRPr="000D1923">
        <w:rPr>
          <w:sz w:val="22"/>
          <w:szCs w:val="22"/>
          <w:vertAlign w:val="superscript"/>
        </w:rPr>
        <w:t xml:space="preserve">4 </w:t>
      </w:r>
      <w:r w:rsidR="0081064A" w:rsidRPr="000D1923">
        <w:rPr>
          <w:sz w:val="22"/>
          <w:szCs w:val="22"/>
        </w:rPr>
        <w:t>Заполняется по форме, установленной регламентом оператора электронной торговой площадки.</w:t>
      </w:r>
    </w:p>
    <w:p w:rsidR="0081064A" w:rsidRPr="000D1923" w:rsidRDefault="00BF2FB4" w:rsidP="0081064A">
      <w:pPr>
        <w:pStyle w:val="snoski"/>
        <w:rPr>
          <w:sz w:val="22"/>
          <w:szCs w:val="22"/>
        </w:rPr>
      </w:pPr>
      <w:r w:rsidRPr="000D1923">
        <w:rPr>
          <w:sz w:val="22"/>
          <w:szCs w:val="22"/>
          <w:vertAlign w:val="superscript"/>
        </w:rPr>
        <w:t xml:space="preserve">5 </w:t>
      </w:r>
      <w:r w:rsidR="0081064A" w:rsidRPr="000D1923">
        <w:rPr>
          <w:sz w:val="22"/>
          <w:szCs w:val="22"/>
        </w:rPr>
        <w:t>Заполняется по форме, установленной регламентом оператора электронной торговой площадки.</w:t>
      </w:r>
    </w:p>
    <w:p w:rsidR="0075106F" w:rsidRDefault="00BF2FB4" w:rsidP="000B4353">
      <w:pPr>
        <w:pStyle w:val="snoski"/>
      </w:pPr>
      <w:r w:rsidRPr="000D1923">
        <w:rPr>
          <w:sz w:val="22"/>
          <w:szCs w:val="22"/>
          <w:vertAlign w:val="superscript"/>
        </w:rPr>
        <w:t xml:space="preserve">6 </w:t>
      </w:r>
      <w:r w:rsidR="0081064A" w:rsidRPr="000D1923">
        <w:rPr>
          <w:sz w:val="22"/>
          <w:szCs w:val="22"/>
        </w:rPr>
        <w:t>Если участник заявил о таком праве.</w:t>
      </w:r>
    </w:p>
    <w:sectPr w:rsidR="0075106F" w:rsidSect="000D1923">
      <w:headerReference w:type="default" r:id="rId9"/>
      <w:pgSz w:w="11906" w:h="16838"/>
      <w:pgMar w:top="851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D8" w:rsidRDefault="00F319D8" w:rsidP="004C1C7F">
      <w:r>
        <w:separator/>
      </w:r>
    </w:p>
  </w:endnote>
  <w:endnote w:type="continuationSeparator" w:id="0">
    <w:p w:rsidR="00F319D8" w:rsidRDefault="00F319D8" w:rsidP="004C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D8" w:rsidRDefault="00F319D8" w:rsidP="004C1C7F">
      <w:r>
        <w:separator/>
      </w:r>
    </w:p>
  </w:footnote>
  <w:footnote w:type="continuationSeparator" w:id="0">
    <w:p w:rsidR="00F319D8" w:rsidRDefault="00F319D8" w:rsidP="004C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590733"/>
      <w:docPartObj>
        <w:docPartGallery w:val="Page Numbers (Top of Page)"/>
        <w:docPartUnique/>
      </w:docPartObj>
    </w:sdtPr>
    <w:sdtEndPr/>
    <w:sdtContent>
      <w:p w:rsidR="00777543" w:rsidRDefault="0077754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F4C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7543" w:rsidRDefault="007775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09D"/>
    <w:multiLevelType w:val="hybridMultilevel"/>
    <w:tmpl w:val="0BDEA188"/>
    <w:lvl w:ilvl="0" w:tplc="75B05CBC">
      <w:start w:val="1"/>
      <w:numFmt w:val="bullet"/>
      <w:lvlText w:val="В"/>
      <w:lvlJc w:val="left"/>
    </w:lvl>
    <w:lvl w:ilvl="1" w:tplc="2F623824">
      <w:numFmt w:val="decimal"/>
      <w:lvlText w:val=""/>
      <w:lvlJc w:val="left"/>
    </w:lvl>
    <w:lvl w:ilvl="2" w:tplc="0A92F308">
      <w:numFmt w:val="decimal"/>
      <w:lvlText w:val=""/>
      <w:lvlJc w:val="left"/>
    </w:lvl>
    <w:lvl w:ilvl="3" w:tplc="00FC2CBC">
      <w:numFmt w:val="decimal"/>
      <w:lvlText w:val=""/>
      <w:lvlJc w:val="left"/>
    </w:lvl>
    <w:lvl w:ilvl="4" w:tplc="90162F0C">
      <w:numFmt w:val="decimal"/>
      <w:lvlText w:val=""/>
      <w:lvlJc w:val="left"/>
    </w:lvl>
    <w:lvl w:ilvl="5" w:tplc="578C2F6C">
      <w:numFmt w:val="decimal"/>
      <w:lvlText w:val=""/>
      <w:lvlJc w:val="left"/>
    </w:lvl>
    <w:lvl w:ilvl="6" w:tplc="C958C2D6">
      <w:numFmt w:val="decimal"/>
      <w:lvlText w:val=""/>
      <w:lvlJc w:val="left"/>
    </w:lvl>
    <w:lvl w:ilvl="7" w:tplc="2EA0396A">
      <w:numFmt w:val="decimal"/>
      <w:lvlText w:val=""/>
      <w:lvlJc w:val="left"/>
    </w:lvl>
    <w:lvl w:ilvl="8" w:tplc="E90CFBA6">
      <w:numFmt w:val="decimal"/>
      <w:lvlText w:val=""/>
      <w:lvlJc w:val="left"/>
    </w:lvl>
  </w:abstractNum>
  <w:abstractNum w:abstractNumId="1" w15:restartNumberingAfterBreak="0">
    <w:nsid w:val="1E032068"/>
    <w:multiLevelType w:val="hybridMultilevel"/>
    <w:tmpl w:val="99DC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B2AE2"/>
    <w:multiLevelType w:val="hybridMultilevel"/>
    <w:tmpl w:val="A082030A"/>
    <w:lvl w:ilvl="0" w:tplc="616C02EE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A"/>
    <w:rsid w:val="00001015"/>
    <w:rsid w:val="00006701"/>
    <w:rsid w:val="00032A22"/>
    <w:rsid w:val="000610B2"/>
    <w:rsid w:val="0006366A"/>
    <w:rsid w:val="0006425B"/>
    <w:rsid w:val="00067AFD"/>
    <w:rsid w:val="000A1DAD"/>
    <w:rsid w:val="000A6244"/>
    <w:rsid w:val="000B4353"/>
    <w:rsid w:val="000B7AC3"/>
    <w:rsid w:val="000D1923"/>
    <w:rsid w:val="000E3A0D"/>
    <w:rsid w:val="000E79D3"/>
    <w:rsid w:val="000F7F6A"/>
    <w:rsid w:val="001031AA"/>
    <w:rsid w:val="001104C3"/>
    <w:rsid w:val="00161CC2"/>
    <w:rsid w:val="001661E3"/>
    <w:rsid w:val="00172E67"/>
    <w:rsid w:val="0017316C"/>
    <w:rsid w:val="001A06F8"/>
    <w:rsid w:val="001A515C"/>
    <w:rsid w:val="001B09CC"/>
    <w:rsid w:val="001C2650"/>
    <w:rsid w:val="001F4C63"/>
    <w:rsid w:val="0020649C"/>
    <w:rsid w:val="002206D2"/>
    <w:rsid w:val="002325AB"/>
    <w:rsid w:val="00252086"/>
    <w:rsid w:val="00265FEA"/>
    <w:rsid w:val="002721D1"/>
    <w:rsid w:val="002A6D86"/>
    <w:rsid w:val="002C0D52"/>
    <w:rsid w:val="002D23BC"/>
    <w:rsid w:val="002D6777"/>
    <w:rsid w:val="002E4881"/>
    <w:rsid w:val="0030667E"/>
    <w:rsid w:val="00314FD4"/>
    <w:rsid w:val="00315576"/>
    <w:rsid w:val="00315EBC"/>
    <w:rsid w:val="003219B4"/>
    <w:rsid w:val="00354AC4"/>
    <w:rsid w:val="003557ED"/>
    <w:rsid w:val="00361A1A"/>
    <w:rsid w:val="003740F1"/>
    <w:rsid w:val="0038424D"/>
    <w:rsid w:val="003A22EA"/>
    <w:rsid w:val="003A5695"/>
    <w:rsid w:val="003B461D"/>
    <w:rsid w:val="003C118A"/>
    <w:rsid w:val="003D08A8"/>
    <w:rsid w:val="003D5244"/>
    <w:rsid w:val="003E25C5"/>
    <w:rsid w:val="00400018"/>
    <w:rsid w:val="00465569"/>
    <w:rsid w:val="00473AEE"/>
    <w:rsid w:val="00483D60"/>
    <w:rsid w:val="00484C80"/>
    <w:rsid w:val="004A17D4"/>
    <w:rsid w:val="004A7607"/>
    <w:rsid w:val="004B7A82"/>
    <w:rsid w:val="004C1C7F"/>
    <w:rsid w:val="004D6773"/>
    <w:rsid w:val="004F431A"/>
    <w:rsid w:val="0051071E"/>
    <w:rsid w:val="005242CD"/>
    <w:rsid w:val="005344D6"/>
    <w:rsid w:val="005355B0"/>
    <w:rsid w:val="00562950"/>
    <w:rsid w:val="005662FD"/>
    <w:rsid w:val="00572033"/>
    <w:rsid w:val="00573CD0"/>
    <w:rsid w:val="005B2343"/>
    <w:rsid w:val="005B3DD5"/>
    <w:rsid w:val="005C5FCF"/>
    <w:rsid w:val="005D1499"/>
    <w:rsid w:val="005E304E"/>
    <w:rsid w:val="00610E1E"/>
    <w:rsid w:val="00632372"/>
    <w:rsid w:val="00634016"/>
    <w:rsid w:val="00636B3F"/>
    <w:rsid w:val="00656B21"/>
    <w:rsid w:val="00671790"/>
    <w:rsid w:val="006766B4"/>
    <w:rsid w:val="00676DC8"/>
    <w:rsid w:val="00682E82"/>
    <w:rsid w:val="006A36C9"/>
    <w:rsid w:val="006B03A5"/>
    <w:rsid w:val="006E2419"/>
    <w:rsid w:val="006E3C9D"/>
    <w:rsid w:val="006E58DE"/>
    <w:rsid w:val="00700D87"/>
    <w:rsid w:val="00720140"/>
    <w:rsid w:val="00732BF8"/>
    <w:rsid w:val="007477AD"/>
    <w:rsid w:val="0075106F"/>
    <w:rsid w:val="00765830"/>
    <w:rsid w:val="00766B36"/>
    <w:rsid w:val="00770209"/>
    <w:rsid w:val="00777543"/>
    <w:rsid w:val="007A0FB6"/>
    <w:rsid w:val="007B5FE8"/>
    <w:rsid w:val="007C43E6"/>
    <w:rsid w:val="007C5F6F"/>
    <w:rsid w:val="007C6AB1"/>
    <w:rsid w:val="007D37B4"/>
    <w:rsid w:val="007E6294"/>
    <w:rsid w:val="007E772B"/>
    <w:rsid w:val="0081064A"/>
    <w:rsid w:val="00820307"/>
    <w:rsid w:val="00825A7E"/>
    <w:rsid w:val="00851412"/>
    <w:rsid w:val="00852BCB"/>
    <w:rsid w:val="0087201B"/>
    <w:rsid w:val="00886548"/>
    <w:rsid w:val="008878A1"/>
    <w:rsid w:val="0089056F"/>
    <w:rsid w:val="00890D3E"/>
    <w:rsid w:val="00895316"/>
    <w:rsid w:val="008A0D90"/>
    <w:rsid w:val="008A7CA0"/>
    <w:rsid w:val="008C0882"/>
    <w:rsid w:val="008D29D2"/>
    <w:rsid w:val="008E427F"/>
    <w:rsid w:val="008E7406"/>
    <w:rsid w:val="00915D41"/>
    <w:rsid w:val="0095232C"/>
    <w:rsid w:val="00953F34"/>
    <w:rsid w:val="00954C44"/>
    <w:rsid w:val="00956510"/>
    <w:rsid w:val="00957BD8"/>
    <w:rsid w:val="00957FA2"/>
    <w:rsid w:val="00962B1E"/>
    <w:rsid w:val="009637E9"/>
    <w:rsid w:val="00996D56"/>
    <w:rsid w:val="009B1D6D"/>
    <w:rsid w:val="009B5B85"/>
    <w:rsid w:val="009B7844"/>
    <w:rsid w:val="009C2BD2"/>
    <w:rsid w:val="009C4899"/>
    <w:rsid w:val="009C59BE"/>
    <w:rsid w:val="009D4414"/>
    <w:rsid w:val="009F3E8E"/>
    <w:rsid w:val="009F683E"/>
    <w:rsid w:val="00A157EC"/>
    <w:rsid w:val="00A427E2"/>
    <w:rsid w:val="00A51FA0"/>
    <w:rsid w:val="00A6175F"/>
    <w:rsid w:val="00A6793B"/>
    <w:rsid w:val="00A70972"/>
    <w:rsid w:val="00A75B6C"/>
    <w:rsid w:val="00A76444"/>
    <w:rsid w:val="00AA1828"/>
    <w:rsid w:val="00AA3708"/>
    <w:rsid w:val="00AA3D63"/>
    <w:rsid w:val="00AD193D"/>
    <w:rsid w:val="00AE13DD"/>
    <w:rsid w:val="00AE5597"/>
    <w:rsid w:val="00AE7D74"/>
    <w:rsid w:val="00AF4AEA"/>
    <w:rsid w:val="00B000A7"/>
    <w:rsid w:val="00B020E9"/>
    <w:rsid w:val="00B41266"/>
    <w:rsid w:val="00B505F8"/>
    <w:rsid w:val="00B837AE"/>
    <w:rsid w:val="00B9002D"/>
    <w:rsid w:val="00BE26E6"/>
    <w:rsid w:val="00BF2FB4"/>
    <w:rsid w:val="00C02FE3"/>
    <w:rsid w:val="00C05DE1"/>
    <w:rsid w:val="00C224C9"/>
    <w:rsid w:val="00C34036"/>
    <w:rsid w:val="00C40A25"/>
    <w:rsid w:val="00C61ABE"/>
    <w:rsid w:val="00C76CFA"/>
    <w:rsid w:val="00C935D5"/>
    <w:rsid w:val="00CA7E00"/>
    <w:rsid w:val="00CB7067"/>
    <w:rsid w:val="00CC62B8"/>
    <w:rsid w:val="00CE3826"/>
    <w:rsid w:val="00CF343C"/>
    <w:rsid w:val="00D10A6F"/>
    <w:rsid w:val="00D14048"/>
    <w:rsid w:val="00D243C6"/>
    <w:rsid w:val="00D333DE"/>
    <w:rsid w:val="00D421D5"/>
    <w:rsid w:val="00D52B04"/>
    <w:rsid w:val="00D55DDD"/>
    <w:rsid w:val="00D62268"/>
    <w:rsid w:val="00D67818"/>
    <w:rsid w:val="00D83C48"/>
    <w:rsid w:val="00DC1A83"/>
    <w:rsid w:val="00DD11A5"/>
    <w:rsid w:val="00DD5D26"/>
    <w:rsid w:val="00DE0F2F"/>
    <w:rsid w:val="00DE5313"/>
    <w:rsid w:val="00DF2AE6"/>
    <w:rsid w:val="00DF4125"/>
    <w:rsid w:val="00DF7810"/>
    <w:rsid w:val="00E01BFE"/>
    <w:rsid w:val="00E16C8A"/>
    <w:rsid w:val="00E17052"/>
    <w:rsid w:val="00E30C8A"/>
    <w:rsid w:val="00E3770F"/>
    <w:rsid w:val="00E83F7E"/>
    <w:rsid w:val="00E903AB"/>
    <w:rsid w:val="00EB09A8"/>
    <w:rsid w:val="00ED5151"/>
    <w:rsid w:val="00ED754D"/>
    <w:rsid w:val="00ED7D56"/>
    <w:rsid w:val="00F27469"/>
    <w:rsid w:val="00F319D8"/>
    <w:rsid w:val="00F36BAD"/>
    <w:rsid w:val="00F511CA"/>
    <w:rsid w:val="00F607AD"/>
    <w:rsid w:val="00F73A0E"/>
    <w:rsid w:val="00F9585E"/>
    <w:rsid w:val="00FA40BB"/>
    <w:rsid w:val="00FC61F2"/>
    <w:rsid w:val="00FD2286"/>
    <w:rsid w:val="00FD3493"/>
    <w:rsid w:val="00FF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A81E"/>
  <w15:docId w15:val="{4AB811C5-7556-45EE-8907-A545355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4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">
    <w:name w:val="snoski"/>
    <w:basedOn w:val="a"/>
    <w:rsid w:val="0081064A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1064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1064A"/>
    <w:pPr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1064A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064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C1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1C7F"/>
  </w:style>
  <w:style w:type="paragraph" w:styleId="a5">
    <w:name w:val="footer"/>
    <w:basedOn w:val="a"/>
    <w:link w:val="a6"/>
    <w:uiPriority w:val="99"/>
    <w:unhideWhenUsed/>
    <w:rsid w:val="004C1C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1C7F"/>
  </w:style>
  <w:style w:type="paragraph" w:styleId="a7">
    <w:name w:val="List Paragraph"/>
    <w:basedOn w:val="a"/>
    <w:uiPriority w:val="34"/>
    <w:qFormat/>
    <w:rsid w:val="007477AD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0B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2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5A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57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butb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9002-BB07-4836-8F72-91CAC2A8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Лазаренко</dc:creator>
  <cp:keywords/>
  <dc:description/>
  <cp:lastModifiedBy>UserPc</cp:lastModifiedBy>
  <cp:revision>52</cp:revision>
  <cp:lastPrinted>2021-03-03T06:13:00Z</cp:lastPrinted>
  <dcterms:created xsi:type="dcterms:W3CDTF">2019-08-19T09:08:00Z</dcterms:created>
  <dcterms:modified xsi:type="dcterms:W3CDTF">2021-03-03T07:28:00Z</dcterms:modified>
</cp:coreProperties>
</file>