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DF" w:rsidRPr="005A2FDF" w:rsidRDefault="005A2FDF" w:rsidP="005A2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FDF">
        <w:rPr>
          <w:rFonts w:ascii="Times New Roman" w:hAnsi="Times New Roman"/>
          <w:b/>
          <w:sz w:val="28"/>
          <w:szCs w:val="28"/>
        </w:rPr>
        <w:t>Проект договора:</w:t>
      </w:r>
    </w:p>
    <w:p w:rsidR="005A2FDF" w:rsidRPr="005A2FDF" w:rsidRDefault="005A2FDF" w:rsidP="005A2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№ </w:t>
      </w:r>
    </w:p>
    <w:p w:rsidR="005A2FDF" w:rsidRPr="005A2FDF" w:rsidRDefault="005A2FDF" w:rsidP="005A2FDF">
      <w:pPr>
        <w:spacing w:after="0" w:line="240" w:lineRule="auto"/>
        <w:ind w:right="4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по обращению с отходами</w:t>
      </w:r>
    </w:p>
    <w:p w:rsidR="005A2FDF" w:rsidRPr="005A2FDF" w:rsidRDefault="005A2FDF" w:rsidP="005A2FDF">
      <w:pPr>
        <w:spacing w:after="0" w:line="240" w:lineRule="auto"/>
        <w:ind w:right="400"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2FDF" w:rsidRPr="005A2FDF" w:rsidRDefault="005A2FDF" w:rsidP="005A2FDF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 xml:space="preserve">г. Витебск </w:t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«___» ____________ 2020 г.</w:t>
      </w:r>
    </w:p>
    <w:p w:rsidR="005A2FDF" w:rsidRPr="005A2FDF" w:rsidRDefault="005A2FDF" w:rsidP="005A2FDF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FDF" w:rsidRPr="005A2FDF" w:rsidRDefault="005A2FDF" w:rsidP="005A2F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учреждение здравоохранения «Витебская городская центральная поликлиника», именуемое в дальнейшем «Заказчик», в лице </w:t>
      </w:r>
      <w:r w:rsidRPr="005A2FDF">
        <w:rPr>
          <w:rFonts w:ascii="Times New Roman" w:hAnsi="Times New Roman" w:cs="Times New Roman"/>
          <w:sz w:val="24"/>
          <w:szCs w:val="24"/>
        </w:rPr>
        <w:t>заместителя главного врача Астапенко Галины Александровны, действующего на основании доверенности №2875 от 19.12.2019</w:t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 ____________________________________, именуемое в дальнейшем «Исполнитель», в лице ______________________________, действующего на основании ______________________________________, с другой стороны, заключили настоящий договор о нижеследующем:</w:t>
      </w:r>
    </w:p>
    <w:p w:rsidR="005A2FDF" w:rsidRPr="005A2FDF" w:rsidRDefault="005A2FDF" w:rsidP="005A2F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FDF" w:rsidRPr="005A2FDF" w:rsidRDefault="005A2FDF" w:rsidP="005A2FD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5A2FDF" w:rsidRPr="005A2FDF" w:rsidRDefault="005A2FDF" w:rsidP="005A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1.1. Заказчик поручает, а Исполнитель принимает на себя обязательства по обращению с отходами: а именно: вывоз и захоронение коммунальных отходов, или передача в собственность промышленных отходов (далее отходы). Заказчик обязуется принять оказанные услуги Исполнителем и оплатить в предусмотренные договором сроки.</w:t>
      </w:r>
    </w:p>
    <w:p w:rsidR="005A2FDF" w:rsidRPr="005A2FDF" w:rsidRDefault="005A2FDF" w:rsidP="005A2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1.2. Наименование отходов и условия их захоронения оформляются приложением № 1, которое заверяется подписью и печатью Заказчика и является неотъемлемой частью договора. Достоверность представленных данных подтверждается Заказчиком.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 xml:space="preserve">1.3.Объёмы услуг, периодичность вывоза отходов определяются в соответствии с действующими нормативными документами и по соглашению сторон, оформляются приложением № 2, которое заверяется подписью и печатью Заказчика и является неотъемлемой частью договора. 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1.4. Стоимость услуг определяется протоколом согласования цены.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 xml:space="preserve">1.5. Особые условия. Объемы услуг, согласованные с Заказчиком при составлении данного договора, являются плановыми. Документом, подтверждающим фактический объем услуг является акт выполненных работ. 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  <w:t xml:space="preserve">2. </w:t>
      </w:r>
      <w:r w:rsidRPr="005A2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и обязанности сторон.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2.1. Заказчик имеет право: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2.1.1. Корректировать наименование отходов и объёмы услуг в пределах «Разрешения на хранение и захоронение отходов производства».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2.1.2. Требовать от Исполнителя выполнения обусловленных договором объёмов услуг.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2.1.3. Осуществлять контроль качества выполняемых услуг.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2.2. Исполнитель имеет право: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2.2.1. Требовать участия своих представителей при выявлении причин нарушения договорных обязательств по гарантированным параметрам качества услуг.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2.2.2. Устанавливать сроки вывоза отходов в соответствии с нормами накопления и объемом установленных мусоросборников либо по соглашению сторон (но не реже 1 раза в неделю).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2.2.3. Вносить изменения в объёмы услуг, вид очистки с 1 числа очередного месяца при наличии письменного уведомления Заказчика, пришедшего не позднее 28-го числа текущего месяца.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2.3. Заказчик обязан: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2.3.1. Производить Исполнителю оплату за выполненный объём услуг в порядке, предусмотренном условиями настоящего договора.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2.3.2. Возвращать Исполнителю подписанные и скрепленные печатью измененные приложения №1, №2 к договору в срок до 1 числа месяца, с которого вносятся изменения.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2.3.3. </w:t>
      </w:r>
      <w:proofErr w:type="gramStart"/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Обеспечивать хранение отходов в мусоросборниках; содержать в чистоте территорию площадок около мусоросборников; мелкие отходы (полоски бумаги, лоскут и т.п.) должны быть упакованы в пакеты; приводить в состояние, поддающееся погрузке, горящие или смёрзшиеся отходы в мусоросборниках, а также отходы вне мусоросборников; содержать подъездные пути в состоянии, обеспечивающем безопасное движение спецтранспорта в любое время года и беспрепятственный доступ к му</w:t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соросборникам. </w:t>
      </w:r>
      <w:proofErr w:type="gramEnd"/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2.3.4.  Производить ограждение мест установки мусоросборников и содержать их в исправном состоянии.  Мусоросборники должны соответствовать правилам техники безопасности и находиться на площадках с твердым покрытием и освещением.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2.3.5. Иметь мусоросборники в количестве, достаточном для обеспечения установленной периодичности вывоза отходов.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2.3.6. В десятидневный срок информировать Исполнителя об изменении наименования, своих реквизитов, о реорганизации либо ликвидации, о передаче обслуживаемых объектов иным юридическим либо физическим лицам и т.п.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 xml:space="preserve">2.3.7. Размещать в мусоросборниках виды отходов, указанные в приложении №1. Не размещать вторичные материальные ресурсы в мусоросборниках. В двухнедельный срок при изменении факторов накопления представлять данные для расчета количества образующихся отходов. 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2.4. Исполнитель обязан: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2.4.1. Обеспечить выполнение услуг в соответствии с условиями договора.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noProof/>
          <w:spacing w:val="40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2 4.2. Своевременно информировать Заказчика об изменении тарифов на услуги.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b/>
          <w:bCs/>
          <w:noProof/>
          <w:spacing w:val="40"/>
          <w:sz w:val="24"/>
          <w:szCs w:val="24"/>
          <w:lang w:eastAsia="ru-RU"/>
        </w:rPr>
        <w:t>3.</w:t>
      </w:r>
      <w:r w:rsidRPr="005A2FDF"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5A2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Расчеты.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HiddenHorzOCR" w:hAnsi="Times New Roman"/>
          <w:color w:val="070707"/>
          <w:sz w:val="24"/>
          <w:szCs w:val="24"/>
          <w:lang w:eastAsia="ru-RU"/>
        </w:rPr>
        <w:t>3</w:t>
      </w:r>
      <w:r w:rsidRPr="005A2FDF">
        <w:rPr>
          <w:rFonts w:ascii="Times New Roman" w:eastAsia="HiddenHorzOCR" w:hAnsi="Times New Roman"/>
          <w:color w:val="353535"/>
          <w:sz w:val="24"/>
          <w:szCs w:val="24"/>
          <w:lang w:eastAsia="ru-RU"/>
        </w:rPr>
        <w:t>.1</w:t>
      </w:r>
      <w:r w:rsidRPr="005A2FDF">
        <w:rPr>
          <w:rFonts w:ascii="Times New Roman" w:eastAsia="HiddenHorzOCR" w:hAnsi="Times New Roman"/>
          <w:color w:val="070707"/>
          <w:sz w:val="24"/>
          <w:szCs w:val="24"/>
          <w:lang w:eastAsia="ru-RU"/>
        </w:rPr>
        <w:t>.</w:t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Расчеты между Заказчиком и Исполнителем производятся ежемесячно по актам выполненных работ, предоставляемых Исполнителем Заказчику не позднее _____ числа текущего месяца.</w:t>
      </w:r>
      <w:r w:rsidRPr="005A2FDF">
        <w:rPr>
          <w:rFonts w:ascii="Times New Roman" w:eastAsia="HiddenHorzOCR" w:hAnsi="Times New Roman"/>
          <w:color w:val="070707"/>
          <w:sz w:val="24"/>
          <w:szCs w:val="24"/>
          <w:lang w:eastAsia="ru-RU"/>
        </w:rPr>
        <w:t xml:space="preserve"> Оплата </w:t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в размере стоимости работ предыдущего месяца</w:t>
      </w:r>
      <w:r w:rsidRPr="005A2FDF">
        <w:rPr>
          <w:rFonts w:ascii="Times New Roman" w:eastAsia="HiddenHorzOCR" w:hAnsi="Times New Roman"/>
          <w:color w:val="070707"/>
          <w:sz w:val="24"/>
          <w:szCs w:val="24"/>
          <w:lang w:eastAsia="ru-RU"/>
        </w:rPr>
        <w:t xml:space="preserve"> производится Заказчиком не позднее _____числа текущего месяца путем размещения платежного поручения в органах Государственного Казначейства. Источник финансирования городской бюджет.</w:t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3.1.1. В случае не подписания и (или) невозврата и отсутствия письменного мотивированного отказа, акты выполненных работ, считаются согласованными и принятыми в редакции Исполнителя.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HiddenHorzOCR" w:hAnsi="Times New Roman"/>
          <w:color w:val="070707"/>
          <w:sz w:val="24"/>
          <w:szCs w:val="24"/>
          <w:lang w:eastAsia="ru-RU"/>
        </w:rPr>
        <w:t xml:space="preserve"> 3.2. Сумма договора на 2019 год составляет ___________________________________________________ белорусских рублей с учетом НДС, рассчитанная в ценах, действующих на дату заключения договора.</w:t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изменении цен и тарифов на услуги общая сумма может изменяться.</w:t>
      </w:r>
    </w:p>
    <w:p w:rsidR="005A2FDF" w:rsidRPr="005A2FDF" w:rsidRDefault="005A2FDF" w:rsidP="005A2FD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 xml:space="preserve">3.4. При исчислении суммы экологического налога собственнику отходов, Исполнитель руководствуется требованиями Налогового кодекса Республики Беларусь. 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  <w:t xml:space="preserve">4. </w:t>
      </w:r>
      <w:r w:rsidRPr="005A2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сторон.</w:t>
      </w:r>
    </w:p>
    <w:p w:rsidR="005A2FDF" w:rsidRPr="005A2FDF" w:rsidRDefault="005A2FDF" w:rsidP="005A2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Pr="005A2FDF">
        <w:rPr>
          <w:rFonts w:ascii="Times New Roman" w:eastAsia="Times New Roman" w:hAnsi="Times New Roman"/>
          <w:bCs/>
          <w:sz w:val="24"/>
          <w:szCs w:val="24"/>
          <w:lang w:eastAsia="ru-RU"/>
        </w:rPr>
        <w:t>За невыполнение или ненадлежащее выполнение настоящего договора Стороны несут ответственность в соответствии с действующим законодательством Республики Беларусь.</w:t>
      </w:r>
    </w:p>
    <w:p w:rsidR="005A2FDF" w:rsidRPr="005A2FDF" w:rsidRDefault="005A2FDF" w:rsidP="005A2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color w:val="070707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4.2. </w:t>
      </w:r>
      <w:r w:rsidRPr="005A2FDF">
        <w:rPr>
          <w:rFonts w:ascii="Times New Roman" w:eastAsia="HiddenHorzOCR" w:hAnsi="Times New Roman"/>
          <w:color w:val="070707"/>
          <w:sz w:val="24"/>
          <w:szCs w:val="24"/>
          <w:lang w:eastAsia="ru-RU"/>
        </w:rPr>
        <w:t>При невыполнении Исполнителем обязанностей по захоронению отходов Заказчик снимает оплату за не захороненные отходы.</w:t>
      </w:r>
    </w:p>
    <w:p w:rsidR="005A2FDF" w:rsidRPr="005A2FDF" w:rsidRDefault="005A2FDF" w:rsidP="005A2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5A2FD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При неоплате Заказчиком </w:t>
      </w:r>
      <w:r w:rsidRPr="005A2FDF">
        <w:rPr>
          <w:rFonts w:ascii="Times New Roman" w:eastAsia="Times New Roman" w:hAnsi="Times New Roman"/>
          <w:noProof/>
          <w:spacing w:val="-4"/>
          <w:sz w:val="24"/>
          <w:szCs w:val="24"/>
          <w:lang w:eastAsia="ru-RU"/>
        </w:rPr>
        <w:t>выполненных работ в течение 2-х  месяцев действие</w:t>
      </w:r>
      <w:r w:rsidRPr="005A2FD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настоящего договора может быть приостанавлено  до полного погашения задолженности</w:t>
      </w:r>
    </w:p>
    <w:p w:rsidR="005A2FDF" w:rsidRPr="005A2FDF" w:rsidRDefault="005A2FDF" w:rsidP="005A2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 xml:space="preserve">4.4. </w:t>
      </w:r>
      <w:r w:rsidRPr="005A2FDF">
        <w:rPr>
          <w:rFonts w:ascii="Times New Roman" w:eastAsia="HiddenHorzOCR" w:hAnsi="Times New Roman"/>
          <w:color w:val="070707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мерами.</w:t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A2FDF" w:rsidRPr="005A2FDF" w:rsidRDefault="005A2FDF" w:rsidP="005A2FDF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b/>
          <w:bCs/>
          <w:noProof/>
          <w:spacing w:val="40"/>
          <w:sz w:val="24"/>
          <w:szCs w:val="24"/>
          <w:lang w:eastAsia="ru-RU"/>
        </w:rPr>
        <w:t xml:space="preserve">5. </w:t>
      </w:r>
      <w:r w:rsidRPr="005A2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условия.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noProof/>
          <w:spacing w:val="40"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5.1. При выполнении настоящего договора и по всем вопросам, в нем не оговоренным, стороны руководствуются действующим законодательством Республики Беларусь.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b/>
          <w:bCs/>
          <w:noProof/>
          <w:spacing w:val="40"/>
          <w:sz w:val="24"/>
          <w:szCs w:val="24"/>
          <w:lang w:eastAsia="ru-RU"/>
        </w:rPr>
        <w:t xml:space="preserve">6. </w:t>
      </w:r>
      <w:r w:rsidRPr="005A2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Изменение и расторжение договора.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noProof/>
          <w:sz w:val="24"/>
          <w:szCs w:val="24"/>
          <w:lang w:eastAsia="ru-RU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обеими сторонами или по соглашению сторон.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noProof/>
          <w:sz w:val="24"/>
          <w:szCs w:val="24"/>
          <w:lang w:eastAsia="ru-RU"/>
        </w:rPr>
        <w:t>6.2.В случае нарушения одной из сторон условий настоящего договора, договор может быть приостановлен либо расторгнут.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noProof/>
          <w:sz w:val="24"/>
          <w:szCs w:val="24"/>
          <w:lang w:eastAsia="ru-RU"/>
        </w:rPr>
        <w:t>6.3. Настоящий договор вступает в силу с _________ 2020 года и действует по 31.12.2019 года, а в части взаиморасчетов – до полного исполнения обязательств сторонами.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noProof/>
          <w:sz w:val="24"/>
          <w:szCs w:val="24"/>
          <w:lang w:eastAsia="ru-RU"/>
        </w:rPr>
        <w:t>6.4 Настоящий договор составлен в двух экземплярах, имеющих равную юридическую силу, по одному для каждой из Сторон.</w:t>
      </w:r>
    </w:p>
    <w:p w:rsidR="005A2FDF" w:rsidRPr="005A2FDF" w:rsidRDefault="005A2FDF" w:rsidP="005A2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6.5. </w:t>
      </w:r>
      <w:r w:rsidRPr="005A2FDF">
        <w:rPr>
          <w:rFonts w:ascii="Times New Roman" w:eastAsia="Times New Roman" w:hAnsi="Times New Roman"/>
          <w:sz w:val="24"/>
          <w:szCs w:val="24"/>
          <w:lang w:eastAsia="ru-RU"/>
        </w:rPr>
        <w:t>Стороны признают юридическую силу факсимильных и электронных экземпляров договора и всех изменений и дополнений к нему, а также всех документов, переданных во исполнение настоящего договора, оформленных надлежащим образом при условии обмена оригинальными документами в течение 10 календарных дней.</w:t>
      </w:r>
    </w:p>
    <w:p w:rsidR="005A2FDF" w:rsidRPr="005A2FDF" w:rsidRDefault="005A2FDF" w:rsidP="005A2FDF">
      <w:pPr>
        <w:spacing w:after="0" w:line="240" w:lineRule="auto"/>
        <w:ind w:right="133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2FDF">
        <w:rPr>
          <w:rFonts w:ascii="Times New Roman" w:eastAsia="Times New Roman" w:hAnsi="Times New Roman"/>
          <w:b/>
          <w:bCs/>
          <w:noProof/>
          <w:spacing w:val="40"/>
          <w:sz w:val="24"/>
          <w:szCs w:val="24"/>
          <w:lang w:eastAsia="ru-RU"/>
        </w:rPr>
        <w:t>7.</w:t>
      </w:r>
      <w:r w:rsidRPr="005A2FDF">
        <w:rPr>
          <w:rFonts w:ascii="Times New Roman" w:eastAsia="Times New Roman" w:hAnsi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5A2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Юридические адреса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2FDF" w:rsidRPr="005A2FDF" w:rsidTr="005B3A0A">
        <w:tc>
          <w:tcPr>
            <w:tcW w:w="4785" w:type="dxa"/>
          </w:tcPr>
          <w:p w:rsidR="005A2FDF" w:rsidRPr="005A2FDF" w:rsidRDefault="005A2FDF" w:rsidP="005A2FD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786" w:type="dxa"/>
          </w:tcPr>
          <w:p w:rsidR="005A2FDF" w:rsidRPr="005A2FDF" w:rsidRDefault="005A2FDF" w:rsidP="005A2FD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A2FDF" w:rsidRPr="005A2FDF" w:rsidTr="005B3A0A">
        <w:tc>
          <w:tcPr>
            <w:tcW w:w="4785" w:type="dxa"/>
          </w:tcPr>
          <w:p w:rsidR="005A2FDF" w:rsidRPr="005A2FDF" w:rsidRDefault="005A2FDF" w:rsidP="005A2FD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FDF">
              <w:rPr>
                <w:rFonts w:ascii="Times New Roman" w:hAnsi="Times New Roman" w:cs="Times New Roman"/>
                <w:sz w:val="23"/>
                <w:szCs w:val="23"/>
              </w:rPr>
              <w:t>Государственное учреждение здравоохранения «Витебская городская центральная поликлиника»</w:t>
            </w:r>
          </w:p>
          <w:p w:rsidR="005A2FDF" w:rsidRPr="005A2FDF" w:rsidRDefault="005A2FDF" w:rsidP="005A2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FDF">
              <w:rPr>
                <w:rFonts w:ascii="Times New Roman" w:hAnsi="Times New Roman" w:cs="Times New Roman"/>
                <w:sz w:val="23"/>
                <w:szCs w:val="23"/>
              </w:rPr>
              <w:t xml:space="preserve">210041, </w:t>
            </w:r>
            <w:proofErr w:type="spellStart"/>
            <w:r w:rsidRPr="005A2FDF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Start"/>
            <w:r w:rsidRPr="005A2FDF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5A2FDF">
              <w:rPr>
                <w:rFonts w:ascii="Times New Roman" w:hAnsi="Times New Roman" w:cs="Times New Roman"/>
                <w:sz w:val="23"/>
                <w:szCs w:val="23"/>
              </w:rPr>
              <w:t>итебск</w:t>
            </w:r>
            <w:proofErr w:type="spellEnd"/>
            <w:r w:rsidRPr="005A2FDF">
              <w:rPr>
                <w:rFonts w:ascii="Times New Roman" w:hAnsi="Times New Roman" w:cs="Times New Roman"/>
                <w:sz w:val="23"/>
                <w:szCs w:val="23"/>
              </w:rPr>
              <w:t>, ул. Генерала Маргелова,2</w:t>
            </w:r>
          </w:p>
          <w:p w:rsidR="005A2FDF" w:rsidRPr="005A2FDF" w:rsidRDefault="005A2FDF" w:rsidP="005A2FD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FDF">
              <w:rPr>
                <w:rFonts w:ascii="Times New Roman" w:hAnsi="Times New Roman" w:cs="Times New Roman"/>
                <w:sz w:val="23"/>
                <w:szCs w:val="23"/>
              </w:rPr>
              <w:t>Дирекция ОАО «</w:t>
            </w:r>
            <w:proofErr w:type="spellStart"/>
            <w:r w:rsidRPr="005A2FDF">
              <w:rPr>
                <w:rFonts w:ascii="Times New Roman" w:hAnsi="Times New Roman" w:cs="Times New Roman"/>
                <w:sz w:val="23"/>
                <w:szCs w:val="23"/>
              </w:rPr>
              <w:t>Белинвестбанк</w:t>
            </w:r>
            <w:proofErr w:type="spellEnd"/>
            <w:r w:rsidRPr="005A2FDF">
              <w:rPr>
                <w:rFonts w:ascii="Times New Roman" w:hAnsi="Times New Roman" w:cs="Times New Roman"/>
                <w:sz w:val="23"/>
                <w:szCs w:val="23"/>
              </w:rPr>
              <w:t>» по Витебской области</w:t>
            </w:r>
          </w:p>
          <w:p w:rsidR="005A2FDF" w:rsidRPr="005A2FDF" w:rsidRDefault="005A2FDF" w:rsidP="005A2FD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FDF">
              <w:rPr>
                <w:rFonts w:ascii="Times New Roman" w:hAnsi="Times New Roman" w:cs="Times New Roman"/>
                <w:sz w:val="23"/>
                <w:szCs w:val="23"/>
              </w:rPr>
              <w:t>Адрес банка: 210602, г. Витебск ул. Ленина, 22/16</w:t>
            </w:r>
          </w:p>
          <w:p w:rsidR="005A2FDF" w:rsidRPr="005A2FDF" w:rsidRDefault="005A2FDF" w:rsidP="005A2FD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A2FD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5A2FDF">
              <w:rPr>
                <w:rFonts w:ascii="Times New Roman" w:hAnsi="Times New Roman" w:cs="Times New Roman"/>
                <w:sz w:val="23"/>
                <w:szCs w:val="23"/>
              </w:rPr>
              <w:t>/счет: BY55BLBB36040390380994001001</w:t>
            </w:r>
          </w:p>
          <w:p w:rsidR="005A2FDF" w:rsidRPr="005A2FDF" w:rsidRDefault="005A2FDF" w:rsidP="005A2FDF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F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БИК: BLBBBY2X, УНП 390380994, ОКПО 29288430, </w:t>
            </w:r>
            <w:r w:rsidRPr="005A2FD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УНК 8544</w:t>
            </w:r>
          </w:p>
        </w:tc>
        <w:tc>
          <w:tcPr>
            <w:tcW w:w="4786" w:type="dxa"/>
          </w:tcPr>
          <w:p w:rsidR="005A2FDF" w:rsidRPr="005A2FDF" w:rsidRDefault="005A2FDF" w:rsidP="005A2FD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2FDF" w:rsidRPr="005A2FDF" w:rsidTr="005B3A0A">
        <w:tc>
          <w:tcPr>
            <w:tcW w:w="4785" w:type="dxa"/>
          </w:tcPr>
          <w:p w:rsidR="005A2FDF" w:rsidRPr="005A2FDF" w:rsidRDefault="005A2FDF" w:rsidP="005A2FD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FD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Зам. главного врача __________________________</w:t>
            </w:r>
            <w:proofErr w:type="spellStart"/>
            <w:r w:rsidRPr="005A2FDF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Г.А.Астапенко</w:t>
            </w:r>
            <w:proofErr w:type="spellEnd"/>
          </w:p>
        </w:tc>
        <w:tc>
          <w:tcPr>
            <w:tcW w:w="4786" w:type="dxa"/>
          </w:tcPr>
          <w:p w:rsidR="005A2FDF" w:rsidRPr="005A2FDF" w:rsidRDefault="005A2FDF" w:rsidP="005A2FD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2FDF" w:rsidRPr="005A2FDF" w:rsidRDefault="005A2FDF" w:rsidP="005A2FD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F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 / ____________</w:t>
            </w:r>
          </w:p>
        </w:tc>
      </w:tr>
    </w:tbl>
    <w:p w:rsidR="005A2FDF" w:rsidRPr="005A2FDF" w:rsidRDefault="005A2FDF" w:rsidP="005A2F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24CB8" w:rsidRDefault="00024CB8">
      <w:bookmarkStart w:id="0" w:name="_GoBack"/>
      <w:bookmarkEnd w:id="0"/>
    </w:p>
    <w:sectPr w:rsidR="00024CB8" w:rsidSect="00FC57F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7135B"/>
    <w:multiLevelType w:val="hybridMultilevel"/>
    <w:tmpl w:val="C13CB856"/>
    <w:lvl w:ilvl="0" w:tplc="73BEDFB6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 w:hint="default"/>
      </w:rPr>
    </w:lvl>
    <w:lvl w:ilvl="1" w:tplc="FDC64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460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DEB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26F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59C5C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C20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4EB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C0C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DF"/>
    <w:rsid w:val="00024CB8"/>
    <w:rsid w:val="005A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2020-02-07T10:26:00Z</dcterms:created>
  <dcterms:modified xsi:type="dcterms:W3CDTF">2020-02-07T10:26:00Z</dcterms:modified>
</cp:coreProperties>
</file>