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82B" w:rsidRPr="007A6F5D" w:rsidRDefault="00B4682B" w:rsidP="00B4682B">
      <w:pPr>
        <w:pStyle w:val="1"/>
        <w:rPr>
          <w:lang w:val="en-US"/>
        </w:rPr>
      </w:pPr>
      <w:r w:rsidRPr="00B4682B">
        <w:t>Приложение 1</w:t>
      </w:r>
      <w:r w:rsidR="007A6F5D">
        <w:rPr>
          <w:lang w:val="en-US"/>
        </w:rPr>
        <w:t>6</w:t>
      </w:r>
    </w:p>
    <w:p w:rsidR="00B4682B" w:rsidRPr="00B4682B" w:rsidRDefault="00B4682B" w:rsidP="00B4682B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  <w:r w:rsidRPr="00B4682B">
        <w:rPr>
          <w:color w:val="000000"/>
          <w:sz w:val="24"/>
          <w:szCs w:val="24"/>
        </w:rPr>
        <w:t>к аукционным документам</w:t>
      </w:r>
    </w:p>
    <w:p w:rsidR="00B4682B" w:rsidRPr="00B4682B" w:rsidRDefault="00B4682B" w:rsidP="00B468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</w:p>
    <w:p w:rsidR="00B4682B" w:rsidRPr="00B4682B" w:rsidRDefault="00B4682B" w:rsidP="00B4682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  <w:r w:rsidRPr="00B4682B">
        <w:rPr>
          <w:color w:val="000000"/>
          <w:sz w:val="24"/>
          <w:szCs w:val="24"/>
          <w:u w:val="single"/>
        </w:rPr>
        <w:t>Порядок оплаты услуги организатора по организации электронного аукциона</w:t>
      </w:r>
    </w:p>
    <w:p w:rsidR="00B4682B" w:rsidRPr="00B4682B" w:rsidRDefault="00B4682B" w:rsidP="00B4682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</w:p>
    <w:p w:rsidR="00B4682B" w:rsidRPr="00B4682B" w:rsidRDefault="00B4682B" w:rsidP="00B4682B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  <w:r w:rsidRPr="00B4682B">
        <w:rPr>
          <w:b/>
          <w:color w:val="000000"/>
          <w:sz w:val="24"/>
          <w:szCs w:val="24"/>
        </w:rPr>
        <w:t>1.</w:t>
      </w:r>
      <w:r w:rsidRPr="00B4682B">
        <w:rPr>
          <w:color w:val="000000"/>
          <w:sz w:val="24"/>
          <w:szCs w:val="24"/>
        </w:rPr>
        <w:t xml:space="preserve"> Стоимость услуги организатора по организации электронного аукциона (далее – услуги организатора) составляет:</w:t>
      </w:r>
    </w:p>
    <w:p w:rsidR="00B4682B" w:rsidRPr="00B4682B" w:rsidRDefault="00B4682B" w:rsidP="00B4682B">
      <w:pPr>
        <w:pBdr>
          <w:top w:val="nil"/>
          <w:left w:val="nil"/>
          <w:bottom w:val="nil"/>
          <w:right w:val="nil"/>
          <w:between w:val="nil"/>
        </w:pBdr>
        <w:spacing w:before="80"/>
        <w:ind w:firstLine="709"/>
        <w:jc w:val="both"/>
        <w:rPr>
          <w:color w:val="000000"/>
          <w:sz w:val="24"/>
          <w:szCs w:val="24"/>
        </w:rPr>
      </w:pPr>
      <w:r w:rsidRPr="00B4682B">
        <w:rPr>
          <w:b/>
          <w:color w:val="000000"/>
          <w:sz w:val="24"/>
          <w:szCs w:val="24"/>
        </w:rPr>
        <w:t xml:space="preserve">- для резидентов </w:t>
      </w:r>
      <w:r w:rsidRPr="00B4682B">
        <w:rPr>
          <w:color w:val="000000"/>
          <w:sz w:val="24"/>
          <w:szCs w:val="24"/>
        </w:rPr>
        <w:t xml:space="preserve">Республики Беларусь с учетом НДС в размере 20% - </w:t>
      </w:r>
      <w:r w:rsidRPr="00B4682B">
        <w:rPr>
          <w:b/>
          <w:color w:val="000000"/>
          <w:sz w:val="24"/>
          <w:szCs w:val="24"/>
        </w:rPr>
        <w:t>155,04 белорусских рублей (BYN)</w:t>
      </w:r>
      <w:r w:rsidRPr="00B4682B">
        <w:rPr>
          <w:color w:val="000000"/>
          <w:sz w:val="24"/>
          <w:szCs w:val="24"/>
        </w:rPr>
        <w:t>;</w:t>
      </w:r>
    </w:p>
    <w:p w:rsidR="00B4682B" w:rsidRPr="00B4682B" w:rsidRDefault="00B4682B" w:rsidP="00B4682B">
      <w:pPr>
        <w:pBdr>
          <w:top w:val="nil"/>
          <w:left w:val="nil"/>
          <w:bottom w:val="nil"/>
          <w:right w:val="nil"/>
          <w:between w:val="nil"/>
        </w:pBdr>
        <w:spacing w:before="80"/>
        <w:ind w:firstLine="709"/>
        <w:jc w:val="both"/>
        <w:rPr>
          <w:color w:val="000000"/>
          <w:sz w:val="24"/>
          <w:szCs w:val="24"/>
        </w:rPr>
      </w:pPr>
      <w:r w:rsidRPr="00B4682B">
        <w:rPr>
          <w:color w:val="000000"/>
          <w:sz w:val="24"/>
          <w:szCs w:val="24"/>
        </w:rPr>
        <w:t xml:space="preserve">- </w:t>
      </w:r>
      <w:r w:rsidRPr="00B4682B">
        <w:rPr>
          <w:b/>
          <w:color w:val="000000"/>
          <w:sz w:val="24"/>
          <w:szCs w:val="24"/>
        </w:rPr>
        <w:t>для нерезидентов</w:t>
      </w:r>
      <w:r w:rsidRPr="00B4682B">
        <w:rPr>
          <w:color w:val="000000"/>
          <w:sz w:val="24"/>
          <w:szCs w:val="24"/>
        </w:rPr>
        <w:t xml:space="preserve"> Республики Беларусь с учетом НДС в размере 20% - </w:t>
      </w:r>
      <w:r w:rsidRPr="00B4682B">
        <w:rPr>
          <w:b/>
          <w:color w:val="000000"/>
          <w:sz w:val="24"/>
          <w:szCs w:val="24"/>
        </w:rPr>
        <w:t>175 долларов США, либо 133 евро, либо 5873 российских рубля.</w:t>
      </w:r>
    </w:p>
    <w:p w:rsidR="00B4682B" w:rsidRPr="00B4682B" w:rsidRDefault="00B4682B" w:rsidP="00B4682B">
      <w:pPr>
        <w:pBdr>
          <w:top w:val="nil"/>
          <w:left w:val="nil"/>
          <w:bottom w:val="nil"/>
          <w:right w:val="nil"/>
          <w:between w:val="nil"/>
        </w:pBdr>
        <w:spacing w:before="80"/>
        <w:ind w:firstLine="709"/>
        <w:jc w:val="both"/>
        <w:rPr>
          <w:color w:val="000000"/>
          <w:sz w:val="24"/>
          <w:szCs w:val="24"/>
        </w:rPr>
      </w:pPr>
      <w:r w:rsidRPr="00B4682B">
        <w:rPr>
          <w:b/>
          <w:color w:val="000000"/>
          <w:sz w:val="24"/>
          <w:szCs w:val="24"/>
        </w:rPr>
        <w:t xml:space="preserve">2. </w:t>
      </w:r>
      <w:r w:rsidRPr="00B4682B">
        <w:rPr>
          <w:color w:val="000000"/>
          <w:sz w:val="24"/>
          <w:szCs w:val="24"/>
        </w:rPr>
        <w:t>Не позднее истечения срока для подготовки и подачи предложений участник обязан внести на счет ОАО «Белорусская универсальная товарная биржа» (далее –Биржа) плату за услугу организатора.</w:t>
      </w:r>
    </w:p>
    <w:p w:rsidR="00B4682B" w:rsidRPr="00B4682B" w:rsidRDefault="00B4682B" w:rsidP="00B4682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B4682B">
        <w:rPr>
          <w:color w:val="000000"/>
          <w:sz w:val="24"/>
          <w:szCs w:val="24"/>
        </w:rPr>
        <w:t xml:space="preserve">Участник вносит плату за услугу организатора </w:t>
      </w:r>
      <w:r w:rsidRPr="00B4682B">
        <w:rPr>
          <w:b/>
          <w:color w:val="000000"/>
          <w:sz w:val="24"/>
          <w:szCs w:val="24"/>
        </w:rPr>
        <w:t>в соответствии со счет-фактурой</w:t>
      </w:r>
      <w:r w:rsidRPr="00B4682B">
        <w:rPr>
          <w:color w:val="000000"/>
          <w:sz w:val="24"/>
          <w:szCs w:val="24"/>
        </w:rPr>
        <w:t>, размещенной организатором в составе аукционных документов.</w:t>
      </w:r>
    </w:p>
    <w:p w:rsidR="009F3CEB" w:rsidRDefault="009F3CEB" w:rsidP="009F3CEB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внесении платы за услугу организатора в графе «Назначение платежа» платежного документа участником указывается: «Участник рег. № ________________. Предоплата за услугу организатора». </w:t>
      </w:r>
    </w:p>
    <w:p w:rsidR="00B4682B" w:rsidRPr="00B4682B" w:rsidRDefault="00B4682B" w:rsidP="00B4682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B4682B">
        <w:rPr>
          <w:b/>
          <w:color w:val="000000"/>
          <w:sz w:val="24"/>
          <w:szCs w:val="24"/>
        </w:rPr>
        <w:t>3.</w:t>
      </w:r>
      <w:r w:rsidRPr="00B4682B">
        <w:rPr>
          <w:color w:val="000000"/>
          <w:sz w:val="24"/>
          <w:szCs w:val="24"/>
        </w:rPr>
        <w:t xml:space="preserve"> При проведении электронного аукциона организатором участник, кроме размещения на ЭТП предложения, формирует посредством инструментария ЭТП в соответствии с шаблоном, размещенным организатором в составе аукционных документов, договор о возмездном оказании организатором услуги участнику и подписывает такой договор ЭЦП, за исключением случая, когда предложение участника было зарегистрировано хотя бы по одному из первичных проведенных аукционов.</w:t>
      </w:r>
    </w:p>
    <w:p w:rsidR="007A6F5D" w:rsidRDefault="00B4682B" w:rsidP="00B4682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B4682B">
        <w:rPr>
          <w:b/>
          <w:color w:val="000000"/>
          <w:sz w:val="24"/>
          <w:szCs w:val="24"/>
        </w:rPr>
        <w:t>4.</w:t>
      </w:r>
      <w:r w:rsidRPr="00B4682B">
        <w:rPr>
          <w:color w:val="000000"/>
          <w:sz w:val="24"/>
          <w:szCs w:val="24"/>
        </w:rPr>
        <w:t xml:space="preserve"> Биржа регистрирует предложение участника при соблюдении условия поступление от участника не позднее одного рабочего дня, следующего за днем истечения срока для подготовки и подачи предложений, в полном объеме платы за услугу оператора ЭТП и платы за услугу организатора.</w:t>
      </w: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7A6F5D" w:rsidRPr="007A6F5D" w:rsidRDefault="007A6F5D" w:rsidP="007A6F5D">
      <w:pPr>
        <w:rPr>
          <w:sz w:val="24"/>
          <w:szCs w:val="24"/>
        </w:rPr>
      </w:pPr>
    </w:p>
    <w:p w:rsidR="00B4682B" w:rsidRPr="007A6F5D" w:rsidRDefault="00B4682B" w:rsidP="007A6F5D">
      <w:pPr>
        <w:jc w:val="right"/>
        <w:rPr>
          <w:sz w:val="24"/>
          <w:szCs w:val="24"/>
        </w:rPr>
      </w:pPr>
    </w:p>
    <w:sectPr w:rsidR="00B4682B" w:rsidRPr="007A6F5D" w:rsidSect="00547B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E1A" w:rsidRDefault="003C0E1A" w:rsidP="00F36CA1">
      <w:r>
        <w:separator/>
      </w:r>
    </w:p>
  </w:endnote>
  <w:endnote w:type="continuationSeparator" w:id="0">
    <w:p w:rsidR="003C0E1A" w:rsidRDefault="003C0E1A" w:rsidP="00F36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4AF" w:rsidRDefault="006D34A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FFE" w:rsidRDefault="00C15FFE" w:rsidP="00C15FFE">
    <w:pPr>
      <w:pBdr>
        <w:bottom w:val="single" w:sz="6" w:space="1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:rsidR="00C15FFE" w:rsidRPr="00882172" w:rsidRDefault="006D34AF" w:rsidP="00C15FFE">
    <w:pPr>
      <w:tabs>
        <w:tab w:val="decimal" w:pos="0"/>
        <w:tab w:val="decimal" w:pos="5812"/>
        <w:tab w:val="right" w:pos="9355"/>
      </w:tabs>
      <w:jc w:val="center"/>
      <w:rPr>
        <w:sz w:val="16"/>
        <w:szCs w:val="16"/>
      </w:rPr>
    </w:pPr>
    <w:r>
      <w:rPr>
        <w:sz w:val="16"/>
        <w:szCs w:val="16"/>
      </w:rPr>
      <w:t>Версия 2019-1.2.1</w:t>
    </w:r>
    <w:bookmarkStart w:id="0" w:name="_GoBack"/>
    <w:bookmarkEnd w:id="0"/>
    <w:r w:rsidR="00C15FFE">
      <w:rPr>
        <w:sz w:val="16"/>
        <w:szCs w:val="16"/>
      </w:rPr>
      <w:tab/>
      <w:t>УП «Белмедтехника»</w:t>
    </w:r>
    <w:r w:rsidR="00C15FFE">
      <w:rPr>
        <w:sz w:val="16"/>
        <w:szCs w:val="16"/>
      </w:rPr>
      <w:tab/>
      <w:t xml:space="preserve">Страница </w:t>
    </w:r>
    <w:r w:rsidR="00C15FFE" w:rsidRPr="00882172">
      <w:rPr>
        <w:sz w:val="16"/>
        <w:szCs w:val="16"/>
      </w:rPr>
      <w:fldChar w:fldCharType="begin"/>
    </w:r>
    <w:r w:rsidR="00C15FFE" w:rsidRPr="00882172">
      <w:rPr>
        <w:sz w:val="16"/>
        <w:szCs w:val="16"/>
      </w:rPr>
      <w:instrText>PAGE   \* MERGEFORMAT</w:instrText>
    </w:r>
    <w:r w:rsidR="00C15FFE" w:rsidRPr="00882172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C15FFE" w:rsidRPr="00882172">
      <w:rPr>
        <w:sz w:val="16"/>
        <w:szCs w:val="16"/>
      </w:rPr>
      <w:fldChar w:fldCharType="end"/>
    </w:r>
  </w:p>
  <w:p w:rsidR="00F36CA1" w:rsidRDefault="00F36CA1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4AF" w:rsidRDefault="006D34A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E1A" w:rsidRDefault="003C0E1A" w:rsidP="00F36CA1">
      <w:r>
        <w:separator/>
      </w:r>
    </w:p>
  </w:footnote>
  <w:footnote w:type="continuationSeparator" w:id="0">
    <w:p w:rsidR="003C0E1A" w:rsidRDefault="003C0E1A" w:rsidP="00F36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4AF" w:rsidRDefault="006D34A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CA1" w:rsidRDefault="00D40499" w:rsidP="00F36CA1">
    <w:r>
      <w:rPr>
        <w:b/>
        <w:sz w:val="16"/>
        <w:szCs w:val="16"/>
      </w:rPr>
      <w:t>АУКЦИОННЫЕ ДОКУМЕНТЫ</w:t>
    </w:r>
    <w:r>
      <w:rPr>
        <w:sz w:val="16"/>
        <w:szCs w:val="16"/>
      </w:rPr>
      <w:t xml:space="preserve"> </w:t>
    </w:r>
    <w:r>
      <w:rPr>
        <w:color w:val="000000"/>
        <w:sz w:val="16"/>
        <w:szCs w:val="16"/>
      </w:rPr>
      <w:t>на приобретение медицинской техники и изделий медицинского назначения с ограничением по участию поставщиков, предлагающих товары, происходящие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</w:t>
    </w:r>
    <w:r w:rsidR="006D34AF">
      <w:pict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4AF" w:rsidRDefault="006D34A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3455B"/>
    <w:rsid w:val="00011838"/>
    <w:rsid w:val="00097927"/>
    <w:rsid w:val="001D55F6"/>
    <w:rsid w:val="00217DCA"/>
    <w:rsid w:val="00297C27"/>
    <w:rsid w:val="003C0E1A"/>
    <w:rsid w:val="004F3D99"/>
    <w:rsid w:val="00542ED6"/>
    <w:rsid w:val="00547BF7"/>
    <w:rsid w:val="006D34AF"/>
    <w:rsid w:val="00764AAF"/>
    <w:rsid w:val="007A6F5D"/>
    <w:rsid w:val="008A080D"/>
    <w:rsid w:val="008D3D94"/>
    <w:rsid w:val="0093455B"/>
    <w:rsid w:val="009C187A"/>
    <w:rsid w:val="009F3CEB"/>
    <w:rsid w:val="00A1257A"/>
    <w:rsid w:val="00AE3B84"/>
    <w:rsid w:val="00B4682B"/>
    <w:rsid w:val="00C15FFE"/>
    <w:rsid w:val="00C249D9"/>
    <w:rsid w:val="00C519E8"/>
    <w:rsid w:val="00C600E1"/>
    <w:rsid w:val="00CB7871"/>
    <w:rsid w:val="00D40499"/>
    <w:rsid w:val="00E446C1"/>
    <w:rsid w:val="00F3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  <w14:docId w14:val="4FC044FB"/>
  <w15:docId w15:val="{DB2E87F7-23D1-42D0-B356-F391B2023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rsid w:val="008A080D"/>
    <w:pPr>
      <w:keepNext/>
      <w:keepLines/>
      <w:pBdr>
        <w:top w:val="nil"/>
        <w:left w:val="nil"/>
        <w:bottom w:val="nil"/>
        <w:right w:val="nil"/>
        <w:between w:val="nil"/>
      </w:pBdr>
      <w:ind w:firstLine="6237"/>
      <w:outlineLvl w:val="0"/>
    </w:pPr>
    <w:rPr>
      <w:b/>
      <w:color w:val="000000"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8A08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080D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A080D"/>
  </w:style>
  <w:style w:type="paragraph" w:customStyle="1" w:styleId="ConsPlusNormal">
    <w:name w:val="ConsPlusNormal"/>
    <w:rsid w:val="00764AAF"/>
    <w:pPr>
      <w:autoSpaceDE w:val="0"/>
      <w:autoSpaceDN w:val="0"/>
      <w:adjustRightInd w:val="0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C519E8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F36CA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36CA1"/>
  </w:style>
  <w:style w:type="paragraph" w:styleId="ab">
    <w:name w:val="footer"/>
    <w:basedOn w:val="a"/>
    <w:link w:val="ac"/>
    <w:uiPriority w:val="99"/>
    <w:unhideWhenUsed/>
    <w:rsid w:val="00F36C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36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Юрий Лазарев</cp:lastModifiedBy>
  <cp:revision>21</cp:revision>
  <cp:lastPrinted>2018-07-27T06:36:00Z</cp:lastPrinted>
  <dcterms:created xsi:type="dcterms:W3CDTF">2018-07-23T06:52:00Z</dcterms:created>
  <dcterms:modified xsi:type="dcterms:W3CDTF">2019-04-30T08:29:00Z</dcterms:modified>
</cp:coreProperties>
</file>