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1616"/>
        <w:gridCol w:w="443"/>
        <w:gridCol w:w="550"/>
        <w:gridCol w:w="1275"/>
        <w:gridCol w:w="1275"/>
        <w:gridCol w:w="550"/>
        <w:gridCol w:w="1178"/>
        <w:gridCol w:w="1275"/>
        <w:gridCol w:w="1275"/>
        <w:gridCol w:w="1272"/>
      </w:tblGrid>
      <w:tr w:rsidR="005923E3" w:rsidTr="00EA16D0">
        <w:trPr>
          <w:cantSplit/>
        </w:trPr>
        <w:tc>
          <w:tcPr>
            <w:tcW w:w="3884" w:type="dxa"/>
            <w:gridSpan w:val="4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СОГЛАСОВАНО</w:t>
            </w:r>
          </w:p>
        </w:tc>
        <w:tc>
          <w:tcPr>
            <w:tcW w:w="3003" w:type="dxa"/>
            <w:gridSpan w:val="3"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22" w:type="dxa"/>
            <w:gridSpan w:val="3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УТВЕРЖДАЮ</w:t>
            </w:r>
          </w:p>
        </w:tc>
      </w:tr>
      <w:tr w:rsidR="005923E3" w:rsidTr="00EA16D0">
        <w:trPr>
          <w:cantSplit/>
        </w:trPr>
        <w:tc>
          <w:tcPr>
            <w:tcW w:w="1616" w:type="dxa"/>
            <w:vAlign w:val="bottom"/>
            <w:hideMark/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bottom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bottom"/>
            <w:hideMark/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>управляющего центра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272" w:type="dxa"/>
            <w:vAlign w:val="bottom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Дривотин Р.Л.</w:t>
            </w:r>
          </w:p>
        </w:tc>
      </w:tr>
      <w:tr w:rsidR="005923E3" w:rsidTr="00EA16D0">
        <w:tc>
          <w:tcPr>
            <w:tcW w:w="3884" w:type="dxa"/>
            <w:gridSpan w:val="4"/>
            <w:hideMark/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(</w:t>
            </w:r>
            <w:proofErr w:type="gramStart"/>
            <w:r>
              <w:rPr>
                <w:sz w:val="10"/>
                <w:szCs w:val="10"/>
              </w:rPr>
              <w:t xml:space="preserve">должность)   </w:t>
            </w:r>
            <w:proofErr w:type="gramEnd"/>
            <w:r>
              <w:rPr>
                <w:sz w:val="10"/>
                <w:szCs w:val="10"/>
              </w:rPr>
              <w:t xml:space="preserve">                             (подпись)                     (И.О.Фамилия)</w:t>
            </w:r>
          </w:p>
        </w:tc>
        <w:tc>
          <w:tcPr>
            <w:tcW w:w="3003" w:type="dxa"/>
            <w:gridSpan w:val="3"/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3822" w:type="dxa"/>
            <w:gridSpan w:val="3"/>
            <w:hideMark/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(</w:t>
            </w:r>
            <w:proofErr w:type="gramStart"/>
            <w:r>
              <w:rPr>
                <w:sz w:val="10"/>
                <w:szCs w:val="10"/>
              </w:rPr>
              <w:t xml:space="preserve">должность)   </w:t>
            </w:r>
            <w:proofErr w:type="gramEnd"/>
            <w:r>
              <w:rPr>
                <w:sz w:val="10"/>
                <w:szCs w:val="10"/>
              </w:rPr>
              <w:t xml:space="preserve">                             (подпись)                     (И.О.Фамилия)</w:t>
            </w:r>
          </w:p>
        </w:tc>
      </w:tr>
      <w:tr w:rsidR="005923E3" w:rsidTr="00EA16D0">
        <w:trPr>
          <w:trHeight w:val="62"/>
        </w:trPr>
        <w:tc>
          <w:tcPr>
            <w:tcW w:w="2059" w:type="dxa"/>
            <w:gridSpan w:val="2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5000" w:type="dxa"/>
            <w:gridSpan w:val="4"/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8"/>
                <w:szCs w:val="8"/>
              </w:rPr>
            </w:pPr>
          </w:p>
        </w:tc>
      </w:tr>
      <w:tr w:rsidR="005923E3" w:rsidTr="00EA16D0">
        <w:trPr>
          <w:cantSplit/>
        </w:trPr>
        <w:tc>
          <w:tcPr>
            <w:tcW w:w="3884" w:type="dxa"/>
            <w:gridSpan w:val="4"/>
            <w:hideMark/>
          </w:tcPr>
          <w:p w:rsidR="005923E3" w:rsidRDefault="005923E3" w:rsidP="00EA16D0">
            <w:pPr>
              <w:spacing w:line="276" w:lineRule="auto"/>
              <w:ind w:left="149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proofErr w:type="gramStart"/>
            <w:r>
              <w:rPr>
                <w:sz w:val="14"/>
                <w:szCs w:val="14"/>
              </w:rPr>
              <w:t>« _</w:t>
            </w:r>
            <w:proofErr w:type="gramEnd"/>
            <w:r>
              <w:rPr>
                <w:sz w:val="14"/>
                <w:szCs w:val="14"/>
              </w:rPr>
              <w:t>___ » ________________ 20 ___ г.</w:t>
            </w:r>
          </w:p>
        </w:tc>
        <w:tc>
          <w:tcPr>
            <w:tcW w:w="3003" w:type="dxa"/>
            <w:gridSpan w:val="3"/>
          </w:tcPr>
          <w:p w:rsidR="005923E3" w:rsidRDefault="005923E3" w:rsidP="00EA16D0">
            <w:pPr>
              <w:spacing w:line="276" w:lineRule="auto"/>
              <w:ind w:left="149" w:right="-57"/>
              <w:rPr>
                <w:sz w:val="14"/>
                <w:szCs w:val="14"/>
              </w:rPr>
            </w:pPr>
          </w:p>
        </w:tc>
        <w:tc>
          <w:tcPr>
            <w:tcW w:w="3822" w:type="dxa"/>
            <w:gridSpan w:val="3"/>
            <w:hideMark/>
          </w:tcPr>
          <w:p w:rsidR="005923E3" w:rsidRDefault="005923E3" w:rsidP="00EA16D0">
            <w:pPr>
              <w:spacing w:line="276" w:lineRule="auto"/>
              <w:ind w:left="149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«09» августа 2021 г.</w:t>
            </w:r>
          </w:p>
        </w:tc>
      </w:tr>
    </w:tbl>
    <w:p w:rsidR="005923E3" w:rsidRPr="00F47AF1" w:rsidRDefault="005923E3" w:rsidP="005923E3">
      <w:pPr>
        <w:jc w:val="right"/>
        <w:rPr>
          <w:sz w:val="16"/>
          <w:szCs w:val="16"/>
          <w:lang w:val="en-US"/>
        </w:rPr>
      </w:pPr>
    </w:p>
    <w:p w:rsidR="005923E3" w:rsidRDefault="005923E3" w:rsidP="005923E3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СМЕТА по объекту строительства</w:t>
      </w:r>
    </w:p>
    <w:p w:rsidR="005923E3" w:rsidRPr="008F55F1" w:rsidRDefault="005923E3" w:rsidP="005923E3">
      <w:pPr>
        <w:jc w:val="right"/>
        <w:rPr>
          <w:sz w:val="8"/>
          <w:szCs w:val="8"/>
        </w:rPr>
      </w:pPr>
    </w:p>
    <w:tbl>
      <w:tblPr>
        <w:tblW w:w="10605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2208"/>
        <w:gridCol w:w="8397"/>
      </w:tblGrid>
      <w:tr w:rsidR="005923E3" w:rsidRPr="0004459D" w:rsidTr="00EA16D0">
        <w:trPr>
          <w:trHeight w:val="209"/>
        </w:trPr>
        <w:tc>
          <w:tcPr>
            <w:tcW w:w="2208" w:type="dxa"/>
            <w:vAlign w:val="bottom"/>
            <w:hideMark/>
          </w:tcPr>
          <w:p w:rsidR="005923E3" w:rsidRDefault="005923E3" w:rsidP="00EA16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Pr="0004459D" w:rsidRDefault="005923E3" w:rsidP="00EA16D0">
            <w:pPr>
              <w:rPr>
                <w:b/>
                <w:bCs/>
                <w:sz w:val="16"/>
                <w:szCs w:val="16"/>
              </w:rPr>
            </w:pPr>
            <w:r w:rsidRPr="0004459D">
              <w:rPr>
                <w:b/>
                <w:bCs/>
                <w:sz w:val="16"/>
                <w:szCs w:val="16"/>
              </w:rPr>
              <w:t xml:space="preserve">Текущий ремонт кровли в ГУО "Средняя школа №186 г.Минска" по ул. Бачило,38 </w:t>
            </w:r>
          </w:p>
        </w:tc>
      </w:tr>
      <w:tr w:rsidR="005923E3" w:rsidTr="00EA16D0">
        <w:trPr>
          <w:trHeight w:val="209"/>
        </w:trPr>
        <w:tc>
          <w:tcPr>
            <w:tcW w:w="2208" w:type="dxa"/>
            <w:vAlign w:val="bottom"/>
            <w:hideMark/>
          </w:tcPr>
          <w:p w:rsidR="005923E3" w:rsidRDefault="005923E3" w:rsidP="00EA16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ГУ "Центр по обеспечению деятельности управления по образованию администрации Заводского района г.Минска и подведомственных организаций"</w:t>
            </w:r>
          </w:p>
        </w:tc>
      </w:tr>
      <w:tr w:rsidR="005923E3" w:rsidTr="00EA16D0">
        <w:trPr>
          <w:trHeight w:val="209"/>
        </w:trPr>
        <w:tc>
          <w:tcPr>
            <w:tcW w:w="2208" w:type="dxa"/>
            <w:vAlign w:val="bottom"/>
            <w:hideMark/>
          </w:tcPr>
          <w:p w:rsidR="005923E3" w:rsidRDefault="005923E3" w:rsidP="00EA16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Генподрядчик (Подрядчик)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923E3" w:rsidTr="00EA16D0">
        <w:trPr>
          <w:trHeight w:val="209"/>
        </w:trPr>
        <w:tc>
          <w:tcPr>
            <w:tcW w:w="2208" w:type="dxa"/>
            <w:vAlign w:val="bottom"/>
            <w:hideMark/>
          </w:tcPr>
          <w:p w:rsidR="005923E3" w:rsidRDefault="005923E3" w:rsidP="00EA16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Субподрядчик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5923E3" w:rsidRPr="008F55F1" w:rsidRDefault="005923E3" w:rsidP="005923E3">
      <w:pPr>
        <w:jc w:val="right"/>
        <w:rPr>
          <w:sz w:val="8"/>
          <w:szCs w:val="8"/>
        </w:rPr>
      </w:pPr>
    </w:p>
    <w:tbl>
      <w:tblPr>
        <w:tblStyle w:val="a7"/>
        <w:tblW w:w="10122" w:type="dxa"/>
        <w:tblInd w:w="-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09"/>
        <w:gridCol w:w="1758"/>
        <w:gridCol w:w="611"/>
        <w:gridCol w:w="1314"/>
        <w:gridCol w:w="1820"/>
        <w:gridCol w:w="2410"/>
      </w:tblGrid>
      <w:tr w:rsidR="005923E3" w:rsidTr="00EA16D0">
        <w:tc>
          <w:tcPr>
            <w:tcW w:w="2209" w:type="dxa"/>
            <w:hideMark/>
          </w:tcPr>
          <w:p w:rsidR="005923E3" w:rsidRDefault="005923E3" w:rsidP="00EA16D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 составлена в ценах 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3E3" w:rsidRDefault="005923E3" w:rsidP="00EA16D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 ИЮHЯ 2021 г.</w:t>
            </w:r>
          </w:p>
        </w:tc>
        <w:tc>
          <w:tcPr>
            <w:tcW w:w="611" w:type="dxa"/>
            <w:hideMark/>
          </w:tcPr>
          <w:p w:rsidR="005923E3" w:rsidRDefault="005923E3" w:rsidP="00EA16D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3E3" w:rsidRDefault="005923E3" w:rsidP="00EA16D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без НДС</w:t>
            </w:r>
          </w:p>
        </w:tc>
        <w:tc>
          <w:tcPr>
            <w:tcW w:w="1820" w:type="dxa"/>
            <w:hideMark/>
          </w:tcPr>
          <w:p w:rsidR="005923E3" w:rsidRDefault="005923E3" w:rsidP="00EA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 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3E3" w:rsidRDefault="005923E3" w:rsidP="00EA16D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г.Минск</w:t>
            </w:r>
          </w:p>
        </w:tc>
      </w:tr>
      <w:tr w:rsidR="005923E3" w:rsidTr="00EA16D0">
        <w:tc>
          <w:tcPr>
            <w:tcW w:w="2209" w:type="dxa"/>
          </w:tcPr>
          <w:p w:rsidR="005923E3" w:rsidRDefault="005923E3" w:rsidP="00EA16D0">
            <w:pPr>
              <w:rPr>
                <w:sz w:val="12"/>
                <w:szCs w:val="1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дата разработки)</w:t>
            </w:r>
          </w:p>
        </w:tc>
        <w:tc>
          <w:tcPr>
            <w:tcW w:w="611" w:type="dxa"/>
          </w:tcPr>
          <w:p w:rsidR="005923E3" w:rsidRDefault="005923E3" w:rsidP="00EA16D0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вид цены)</w:t>
            </w:r>
          </w:p>
        </w:tc>
        <w:tc>
          <w:tcPr>
            <w:tcW w:w="1820" w:type="dxa"/>
          </w:tcPr>
          <w:p w:rsidR="005923E3" w:rsidRDefault="005923E3" w:rsidP="00EA16D0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название региона строительства)</w:t>
            </w:r>
          </w:p>
        </w:tc>
      </w:tr>
    </w:tbl>
    <w:p w:rsidR="005923E3" w:rsidRDefault="005923E3" w:rsidP="005923E3">
      <w:pPr>
        <w:jc w:val="right"/>
        <w:rPr>
          <w:sz w:val="16"/>
          <w:szCs w:val="16"/>
          <w:lang w:val="en-US"/>
        </w:rPr>
      </w:pPr>
      <w:r>
        <w:rPr>
          <w:sz w:val="12"/>
          <w:szCs w:val="12"/>
        </w:rPr>
        <w:t xml:space="preserve"> </w:t>
      </w:r>
    </w:p>
    <w:tbl>
      <w:tblPr>
        <w:tblW w:w="1068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768"/>
        <w:gridCol w:w="3484"/>
        <w:gridCol w:w="709"/>
        <w:gridCol w:w="851"/>
        <w:gridCol w:w="852"/>
        <w:gridCol w:w="785"/>
        <w:gridCol w:w="918"/>
        <w:gridCol w:w="851"/>
        <w:gridCol w:w="953"/>
      </w:tblGrid>
      <w:tr w:rsidR="005923E3" w:rsidTr="00EA16D0">
        <w:trPr>
          <w:cantSplit/>
          <w:trHeight w:val="61"/>
          <w:tblHeader/>
        </w:trPr>
        <w:tc>
          <w:tcPr>
            <w:tcW w:w="508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Номер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>по смете</w:t>
            </w:r>
          </w:p>
        </w:tc>
        <w:tc>
          <w:tcPr>
            <w:tcW w:w="768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  <w:tc>
          <w:tcPr>
            <w:tcW w:w="3484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работ, ресурсов, расходов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Ед.изм.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Кол-во</w:t>
            </w:r>
          </w:p>
        </w:tc>
        <w:tc>
          <w:tcPr>
            <w:tcW w:w="5210" w:type="dxa"/>
            <w:gridSpan w:val="6"/>
            <w:vAlign w:val="center"/>
            <w:hideMark/>
          </w:tcPr>
          <w:p w:rsidR="005923E3" w:rsidRDefault="005923E3" w:rsidP="00EA16D0">
            <w:pPr>
              <w:autoSpaceDE/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Стоимость </w:t>
            </w:r>
            <w:proofErr w:type="gramStart"/>
            <w:r>
              <w:rPr>
                <w:sz w:val="12"/>
                <w:szCs w:val="12"/>
              </w:rPr>
              <w:t>ед.изм</w:t>
            </w:r>
            <w:proofErr w:type="gramEnd"/>
            <w:r>
              <w:rPr>
                <w:sz w:val="12"/>
                <w:szCs w:val="12"/>
              </w:rPr>
              <w:t xml:space="preserve"> / Всего, руб.</w:t>
            </w:r>
          </w:p>
        </w:tc>
      </w:tr>
      <w:tr w:rsidR="005923E3" w:rsidTr="00EA16D0">
        <w:trPr>
          <w:cantSplit/>
          <w:trHeight w:val="173"/>
          <w:tblHeader/>
        </w:trPr>
        <w:tc>
          <w:tcPr>
            <w:tcW w:w="10679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Зарплата рабочих</w:t>
            </w:r>
          </w:p>
        </w:tc>
        <w:tc>
          <w:tcPr>
            <w:tcW w:w="1637" w:type="dxa"/>
            <w:gridSpan w:val="2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Эксплуатация машин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Материалы, 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Транcпорт</w:t>
            </w:r>
          </w:p>
        </w:tc>
        <w:tc>
          <w:tcPr>
            <w:tcW w:w="953" w:type="dxa"/>
            <w:vMerge w:val="restart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стоимость</w:t>
            </w:r>
          </w:p>
        </w:tc>
      </w:tr>
      <w:tr w:rsidR="005923E3" w:rsidTr="00EA16D0">
        <w:trPr>
          <w:cantSplit/>
          <w:trHeight w:val="235"/>
          <w:tblHeader/>
        </w:trPr>
        <w:tc>
          <w:tcPr>
            <w:tcW w:w="10679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5210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2" w:type="dxa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785" w:type="dxa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т.ч. 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зарплата</w:t>
            </w:r>
          </w:p>
        </w:tc>
        <w:tc>
          <w:tcPr>
            <w:tcW w:w="91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5923E3" w:rsidTr="00EA16D0">
        <w:trPr>
          <w:cantSplit/>
          <w:trHeight w:val="61"/>
          <w:tblHeader/>
        </w:trPr>
        <w:tc>
          <w:tcPr>
            <w:tcW w:w="1067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5923E3" w:rsidRDefault="005923E3" w:rsidP="00EA16D0">
            <w:pPr>
              <w:autoSpaceDE/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10673" w:type="dxa"/>
            <w:gridSpan w:val="10"/>
            <w:vAlign w:val="center"/>
            <w:hideMark/>
          </w:tcPr>
          <w:p w:rsidR="005923E3" w:rsidRDefault="005923E3" w:rsidP="00EA16D0">
            <w:pPr>
              <w:autoSpaceDE/>
              <w:spacing w:before="40" w:after="40" w:line="276" w:lineRule="auto"/>
              <w:ind w:firstLine="680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C</w:t>
            </w:r>
            <w:r>
              <w:rPr>
                <w:sz w:val="14"/>
                <w:szCs w:val="14"/>
              </w:rPr>
              <w:t xml:space="preserve">мета: </w:t>
            </w:r>
            <w:r>
              <w:rPr>
                <w:i/>
                <w:iCs/>
                <w:sz w:val="14"/>
                <w:szCs w:val="14"/>
              </w:rPr>
              <w:t>1</w:t>
            </w:r>
            <w:r>
              <w:rPr>
                <w:i/>
                <w:iCs/>
                <w:sz w:val="14"/>
                <w:szCs w:val="14"/>
                <w:lang w:val="en-US"/>
              </w:rPr>
              <w:t>.</w:t>
            </w:r>
            <w:r>
              <w:rPr>
                <w:i/>
                <w:iCs/>
                <w:sz w:val="14"/>
                <w:szCs w:val="14"/>
              </w:rPr>
              <w:t xml:space="preserve"> 1</w:t>
            </w:r>
            <w:r>
              <w:rPr>
                <w:i/>
                <w:iCs/>
                <w:sz w:val="14"/>
                <w:szCs w:val="14"/>
                <w:lang w:val="en-US"/>
              </w:rPr>
              <w:t>.</w:t>
            </w:r>
            <w:r>
              <w:rPr>
                <w:i/>
                <w:iCs/>
                <w:sz w:val="14"/>
                <w:szCs w:val="14"/>
              </w:rPr>
              <w:t xml:space="preserve"> Локальная смета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10673" w:type="dxa"/>
            <w:gridSpan w:val="10"/>
            <w:vAlign w:val="center"/>
            <w:hideMark/>
          </w:tcPr>
          <w:p w:rsidR="005923E3" w:rsidRDefault="005923E3" w:rsidP="00EA16D0">
            <w:pPr>
              <w:autoSpaceDE/>
              <w:spacing w:before="40" w:after="40" w:line="276" w:lineRule="auto"/>
              <w:ind w:firstLine="1817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Ж000 Раздел сметы (ПТМ)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4"/>
                <w:szCs w:val="14"/>
              </w:rPr>
              <w:t>1.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Е58-40-1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Смена старого рулонного покрытия кровли с наклеиванием нового покрытия, с применением газовой горелки: первый слой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4 МK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299.46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19.99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11.73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561.53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45.04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926.02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4.9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1467.35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97.97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57.47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2751.46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218.47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4535.25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Е58-2-7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Добавлять на каждый последующий слой сверх 3-х к норме Е58-2-1 (до 4 слоев)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 МK 0.8599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33.42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4.46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2.39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37.88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4.9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163.76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21.86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11.70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185.62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Е58-40-2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Смена старого рулонного покрытия кровли с наклеиванием нового покрытия, с применением газовой горелки: добавлять на каждый следующий слой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4 МK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99.59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4.00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2.15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660.54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52.20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816.33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4.9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487.99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19.59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10.54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3236.65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256.99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4001.22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Е58-17-1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Ремонт цементной стяжки площадью заделки до 0,25 м2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3.8 МK 0.9719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 мест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306.22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11.91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33.00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2.57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353.70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0.38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116.36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4.52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2.00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12.54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0.98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134.40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Е58-17-2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Ремонт цементной стяжки площадью заделки до 0,5 м2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3.8 МK 0.9719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 мест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507.9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24.62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10.81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76.69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5.97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615.18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0.63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319.98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15.52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6.81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48.31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3.76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387.57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Е58-40-3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>Смена покрытия из рулонных материалов при ремонте примыканий, с применением газовой горелки: первый слой (</w:t>
            </w:r>
            <w:r w:rsidRPr="00F47AF1">
              <w:rPr>
                <w:sz w:val="14"/>
                <w:szCs w:val="14"/>
                <w:lang w:val="en-US"/>
              </w:rPr>
              <w:t>h</w:t>
            </w:r>
            <w:r w:rsidRPr="00EB5DF1">
              <w:rPr>
                <w:sz w:val="14"/>
                <w:szCs w:val="14"/>
              </w:rPr>
              <w:t xml:space="preserve">=60см)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4 МK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289.4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10.62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30.37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2.41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332.80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1.1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318.34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11.68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4.96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33.40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2.65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366.07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С101-86123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Материал рулонный битумно-полимерный кровельный наплавляемый Биполикрин, К-ПХ-БЭ-ПП/ПП-3.5 кг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4.36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0.35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151.8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661.85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52.55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714.40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Е58-40-4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Смена покрытия из рулонных материалов при ремонте примыканий, с применением газовой горелки: второй слой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4 МK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126.1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3.92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1.94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33.89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2.69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166.60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1.1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138.71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4.32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2.14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37.28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2.96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183.27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С101-86124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Материал рулонный битумно-полимерный кровельный наплавляемый Биполикрин, К-ПХ-БЭ-К/ПП-4.5 кг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5.19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0.41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151.8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787.84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62.55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850.39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Е12-112-1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Устройство примыканий кровли из наплавляемых рулонных материалов к воронке внутреннего водостока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 МK 0.8599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100шт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907.51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11.79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1.31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68.67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5.45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993.42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18.15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0.24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0.03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1.37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19.87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С101-86123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Материал рулонный битумно-полимерный кровельный наплавляемый Биполикрин, К-ПХ-БЭ-ПП/ПП-3.5 кг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4.36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0.35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8.72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0.69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9.41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С101-86124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Материал рулонный битумно-полимерный кровельный наплавляемый Биполикрин, К-ПХ-БЭ-К/ПП-4.5 кг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5.19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0.41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10.38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0.82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11.20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Е58-4-1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Разборка поясков, сандриков, желобов, отливов, свесов и т.п.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 МK 0.8599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81.16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0.07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81.23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0.74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60.06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0.05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60.11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Е58-25-6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Устройство примыканий из листовой стали к каменным стенам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3.5 МK 0.9299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128.1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4.67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1.79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506.07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29.28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668.12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0.74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94.79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3.45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1.33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374.49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21.66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494.39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Е7-57-8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Герметизация мастикой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 w:rsidRPr="00EB5DF1">
              <w:rPr>
                <w:sz w:val="10"/>
                <w:szCs w:val="10"/>
              </w:rPr>
              <w:t>Разряд 4 М</w:t>
            </w:r>
            <w:r>
              <w:rPr>
                <w:sz w:val="10"/>
                <w:szCs w:val="10"/>
                <w:lang w:val="en-US"/>
              </w:rPr>
              <w:t>K</w:t>
            </w:r>
            <w:r w:rsidRPr="00EB5DF1">
              <w:rPr>
                <w:sz w:val="10"/>
                <w:szCs w:val="10"/>
              </w:rPr>
              <w:t xml:space="preserve">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123.19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62.38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35.16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127.57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10.18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323.32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0.74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91.16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46.16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26.02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94.40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7.50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239.22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lastRenderedPageBreak/>
              <w:t>16.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Е58-28-3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Огрунтовка основания праймером АУТОКРИН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 w:rsidRPr="00EB5DF1">
              <w:rPr>
                <w:sz w:val="10"/>
                <w:szCs w:val="10"/>
              </w:rPr>
              <w:t>Разряд 3 М</w:t>
            </w:r>
            <w:r>
              <w:rPr>
                <w:sz w:val="10"/>
                <w:szCs w:val="10"/>
                <w:lang w:val="en-US"/>
              </w:rPr>
              <w:t>K</w:t>
            </w:r>
            <w:r w:rsidRPr="00EB5DF1">
              <w:rPr>
                <w:sz w:val="10"/>
                <w:szCs w:val="10"/>
              </w:rPr>
              <w:t xml:space="preserve"> 0.8599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47.62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0.64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0.36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172.80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13.60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234.66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4.9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233.34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3.11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1.76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846.72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67.23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1150.40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Е11-71-1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Установка прижимной планки (прим)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 w:rsidRPr="00EB5DF1">
              <w:rPr>
                <w:sz w:val="10"/>
                <w:szCs w:val="10"/>
              </w:rPr>
              <w:t>Разряд 4 М</w:t>
            </w:r>
            <w:r>
              <w:rPr>
                <w:sz w:val="10"/>
                <w:szCs w:val="10"/>
                <w:lang w:val="en-US"/>
              </w:rPr>
              <w:t>K</w:t>
            </w:r>
            <w:r w:rsidRPr="00EB5DF1">
              <w:rPr>
                <w:sz w:val="10"/>
                <w:szCs w:val="10"/>
              </w:rPr>
              <w:t xml:space="preserve">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 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4.20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60.00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0.4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22.32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1.68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24.00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С101-15512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Дюбель с шурупом для быстрого монтажа 8х80 мм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 шт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6.77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0.54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0.8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5.42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0.43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5.85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С101-160847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proofErr w:type="gramStart"/>
            <w:r w:rsidRPr="00EB5DF1">
              <w:rPr>
                <w:sz w:val="14"/>
                <w:szCs w:val="14"/>
              </w:rPr>
              <w:t>Планка</w:t>
            </w:r>
            <w:proofErr w:type="gramEnd"/>
            <w:r w:rsidRPr="00EB5DF1">
              <w:rPr>
                <w:sz w:val="14"/>
                <w:szCs w:val="14"/>
              </w:rPr>
              <w:t xml:space="preserve"> завершающая металлическая для наружной отделки 65 мм, толщиной 0,5 мм, тип покрытия полиэстер, полиэстер матовый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0.46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40.4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235.13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18.67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253.80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Е69-13-1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Сверление отверстий в кирпичных стенах электроперфоратором толщиной стен 0,5 кирпича с диаметром отверстия до 20 мм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4 МK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 отверстий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41.78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3.26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45.04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0.8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33.42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2.61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36.03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С101-86717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Сверла шнековые с цилиндрическим хвостовиком, класс точности В, диаметром 7,5-8,5 мм, длиной 165 мм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5.00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0.40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0.50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0.54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Е65-13-23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(67 / 49.78)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Смена водосточных воронок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 w:rsidRPr="00EB5DF1">
              <w:rPr>
                <w:sz w:val="10"/>
                <w:szCs w:val="10"/>
              </w:rPr>
              <w:t>Разряд 4 М</w:t>
            </w:r>
            <w:r>
              <w:rPr>
                <w:sz w:val="10"/>
                <w:szCs w:val="10"/>
                <w:lang w:val="en-US"/>
              </w:rPr>
              <w:t>K</w:t>
            </w:r>
            <w:r w:rsidRPr="00EB5DF1">
              <w:rPr>
                <w:sz w:val="10"/>
                <w:szCs w:val="10"/>
              </w:rPr>
              <w:t xml:space="preserve"> 1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 приборов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3410.32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19.70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11.10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3.03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3 471.17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68.21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0.39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0.22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0.76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69.42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С103-95130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Воронка водосточная круглого сечения, из проката тонколистового оцинкованного, толщиной 0,5 мм, без защитно-декоративного покрытия, диаметром 100 мм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187.00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14.85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201.85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374.00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29.70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403.70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Е12-111-1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Устройство примыканий из наплавляемых рулонных материалов к стальным патрубкам при пропуске труб через кровлю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 МK 0.8599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3.28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0.12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0.06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0.09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6.56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0.23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2.25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0.18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9.22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С101-86123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Материал рулонный битумно-полимерный кровельный наплавляемый Биполикрин, К-ПХ-БЭ-ПП/ПП-3.5 кг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4.36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0.35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8.72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0.69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9.41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С101-86124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Материал рулонный битумно-полимерный кровельный наплавляемый Биполикрин, К-ПХ-БЭ-К/ПП-4.5 кг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5.19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0.41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10.38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0.82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11.20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27.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Е65-20-1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(67 / 49.78)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Прочистка внутренней канализационной сети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 w:rsidRPr="00EB5DF1">
              <w:rPr>
                <w:sz w:val="10"/>
                <w:szCs w:val="10"/>
              </w:rPr>
              <w:t>Разряд 3 М</w:t>
            </w:r>
            <w:r>
              <w:rPr>
                <w:sz w:val="10"/>
                <w:szCs w:val="10"/>
                <w:lang w:val="en-US"/>
              </w:rPr>
              <w:t>K</w:t>
            </w:r>
            <w:r w:rsidRPr="00EB5DF1">
              <w:rPr>
                <w:sz w:val="10"/>
                <w:szCs w:val="10"/>
              </w:rPr>
              <w:t xml:space="preserve"> 0.8599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100м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192.16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0.05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20.04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0.90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213.18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0.12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23.06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0.01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2.41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0.11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25.59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28.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Е20-23-1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(67 / 49.78)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Установка дефлекторов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  <w:r w:rsidRPr="00EB5DF1">
              <w:rPr>
                <w:sz w:val="10"/>
                <w:szCs w:val="10"/>
              </w:rPr>
              <w:t>Разряд 3.7 М</w:t>
            </w:r>
            <w:r>
              <w:rPr>
                <w:sz w:val="10"/>
                <w:szCs w:val="10"/>
                <w:lang w:val="en-US"/>
              </w:rPr>
              <w:t>K</w:t>
            </w:r>
            <w:r w:rsidRPr="00EB5DF1">
              <w:rPr>
                <w:sz w:val="10"/>
                <w:szCs w:val="10"/>
              </w:rPr>
              <w:t xml:space="preserve"> 0.9579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21.14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0.73</w:t>
            </w: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0.06</w:t>
            </w: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0.62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0.05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22.54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10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211.40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7.26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0.60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6.16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0.48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225.30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29.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С300-26200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  <w:lang w:val="en-US"/>
              </w:rPr>
            </w:pPr>
            <w:r w:rsidRPr="00F47AF1">
              <w:rPr>
                <w:sz w:val="14"/>
                <w:szCs w:val="14"/>
                <w:lang w:val="en-US"/>
              </w:rPr>
              <w:t xml:space="preserve">Дефлекторы-аэраторы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63.04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4.57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67.61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10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630.40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45.70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676.10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30.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Е51-7-1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(81.86 / 52.34)</w:t>
            </w: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Погрузка вручную сподручных и навалочных грузов (отходов)  </w:t>
            </w:r>
          </w:p>
          <w:p w:rsidR="005923E3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Разряд 3 МK 0.8599 Ставка 4р 6.94</w:t>
            </w: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3.58</w:t>
            </w: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13.14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47.04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47.04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31.</w:t>
            </w:r>
          </w:p>
        </w:tc>
        <w:tc>
          <w:tcPr>
            <w:tcW w:w="768" w:type="dxa"/>
            <w:vMerge w:val="restart"/>
            <w:hideMark/>
          </w:tcPr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С310-20</w:t>
            </w:r>
          </w:p>
          <w:p w:rsidR="005923E3" w:rsidRDefault="005923E3" w:rsidP="00EA16D0">
            <w:pPr>
              <w:spacing w:before="60" w:line="276" w:lineRule="auto"/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963FAC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3484" w:type="dxa"/>
            <w:vMerge w:val="restart"/>
            <w:hideMark/>
          </w:tcPr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0"/>
                <w:szCs w:val="10"/>
              </w:rPr>
            </w:pPr>
            <w:r w:rsidRPr="00EB5DF1">
              <w:rPr>
                <w:sz w:val="14"/>
                <w:szCs w:val="14"/>
              </w:rPr>
              <w:t xml:space="preserve">ПЕРЕВОЗКА ГРУЗОВ АВТОМОБИЛЯМИ-САМОСВАЛАМИ КЛАСС ГРУЗА </w:t>
            </w:r>
            <w:r w:rsidRPr="00F47AF1">
              <w:rPr>
                <w:sz w:val="14"/>
                <w:szCs w:val="14"/>
                <w:lang w:val="en-US"/>
              </w:rPr>
              <w:t>I</w:t>
            </w:r>
            <w:r w:rsidRPr="00EB5DF1">
              <w:rPr>
                <w:sz w:val="14"/>
                <w:szCs w:val="14"/>
              </w:rPr>
              <w:t xml:space="preserve">  </w:t>
            </w:r>
          </w:p>
          <w:p w:rsidR="005923E3" w:rsidRPr="00EB5DF1" w:rsidRDefault="005923E3" w:rsidP="00EA16D0">
            <w:pPr>
              <w:autoSpaceDE/>
              <w:spacing w:before="60"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2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785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18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5.49</w:t>
            </w:r>
          </w:p>
        </w:tc>
        <w:tc>
          <w:tcPr>
            <w:tcW w:w="953" w:type="dxa"/>
            <w:vAlign w:val="bottom"/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5.49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0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68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3484" w:type="dxa"/>
            <w:vMerge/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13.14</w:t>
            </w: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2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85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18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72.14</w:t>
            </w:r>
          </w:p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53" w:type="dxa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72.14 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60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прямые затраты по разделу: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241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15212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ОХР и ОПР: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3268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Плановая прибыль: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2111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разделу с ОХР ОПР и План.прибылью: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20591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601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прямые затраты по смете: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241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15212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ОХР и ОПР: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3268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Плановая прибыль: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2111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смете с ОХР ОПР и План.прибылью: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20591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5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601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 прямые затраты: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3922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241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126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10182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868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pPr>
              <w:spacing w:before="6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15212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ОХР и ОПР: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3268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 w:firstLine="2101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</w:rPr>
              <w:t>Плановая прибыль:</w:t>
            </w:r>
          </w:p>
        </w:tc>
        <w:tc>
          <w:tcPr>
            <w:tcW w:w="1802" w:type="dxa"/>
            <w:gridSpan w:val="2"/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2111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"/>
        </w:trPr>
        <w:tc>
          <w:tcPr>
            <w:tcW w:w="8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right="4003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 с ОХР ОПР и План.прибылью: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20591</w:t>
            </w:r>
          </w:p>
        </w:tc>
      </w:tr>
    </w:tbl>
    <w:p w:rsidR="005923E3" w:rsidRDefault="005923E3" w:rsidP="005923E3">
      <w:pPr>
        <w:jc w:val="right"/>
        <w:rPr>
          <w:sz w:val="14"/>
          <w:szCs w:val="14"/>
          <w:lang w:val="en-US"/>
        </w:rPr>
      </w:pPr>
    </w:p>
    <w:p w:rsidR="005923E3" w:rsidRPr="00963076" w:rsidRDefault="005923E3" w:rsidP="005923E3">
      <w:pPr>
        <w:widowControl w:val="0"/>
        <w:adjustRightInd w:val="0"/>
        <w:jc w:val="center"/>
        <w:rPr>
          <w:b/>
          <w:bCs/>
          <w:color w:val="000000"/>
        </w:rPr>
      </w:pPr>
    </w:p>
    <w:p w:rsidR="005923E3" w:rsidRDefault="005923E3" w:rsidP="005923E3">
      <w:pPr>
        <w:widowControl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РАСЧЕТ СТОИМОСТИ МАТЕРИАЛОВ</w:t>
      </w:r>
    </w:p>
    <w:tbl>
      <w:tblPr>
        <w:tblW w:w="106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709"/>
        <w:gridCol w:w="426"/>
        <w:gridCol w:w="2125"/>
        <w:gridCol w:w="1279"/>
        <w:gridCol w:w="852"/>
        <w:gridCol w:w="98"/>
        <w:gridCol w:w="754"/>
        <w:gridCol w:w="58"/>
        <w:gridCol w:w="1077"/>
        <w:gridCol w:w="1134"/>
        <w:gridCol w:w="709"/>
        <w:gridCol w:w="993"/>
      </w:tblGrid>
      <w:tr w:rsidR="005923E3" w:rsidTr="00EA16D0">
        <w:trPr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пп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материала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материала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материала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 трансп. и зср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Стоимость трансп. и </w:t>
            </w:r>
            <w:proofErr w:type="gramStart"/>
            <w:r>
              <w:rPr>
                <w:sz w:val="14"/>
                <w:szCs w:val="14"/>
              </w:rPr>
              <w:t xml:space="preserve">зср  </w:t>
            </w:r>
            <w:r>
              <w:rPr>
                <w:b/>
                <w:bCs/>
                <w:sz w:val="14"/>
                <w:szCs w:val="14"/>
              </w:rPr>
              <w:t>без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НДС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10598" w:type="dxa"/>
            <w:gridSpan w:val="13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 w:firstLine="1900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Материалы подрядчика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С101-123403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Сталь тонколистовая оцинкованная углеродистая толщиной 0,5 мм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0.10249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3 546.66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363.50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5.72%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20.79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С101-130600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Портландцемент 500-ДО (в упаковке)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0.00719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164.24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1.18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0.09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С101-135500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Цемент гипсоглиноземистый расширяющийся (в упаковке)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0.00032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742.95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0.24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С101-15512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Дюбель с шурупом для быстрого монтажа 8х80 мм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100 шт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0.8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6.77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5.42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0.43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С101-160847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Планка</w:t>
            </w:r>
            <w:proofErr w:type="gramEnd"/>
            <w:r>
              <w:rPr>
                <w:sz w:val="14"/>
                <w:szCs w:val="14"/>
              </w:rPr>
              <w:t xml:space="preserve"> завершающая металлическая для наружной отделки 65 мм, толщиной 0,5 мм, тип покрытия полиэстер, полиэстер матовый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40.4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5.82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235.13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18.67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С101-18001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Гвозди строительные оцинкованные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0.00074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3 798.04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2.81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0.22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С101-21603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Герметик силиконовый 280мл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0.22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4.48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0.99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0.08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С101-31100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Каболка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0.000122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4 300.00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0.52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0.04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С101-61800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Мастика тиоколовая строительного назначения АМ-0,5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кг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9.916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9.52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94.40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7.50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С101-82505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Прокладки резиновые (пластина техническая прессованная)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кг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0.24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5.69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1.37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С101-82505-1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Пластина резиновая техническая тепломорозокислотощелочестойкая (ТМКЩ)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кг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1.15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4.51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5.19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0.41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С101-82511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Смесь пропана и бутана технических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кг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368.85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1.26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464.74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36.90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С101-86123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 рулонный битумно-полимерный кровельный наплавляемый "Биполикрин", К-ПХ-БЭ-ПП/ПП-3.5 кг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741.84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4.36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3234.42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256.81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С101-86124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 рулонный битумно-полимерный кровельный наплавляемый "Биполикрин", К-ПХ-БЭ-К/ПП-4.5 кг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м2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741.84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5.19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3850.15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305.69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С101-86717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Сверла шнековые с цилиндрическим хвостовиком, класс точности "В", диаметром 7,5-8,5 мм, длиной 165 мм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5.00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0.50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0.04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С103-95130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Воронка водосточная круглого сечения, из проката тонколистового оцинкованного, толщиной 0,5 мм, без защитно-декоративного покрытия, диаметром 100 мм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187.00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374.00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29.70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С117-1403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Мастика битумно-полимерная кровельная и гидроизоляционная (МБПГ), горячая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0.004958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1 650.03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8.18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0.65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С117-1421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Праймер битумно-полимерный "Аутокрин"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кг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392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2.16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846.72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7.94%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67.23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С300-26200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Дефлекторы-аэраторы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.  .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шт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63.04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630.40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7.25%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45.70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С300-3700-1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Болты с гайками и шайбами для санитарно-технических работ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кг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0.28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3.48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0.97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7.25%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0.07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С412-9005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Вода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м3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0.936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1.11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1.04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3"/>
              </w:numPr>
              <w:spacing w:line="276" w:lineRule="auto"/>
              <w:ind w:left="0" w:right="-57" w:firstLine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С414-2004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Растворы кладочные тяжелые цементные, марки 100</w:t>
            </w:r>
          </w:p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01.06.2021 ОРБ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м3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0.7934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75.21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59.67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7.78%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4.65</w:t>
            </w:r>
          </w:p>
        </w:tc>
      </w:tr>
      <w:tr w:rsidR="005923E3" w:rsidTr="00EA16D0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ИТОГО </w:t>
            </w:r>
            <w:r>
              <w:rPr>
                <w:b/>
                <w:bCs/>
                <w:sz w:val="14"/>
                <w:szCs w:val="14"/>
              </w:rPr>
              <w:t xml:space="preserve">Материалы </w:t>
            </w:r>
            <w:proofErr w:type="gramStart"/>
            <w:r>
              <w:rPr>
                <w:b/>
                <w:bCs/>
                <w:sz w:val="14"/>
                <w:szCs w:val="14"/>
              </w:rPr>
              <w:t>подрядчика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  <w:proofErr w:type="gramEnd"/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10182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796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ВСЕГО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  <w:proofErr w:type="gramEnd"/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10182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796</w:t>
            </w:r>
          </w:p>
        </w:tc>
      </w:tr>
    </w:tbl>
    <w:p w:rsidR="005923E3" w:rsidRDefault="005923E3" w:rsidP="005923E3">
      <w:pPr>
        <w:jc w:val="right"/>
        <w:rPr>
          <w:sz w:val="14"/>
          <w:szCs w:val="14"/>
        </w:rPr>
      </w:pPr>
      <w:r>
        <w:rPr>
          <w:sz w:val="14"/>
          <w:szCs w:val="14"/>
          <w:lang w:val="en-US"/>
        </w:rPr>
        <w:t xml:space="preserve"> </w:t>
      </w:r>
    </w:p>
    <w:p w:rsidR="005923E3" w:rsidRDefault="005923E3" w:rsidP="005923E3">
      <w:pPr>
        <w:jc w:val="right"/>
        <w:rPr>
          <w:sz w:val="14"/>
          <w:szCs w:val="14"/>
        </w:rPr>
      </w:pPr>
    </w:p>
    <w:p w:rsidR="005923E3" w:rsidRDefault="005923E3" w:rsidP="005923E3">
      <w:pPr>
        <w:widowControl w:val="0"/>
        <w:adjustRightInd w:val="0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</w:rPr>
        <w:t>РАСЧЕТ СТОИМОСТИ ЭКСПЛУАТАЦИИ МАШИН И МЕХАНИЗМОВ</w:t>
      </w:r>
    </w:p>
    <w:tbl>
      <w:tblPr>
        <w:tblW w:w="106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709"/>
        <w:gridCol w:w="426"/>
        <w:gridCol w:w="2125"/>
        <w:gridCol w:w="1279"/>
        <w:gridCol w:w="852"/>
        <w:gridCol w:w="98"/>
        <w:gridCol w:w="754"/>
        <w:gridCol w:w="58"/>
        <w:gridCol w:w="1077"/>
        <w:gridCol w:w="1134"/>
        <w:gridCol w:w="709"/>
        <w:gridCol w:w="993"/>
      </w:tblGrid>
      <w:tr w:rsidR="005923E3" w:rsidTr="00EA16D0">
        <w:trPr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>№ пп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машин и механизмов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маш-часа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 w:rsidRPr="00EB5DF1">
              <w:rPr>
                <w:b/>
                <w:bCs/>
                <w:sz w:val="14"/>
                <w:szCs w:val="14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механизма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зарплаты машиниста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зарплаты машиниста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10598" w:type="dxa"/>
            <w:gridSpan w:val="13"/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 w:firstLine="1900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Механизмы подрядчика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М021805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Кран переносной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10.823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9.73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105.31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6.94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75.11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М030305</w:t>
            </w:r>
          </w:p>
        </w:tc>
        <w:tc>
          <w:tcPr>
            <w:tcW w:w="3402" w:type="dxa"/>
            <w:gridSpan w:val="2"/>
            <w:hideMark/>
          </w:tcPr>
          <w:p w:rsidR="005923E3" w:rsidRPr="00EB5DF1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Лебедки ручные и рычажные тяговым усилием 31,39 (3,2) кН (т)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6.6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0.94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6.20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М030402</w:t>
            </w:r>
          </w:p>
        </w:tc>
        <w:tc>
          <w:tcPr>
            <w:tcW w:w="3402" w:type="dxa"/>
            <w:gridSpan w:val="2"/>
            <w:hideMark/>
          </w:tcPr>
          <w:p w:rsidR="005923E3" w:rsidRPr="00EB5DF1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Лебедки электрические тяговым усилием до 12,26 (1,25) кН (т)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1.5366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0.75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1.15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М031120</w:t>
            </w:r>
          </w:p>
        </w:tc>
        <w:tc>
          <w:tcPr>
            <w:tcW w:w="3402" w:type="dxa"/>
            <w:gridSpan w:val="2"/>
            <w:hideMark/>
          </w:tcPr>
          <w:p w:rsidR="005923E3" w:rsidRPr="00EB5DF1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Подъемник мачтовый высота подъема 50 м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0.222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15.56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3.45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5.97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1.33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М050101</w:t>
            </w:r>
          </w:p>
        </w:tc>
        <w:tc>
          <w:tcPr>
            <w:tcW w:w="3402" w:type="dxa"/>
            <w:gridSpan w:val="2"/>
            <w:hideMark/>
          </w:tcPr>
          <w:p w:rsidR="005923E3" w:rsidRPr="00EB5DF1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Компрессоры передвижные с двигателем внутреннего сгорания давлением до 686 кПа (7атм) 2,2 м3/мин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0.55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19.97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10.99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6.94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3.81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М050401</w:t>
            </w:r>
          </w:p>
        </w:tc>
        <w:tc>
          <w:tcPr>
            <w:tcW w:w="3402" w:type="dxa"/>
            <w:gridSpan w:val="2"/>
            <w:hideMark/>
          </w:tcPr>
          <w:p w:rsidR="005923E3" w:rsidRPr="00EB5DF1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Компрессоры передвижные с электродвигателем давлением 600 кПа (6 атм) 0,5 м3/мин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1.617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1.28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2.07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М134041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Шуруповерт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3.112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0.54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1.68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М150402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Газовая горелка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57.681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0.22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12.68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М330805</w:t>
            </w:r>
          </w:p>
        </w:tc>
        <w:tc>
          <w:tcPr>
            <w:tcW w:w="3402" w:type="dxa"/>
            <w:gridSpan w:val="2"/>
            <w:hideMark/>
          </w:tcPr>
          <w:p w:rsidR="005923E3" w:rsidRPr="00EB5DF1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Молотки при работе от передвижных компрессорных станций отбойные пневматические (без учета стоимости сжатого воздуха)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0.55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0.36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0.19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М331451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Перфораторы электрические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4.928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0.53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2.61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М331531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Пила дисковая электрическая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39.177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0.35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13.71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392" w:type="dxa"/>
          </w:tcPr>
          <w:p w:rsidR="005923E3" w:rsidRDefault="005923E3" w:rsidP="00EA16D0">
            <w:pPr>
              <w:numPr>
                <w:ilvl w:val="0"/>
                <w:numId w:val="15"/>
              </w:numPr>
              <w:spacing w:line="276" w:lineRule="auto"/>
              <w:ind w:left="357" w:hanging="357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М331617</w:t>
            </w:r>
          </w:p>
        </w:tc>
        <w:tc>
          <w:tcPr>
            <w:tcW w:w="3402" w:type="dxa"/>
            <w:gridSpan w:val="2"/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rPr>
                <w:sz w:val="12"/>
                <w:szCs w:val="12"/>
                <w:lang w:val="en-US"/>
              </w:rPr>
            </w:pPr>
            <w:r>
              <w:rPr>
                <w:sz w:val="14"/>
                <w:szCs w:val="14"/>
              </w:rPr>
              <w:t>Средства малой механизации</w:t>
            </w:r>
          </w:p>
        </w:tc>
        <w:tc>
          <w:tcPr>
            <w:tcW w:w="850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  <w:lang w:val="en-US"/>
              </w:rPr>
              <w:t>МАШ.-</w:t>
            </w:r>
            <w:proofErr w:type="gramEnd"/>
            <w:r>
              <w:rPr>
                <w:sz w:val="14"/>
                <w:szCs w:val="14"/>
                <w:lang w:val="en-US"/>
              </w:rPr>
              <w:t>Ч</w:t>
            </w:r>
          </w:p>
        </w:tc>
        <w:tc>
          <w:tcPr>
            <w:tcW w:w="851" w:type="dxa"/>
            <w:gridSpan w:val="2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7.61156</w:t>
            </w:r>
          </w:p>
        </w:tc>
        <w:tc>
          <w:tcPr>
            <w:tcW w:w="1134" w:type="dxa"/>
            <w:gridSpan w:val="2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10.59</w:t>
            </w:r>
          </w:p>
        </w:tc>
        <w:tc>
          <w:tcPr>
            <w:tcW w:w="1134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80.61</w:t>
            </w:r>
          </w:p>
        </w:tc>
        <w:tc>
          <w:tcPr>
            <w:tcW w:w="709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5.97</w:t>
            </w:r>
          </w:p>
        </w:tc>
        <w:tc>
          <w:tcPr>
            <w:tcW w:w="992" w:type="dxa"/>
            <w:hideMark/>
          </w:tcPr>
          <w:p w:rsidR="005923E3" w:rsidRDefault="005923E3" w:rsidP="00EA16D0">
            <w:pPr>
              <w:spacing w:before="40" w:after="20" w:line="276" w:lineRule="auto"/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45.46</w:t>
            </w:r>
          </w:p>
        </w:tc>
      </w:tr>
      <w:tr w:rsidR="005923E3" w:rsidTr="00EA16D0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ИТОГО </w:t>
            </w:r>
            <w:r>
              <w:rPr>
                <w:b/>
                <w:bCs/>
                <w:sz w:val="14"/>
                <w:szCs w:val="14"/>
              </w:rPr>
              <w:t xml:space="preserve">Механизмы </w:t>
            </w:r>
            <w:proofErr w:type="gramStart"/>
            <w:r>
              <w:rPr>
                <w:b/>
                <w:bCs/>
                <w:sz w:val="14"/>
                <w:szCs w:val="14"/>
              </w:rPr>
              <w:t>подрядчика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  <w:proofErr w:type="gramEnd"/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126</w:t>
            </w: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E3" w:rsidRDefault="005923E3" w:rsidP="00EA16D0">
            <w:pPr>
              <w:spacing w:line="276" w:lineRule="auto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4"/>
                <w:szCs w:val="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line="276" w:lineRule="auto"/>
              <w:ind w:left="-57" w:right="-57"/>
              <w:jc w:val="right"/>
              <w:rPr>
                <w:b/>
                <w:bCs/>
                <w:sz w:val="4"/>
                <w:szCs w:val="4"/>
                <w:lang w:val="en-US"/>
              </w:rPr>
            </w:pPr>
          </w:p>
        </w:tc>
      </w:tr>
      <w:tr w:rsidR="005923E3" w:rsidTr="00EA16D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3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23E3" w:rsidRDefault="005923E3" w:rsidP="00EA16D0">
            <w:pPr>
              <w:spacing w:before="4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ВСЕГО</w:t>
            </w:r>
            <w:r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:</w:t>
            </w:r>
            <w:proofErr w:type="gramEnd"/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23E3" w:rsidRDefault="005923E3" w:rsidP="00EA16D0">
            <w:pPr>
              <w:spacing w:before="20" w:after="20" w:line="276" w:lineRule="auto"/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 126</w:t>
            </w:r>
          </w:p>
        </w:tc>
      </w:tr>
    </w:tbl>
    <w:p w:rsidR="005923E3" w:rsidRDefault="005923E3" w:rsidP="005923E3">
      <w:pPr>
        <w:jc w:val="right"/>
        <w:rPr>
          <w:sz w:val="14"/>
          <w:szCs w:val="14"/>
        </w:rPr>
      </w:pPr>
      <w:r>
        <w:rPr>
          <w:sz w:val="14"/>
          <w:szCs w:val="14"/>
          <w:lang w:val="en-US"/>
        </w:rPr>
        <w:t xml:space="preserve"> </w:t>
      </w:r>
    </w:p>
    <w:p w:rsidR="005923E3" w:rsidRDefault="005923E3" w:rsidP="005923E3">
      <w:pPr>
        <w:widowControl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5923E3" w:rsidRDefault="005923E3" w:rsidP="005923E3">
      <w:pPr>
        <w:jc w:val="right"/>
        <w:rPr>
          <w:sz w:val="14"/>
          <w:szCs w:val="14"/>
          <w:lang w:val="en-US"/>
        </w:rPr>
      </w:pPr>
    </w:p>
    <w:p w:rsidR="005923E3" w:rsidRPr="00F47AF1" w:rsidRDefault="005923E3" w:rsidP="005923E3">
      <w:pPr>
        <w:jc w:val="right"/>
        <w:rPr>
          <w:sz w:val="14"/>
          <w:szCs w:val="14"/>
          <w:lang w:val="en-US"/>
        </w:rPr>
      </w:pPr>
    </w:p>
    <w:p w:rsidR="005923E3" w:rsidRDefault="005923E3" w:rsidP="005923E3">
      <w:pPr>
        <w:spacing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РАСЧЕТ СТОИМОСТИ РАБОТ</w:t>
      </w:r>
    </w:p>
    <w:tbl>
      <w:tblPr>
        <w:tblW w:w="10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7"/>
        <w:gridCol w:w="6504"/>
        <w:gridCol w:w="849"/>
        <w:gridCol w:w="1273"/>
        <w:gridCol w:w="1273"/>
        <w:gridCol w:w="24"/>
      </w:tblGrid>
      <w:tr w:rsidR="005923E3" w:rsidTr="00EA16D0">
        <w:trPr>
          <w:gridAfter w:val="1"/>
          <w:wAfter w:w="24" w:type="dxa"/>
          <w:cantSplit/>
          <w:tblHeader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пп</w:t>
            </w:r>
          </w:p>
        </w:tc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затрат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 работ и затрат, руб.</w:t>
            </w:r>
          </w:p>
        </w:tc>
      </w:tr>
      <w:tr w:rsidR="005923E3" w:rsidTr="00EA16D0">
        <w:trPr>
          <w:gridAfter w:val="1"/>
          <w:wAfter w:w="24" w:type="dxa"/>
          <w:cantSplit/>
          <w:tblHeader/>
        </w:trPr>
        <w:tc>
          <w:tcPr>
            <w:tcW w:w="10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ценах составления сметы на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ИЮHЯ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ценах выполнения работ на</w:t>
            </w:r>
          </w:p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АВГУСТ 2021</w:t>
            </w:r>
          </w:p>
        </w:tc>
      </w:tr>
      <w:tr w:rsidR="005923E3" w:rsidTr="00EA16D0">
        <w:trPr>
          <w:gridAfter w:val="1"/>
          <w:wAfter w:w="24" w:type="dxa"/>
          <w:cantSplit/>
          <w:tblHeader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3E3" w:rsidRDefault="005923E3" w:rsidP="00EA16D0">
            <w:pPr>
              <w:autoSpaceDE/>
              <w:spacing w:line="276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23E3" w:rsidRDefault="005923E3" w:rsidP="00EA16D0">
            <w:pPr>
              <w:spacing w:line="276" w:lineRule="auto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923E3" w:rsidTr="00EA16D0">
        <w:trPr>
          <w:gridAfter w:val="1"/>
          <w:cantSplit/>
          <w:trHeight w:val="135"/>
        </w:trPr>
        <w:tc>
          <w:tcPr>
            <w:tcW w:w="1029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923E3" w:rsidRDefault="005923E3" w:rsidP="00EA16D0">
            <w:r w:rsidRPr="003F73AC">
              <w:rPr>
                <w:sz w:val="14"/>
                <w:szCs w:val="14"/>
              </w:rPr>
              <w:t xml:space="preserve">Коэффициент, учитывающий применение прогнозного индекса цен в строительстве, для </w:t>
            </w:r>
            <w:proofErr w:type="gramStart"/>
            <w:r w:rsidRPr="003F73AC">
              <w:rPr>
                <w:sz w:val="14"/>
                <w:szCs w:val="14"/>
              </w:rPr>
              <w:t>периода  1</w:t>
            </w:r>
            <w:proofErr w:type="gramEnd"/>
            <w:r w:rsidRPr="003F73AC">
              <w:rPr>
                <w:sz w:val="14"/>
                <w:szCs w:val="14"/>
              </w:rPr>
              <w:t xml:space="preserve"> ИЮHЯ 2021 – АВГУСТ 2021  составляет </w:t>
            </w:r>
            <w:r w:rsidRPr="003F73AC">
              <w:rPr>
                <w:b/>
                <w:sz w:val="16"/>
                <w:szCs w:val="16"/>
              </w:rPr>
              <w:t>1.02206026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Tрудозатраты рабочих, чел-час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582,29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582,29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Tрудозатраты машинистов, чел-час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19,21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19,21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BCEГO трудозатрат, чел-час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601,50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601,50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3 922,00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4 008,52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Эксплуатация машин и механизмов всего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240,65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245,96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т.ч. Заработная плата машинистов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125,71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128,48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Mатериалы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10 181,54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10 406,15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т.ч.  материалы подрядчика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10 181,54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10 406,15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материалы заказчика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Сметная стоимость материалов с учетом прогнозного индекса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10 406,15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т.ч.  сметные материалы подрядчика c учетом прогнозного индекса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10 406,15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сметные материалы заказчика с учетом прогнозного индекса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Отклонение в стоимости материалов (факт-смета)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т.ч.  отклонение в стоимости материалов подрядчика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отклонение в стоимости материалов заказчика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Tранспортные и заготовительно-складские расходы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867,94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887,09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т.ч.  транспорт и зср материалов подрядчика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795,80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813,36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перевозка грузов (С310 и С311)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72,14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73,73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   перевозка мусора (С310 и С311)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ИTOГO прямых затрат: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15 212,13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15 547,72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2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Общехозяйственные и общепроизводственные расходы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3 268,36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3 340,46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1.строительные работы (3.2. Ремонт г.Минск)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81.86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3065.01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5.внутренние санитарно-технические работы (3.2. Ремонт г.Минск)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67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203.35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3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Плановая прибыль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2 110,80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2 157,36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1.строительные работы (3.2. Ремонт г.Минск)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52.34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1959.73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     5.внутренние санитарно-технические работы (3.2. Ремонт г.Минск)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49.78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151.07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4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Bременные (титульные) здания и сооружения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5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Зимние удорожания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0,93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-     в т.ч. зарплата в зимнем удорожании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ИTOГO строительных и иных специальных монтажных работ: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20 591,29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21 045,54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Hепредвиденные затраты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6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Прочие затраты, в том числе: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1 376,22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1 406,58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Oтчисления на социальное страхование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34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1 376,22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1 406,58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Pазъездной характер работ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Перевозка рабочих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Командировочные расходы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7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ИТОГO строительных и иных специальных монтажных работ: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21 967,51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22 452,12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8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Hалоги и отчисления, уплачиваемые подрядчиком и относимые на расходы по текущей деятельности, всего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Земельный налог (частично учтен нормами ОХР ОПР в соотв. с п.4.5 Приложения В к МР)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9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Итого с учетом налогов и отчислений, относимых на расходы по текущей деятельности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21 967,51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22 452,12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11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Коэффициент, учитывающий применение прогнозных индексов цен в строительстве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1,02206026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12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Итого с учетом коэффициента, учитывающего применение прогнозных индексов цен в строительстве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22 452,12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Отклонение в стоимости, в том числе: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13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Отклонение в стоимости материалов по отношению к учтенной в прямых затратах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Отклонение в стоимости эксплуатации машин и механизмов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Отклонение в стоимости транспорта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Отклонение в стоимости прочих затрат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Отклонение в стоимости налогов и отчислений, уплачиваемых подрядчиком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14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Итого объем работ для статистической отчетности подрядной организации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21 967,51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22 452,12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15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Bозврат стоимости материалов от стоимости временных (титульных) зданий и сооружений (-)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15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Mатериалы </w:t>
            </w:r>
            <w:proofErr w:type="gramStart"/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заказчика  (</w:t>
            </w:r>
            <w:proofErr w:type="gramEnd"/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Mат+Tрансп+ЗCP) (-)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16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Итого объем работ для налогообложения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21 967,51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22 452,12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17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Сумма налога при упрощенной системе налогообложения по ставке _____ %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EB5DF1" w:rsidRDefault="005923E3" w:rsidP="00EA16D0">
            <w:pPr>
              <w:ind w:left="-113" w:right="-57"/>
              <w:jc w:val="right"/>
              <w:rPr>
                <w:sz w:val="14"/>
                <w:szCs w:val="14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  <w:r w:rsidRPr="00D750D3">
              <w:rPr>
                <w:sz w:val="14"/>
                <w:szCs w:val="14"/>
              </w:rPr>
              <w:t>18</w:t>
            </w: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Сумма HДC по ставке ______ %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</w:t>
            </w: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4 393,50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4 490,42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750D3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BCEГO выполнено работ</w:t>
            </w: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26 361,01</w:t>
            </w: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  <w:r w:rsidRPr="00C84B8C">
              <w:rPr>
                <w:sz w:val="14"/>
                <w:szCs w:val="14"/>
                <w:lang w:val="en-US"/>
              </w:rPr>
              <w:t>26 942,54</w:t>
            </w: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antSplit/>
          <w:trHeight w:val="135"/>
        </w:trPr>
        <w:tc>
          <w:tcPr>
            <w:tcW w:w="366" w:type="dxa"/>
            <w:vAlign w:val="center"/>
          </w:tcPr>
          <w:p w:rsidR="005923E3" w:rsidRPr="00D750D3" w:rsidRDefault="005923E3" w:rsidP="00EA16D0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6521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23E3" w:rsidRPr="00D750D3" w:rsidRDefault="005923E3" w:rsidP="00EA16D0">
            <w:pPr>
              <w:pStyle w:val="4"/>
              <w:spacing w:before="0" w:after="0"/>
              <w:ind w:left="-113" w:right="-57"/>
              <w:jc w:val="right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923E3" w:rsidRPr="00C84B8C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23E3" w:rsidRPr="00D750D3" w:rsidRDefault="005923E3" w:rsidP="00EA16D0">
            <w:pPr>
              <w:ind w:left="-113" w:right="-57"/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923E3" w:rsidRPr="00D750D3" w:rsidTr="00EA1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"/>
        </w:trPr>
        <w:tc>
          <w:tcPr>
            <w:tcW w:w="366" w:type="dxa"/>
            <w:vAlign w:val="center"/>
          </w:tcPr>
          <w:p w:rsidR="005923E3" w:rsidRPr="007B0E8C" w:rsidRDefault="005923E3" w:rsidP="00EA16D0">
            <w:pPr>
              <w:spacing w:before="40" w:after="40"/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48" w:type="dxa"/>
            <w:gridSpan w:val="5"/>
          </w:tcPr>
          <w:p w:rsidR="005923E3" w:rsidRPr="00EB5DF1" w:rsidRDefault="005923E3" w:rsidP="00EA16D0">
            <w:pPr>
              <w:spacing w:before="40" w:after="40"/>
              <w:rPr>
                <w:sz w:val="16"/>
                <w:szCs w:val="16"/>
              </w:rPr>
            </w:pPr>
            <w:r w:rsidRPr="00D750D3">
              <w:rPr>
                <w:sz w:val="14"/>
                <w:szCs w:val="14"/>
              </w:rPr>
              <w:t>Сумма прописью</w:t>
            </w:r>
            <w:r w:rsidRPr="00EB5DF1">
              <w:rPr>
                <w:sz w:val="14"/>
                <w:szCs w:val="14"/>
              </w:rPr>
              <w:t xml:space="preserve"> </w:t>
            </w:r>
            <w:r w:rsidRPr="00EB5DF1">
              <w:rPr>
                <w:b/>
                <w:bCs/>
                <w:i/>
                <w:iCs/>
                <w:sz w:val="16"/>
                <w:szCs w:val="16"/>
              </w:rPr>
              <w:t xml:space="preserve">Двадцать шесть тысяч девятьсот сорок два руб. 54 коп. </w:t>
            </w:r>
          </w:p>
        </w:tc>
      </w:tr>
    </w:tbl>
    <w:p w:rsidR="005923E3" w:rsidRPr="0057637F" w:rsidRDefault="005923E3" w:rsidP="005923E3">
      <w:pPr>
        <w:widowControl w:val="0"/>
        <w:adjustRightInd w:val="0"/>
        <w:ind w:firstLine="567"/>
        <w:jc w:val="both"/>
        <w:rPr>
          <w:color w:val="000000"/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284"/>
        <w:gridCol w:w="1559"/>
        <w:gridCol w:w="202"/>
        <w:gridCol w:w="2646"/>
      </w:tblGrid>
      <w:tr w:rsidR="005923E3" w:rsidRPr="00747D8E" w:rsidTr="00EA16D0">
        <w:tc>
          <w:tcPr>
            <w:tcW w:w="993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  <w:r w:rsidRPr="00747D8E"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УЦХО</w:t>
            </w:r>
          </w:p>
        </w:tc>
        <w:tc>
          <w:tcPr>
            <w:tcW w:w="284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Н.М.Абраменко</w:t>
            </w:r>
          </w:p>
        </w:tc>
      </w:tr>
      <w:tr w:rsidR="005923E3" w:rsidRPr="00747D8E" w:rsidTr="00EA16D0">
        <w:tc>
          <w:tcPr>
            <w:tcW w:w="993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  <w:r w:rsidRPr="00747D8E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  <w:r w:rsidRPr="00747D8E"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  <w:r w:rsidRPr="00747D8E">
              <w:rPr>
                <w:sz w:val="12"/>
                <w:szCs w:val="12"/>
              </w:rPr>
              <w:t>(подпись)</w:t>
            </w:r>
          </w:p>
        </w:tc>
        <w:tc>
          <w:tcPr>
            <w:tcW w:w="202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  <w:r w:rsidRPr="00747D8E">
              <w:rPr>
                <w:sz w:val="12"/>
                <w:szCs w:val="12"/>
              </w:rPr>
              <w:t>(инициалы, фамилия)</w:t>
            </w:r>
          </w:p>
        </w:tc>
      </w:tr>
      <w:tr w:rsidR="005923E3" w:rsidRPr="00747D8E" w:rsidTr="00EA16D0">
        <w:tc>
          <w:tcPr>
            <w:tcW w:w="993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  <w:r w:rsidRPr="00747D8E">
              <w:rPr>
                <w:sz w:val="18"/>
                <w:szCs w:val="18"/>
              </w:rPr>
              <w:t>Проверил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Зам.нач.УЦХО</w:t>
            </w:r>
          </w:p>
        </w:tc>
        <w:tc>
          <w:tcPr>
            <w:tcW w:w="284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Г.К.Аникин</w:t>
            </w:r>
          </w:p>
        </w:tc>
      </w:tr>
      <w:tr w:rsidR="005923E3" w:rsidRPr="00747D8E" w:rsidTr="00EA16D0">
        <w:tc>
          <w:tcPr>
            <w:tcW w:w="993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  <w:r w:rsidRPr="00747D8E"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  <w:r w:rsidRPr="00747D8E">
              <w:rPr>
                <w:sz w:val="12"/>
                <w:szCs w:val="12"/>
              </w:rPr>
              <w:t>(подпись)</w:t>
            </w:r>
          </w:p>
        </w:tc>
        <w:tc>
          <w:tcPr>
            <w:tcW w:w="202" w:type="dxa"/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923E3" w:rsidRPr="00747D8E" w:rsidRDefault="005923E3" w:rsidP="00EA16D0">
            <w:pPr>
              <w:widowControl w:val="0"/>
              <w:adjustRightInd w:val="0"/>
              <w:rPr>
                <w:sz w:val="12"/>
                <w:szCs w:val="12"/>
              </w:rPr>
            </w:pPr>
            <w:r w:rsidRPr="00747D8E">
              <w:rPr>
                <w:sz w:val="12"/>
                <w:szCs w:val="12"/>
              </w:rPr>
              <w:t>(инициалы, фамилия)</w:t>
            </w:r>
          </w:p>
        </w:tc>
      </w:tr>
    </w:tbl>
    <w:p w:rsidR="005923E3" w:rsidRPr="00A60C79" w:rsidRDefault="005923E3" w:rsidP="005923E3">
      <w:pPr>
        <w:jc w:val="right"/>
        <w:rPr>
          <w:sz w:val="16"/>
          <w:szCs w:val="16"/>
        </w:rPr>
      </w:pPr>
    </w:p>
    <w:p w:rsidR="005923E3" w:rsidRDefault="005923E3" w:rsidP="005923E3">
      <w:pPr>
        <w:jc w:val="right"/>
        <w:rPr>
          <w:sz w:val="16"/>
          <w:szCs w:val="16"/>
        </w:rPr>
      </w:pPr>
    </w:p>
    <w:p w:rsidR="005923E3" w:rsidRDefault="005923E3">
      <w:bookmarkStart w:id="0" w:name="_GoBack"/>
      <w:bookmarkEnd w:id="0"/>
    </w:p>
    <w:sectPr w:rsidR="005923E3" w:rsidSect="008226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567" w:bottom="567" w:left="992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50" w:rsidRDefault="005923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50" w:rsidRDefault="005923E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50" w:rsidRDefault="005923E3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41050" w:rsidRDefault="005923E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50" w:rsidRDefault="005923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50" w:rsidRDefault="005923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050" w:rsidRDefault="005923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74D"/>
    <w:multiLevelType w:val="hybridMultilevel"/>
    <w:tmpl w:val="FB1C1786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" w15:restartNumberingAfterBreak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564FE2"/>
    <w:multiLevelType w:val="hybridMultilevel"/>
    <w:tmpl w:val="B8D8D680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" w15:restartNumberingAfterBreak="0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F97A50"/>
    <w:multiLevelType w:val="hybridMultilevel"/>
    <w:tmpl w:val="B8D8D680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5" w15:restartNumberingAfterBreak="0">
    <w:nsid w:val="55C11D2A"/>
    <w:multiLevelType w:val="hybridMultilevel"/>
    <w:tmpl w:val="B8D8D680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6" w15:restartNumberingAfterBreak="0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3753E6C"/>
    <w:multiLevelType w:val="hybridMultilevel"/>
    <w:tmpl w:val="FB1C1786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8" w15:restartNumberingAfterBreak="0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6850C1"/>
    <w:multiLevelType w:val="hybridMultilevel"/>
    <w:tmpl w:val="BC8829B2"/>
    <w:lvl w:ilvl="0" w:tplc="07EE72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0" w15:restartNumberingAfterBreak="0">
    <w:nsid w:val="7C384D3A"/>
    <w:multiLevelType w:val="hybridMultilevel"/>
    <w:tmpl w:val="E98417BA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1" w15:restartNumberingAfterBreak="0">
    <w:nsid w:val="7F4845CD"/>
    <w:multiLevelType w:val="hybridMultilevel"/>
    <w:tmpl w:val="B8D8D680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E3"/>
    <w:rsid w:val="005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6F17E-FF45-43D1-9E27-E69AB5F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23E3"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5923E3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923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923E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3E3"/>
    <w:rPr>
      <w:rFonts w:ascii="Times New Roman" w:eastAsia="Times New Roman" w:hAnsi="Times New Roman" w:cs="Times New Roman"/>
      <w:b/>
      <w:bCs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5923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923E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5923E3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5923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3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5923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3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99"/>
    <w:rsid w:val="0059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5923E3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rsid w:val="005923E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Nonformat">
    <w:name w:val="ConsNonformat"/>
    <w:uiPriority w:val="99"/>
    <w:rsid w:val="005923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923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3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2021-08-13T07:43:00Z</dcterms:created>
  <dcterms:modified xsi:type="dcterms:W3CDTF">2021-08-13T07:43:00Z</dcterms:modified>
</cp:coreProperties>
</file>