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49" w:rsidRDefault="006A4349" w:rsidP="006A4349">
      <w:pPr>
        <w:keepLines/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ДОГОВОРА</w:t>
      </w:r>
    </w:p>
    <w:p w:rsidR="006A4349" w:rsidRDefault="006A4349" w:rsidP="006A4349">
      <w:pPr>
        <w:spacing w:after="0"/>
        <w:jc w:val="center"/>
        <w:rPr>
          <w:rFonts w:ascii="Times New Roman" w:hAnsi="Times New Roman" w:cs="Times New Roman"/>
          <w:b/>
        </w:rPr>
      </w:pPr>
    </w:p>
    <w:p w:rsidR="006A4349" w:rsidRDefault="006A4349" w:rsidP="006A43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поставку продуктов питания  </w:t>
      </w:r>
    </w:p>
    <w:p w:rsidR="006A4349" w:rsidRDefault="006A4349" w:rsidP="006A4349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6A4349" w:rsidRDefault="006A4349" w:rsidP="006A434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  »___________ 2017 года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г. Гомель</w:t>
      </w:r>
    </w:p>
    <w:p w:rsidR="006A4349" w:rsidRDefault="006A4349" w:rsidP="006A4349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6A4349" w:rsidRDefault="006A4349" w:rsidP="006A43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______________________________________________</w:t>
      </w:r>
      <w:r>
        <w:rPr>
          <w:rFonts w:ascii="Times New Roman" w:hAnsi="Times New Roman" w:cs="Times New Roman"/>
        </w:rPr>
        <w:t xml:space="preserve">   в  лице  __________________________, действующего на основании ________________________________</w:t>
      </w:r>
      <w:proofErr w:type="gramStart"/>
      <w:r>
        <w:rPr>
          <w:rFonts w:ascii="Times New Roman" w:hAnsi="Times New Roman" w:cs="Times New Roman"/>
        </w:rPr>
        <w:t xml:space="preserve">   ,</w:t>
      </w:r>
      <w:proofErr w:type="gramEnd"/>
      <w:r>
        <w:rPr>
          <w:rFonts w:ascii="Times New Roman" w:hAnsi="Times New Roman" w:cs="Times New Roman"/>
        </w:rPr>
        <w:t xml:space="preserve"> именуемое в дальнейшем «ПОСТАВЩИК», с одной стороны и Отдел образования, спорта и туризма Гомельского горисполкома в лице начальника отдела </w:t>
      </w:r>
      <w:proofErr w:type="spellStart"/>
      <w:r>
        <w:rPr>
          <w:rFonts w:ascii="Times New Roman" w:hAnsi="Times New Roman" w:cs="Times New Roman"/>
        </w:rPr>
        <w:t>А.В.Мельниковой</w:t>
      </w:r>
      <w:proofErr w:type="spellEnd"/>
      <w:r>
        <w:rPr>
          <w:rFonts w:ascii="Times New Roman" w:hAnsi="Times New Roman" w:cs="Times New Roman"/>
        </w:rPr>
        <w:t>., действующего на основании Положения, именуемый в дальнейшем «ПОКУПАТЕЛЬ», с другой стороны, заключили договор о нижеследующем:</w:t>
      </w:r>
    </w:p>
    <w:p w:rsidR="006A4349" w:rsidRDefault="006A4349" w:rsidP="006A43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ПОСТАВЩИК обязуется  поставить товар, а ПОКУПАТЕЛЬ принять и оплатить его в количестве и ассортименте </w:t>
      </w:r>
      <w:proofErr w:type="gramStart"/>
      <w:r>
        <w:rPr>
          <w:rFonts w:ascii="Times New Roman" w:hAnsi="Times New Roman" w:cs="Times New Roman"/>
        </w:rPr>
        <w:t>согласно заявок</w:t>
      </w:r>
      <w:proofErr w:type="gramEnd"/>
      <w:r>
        <w:rPr>
          <w:rFonts w:ascii="Times New Roman" w:hAnsi="Times New Roman" w:cs="Times New Roman"/>
        </w:rPr>
        <w:t xml:space="preserve"> ПОКУПАТЕЛЯ. Общее количество товара, поставляемого по настоящему договору, указывается в спецификации, являющейся неотъемлемой часть договора. Общая стоимость поставок товара по договору на 2017 год  ориентировочно составляет____________________________________________________________________________________________________________________________________________________________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A4349" w:rsidRDefault="006A4349" w:rsidP="006A4349">
      <w:pPr>
        <w:pStyle w:val="2"/>
        <w:spacing w:after="0" w:line="240" w:lineRule="auto"/>
        <w:ind w:left="0" w:firstLine="284"/>
        <w:jc w:val="both"/>
      </w:pPr>
      <w:r>
        <w:t xml:space="preserve">В течение года сумма обязательств по необходимости может корректироваться путем подписания сторонами дополнительных соглашений. Контроль исполнения вышеуказанных обязательств, а также за оплатой товара возлагается на </w:t>
      </w:r>
      <w:r>
        <w:rPr>
          <w:b/>
        </w:rPr>
        <w:t>Покупателя</w:t>
      </w:r>
      <w:r>
        <w:t>.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Товар приобретается ПОКУПАТЕЛЕМ для собственного потребления.</w:t>
      </w:r>
    </w:p>
    <w:p w:rsidR="006A4349" w:rsidRDefault="006A4349" w:rsidP="006A434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1.3.Общая сумма настоящего договора определяется совокупной стоимостью всех поставок, выполненных по настоящему договору на протяжении срока его действия. Товар отпускается Поставщиком по ценам указанным в спецификации.  Изменение цен на товар Поставщик обосновывает (закупочные цены на сырьё, ТЭР и другое) и согласовывает с Покупателем. Увеличение цен  в течение 2017 года не должно превышать 10%  суммы указанной в пункте 1.1 настоящего договора.</w:t>
      </w:r>
    </w:p>
    <w:p w:rsidR="006A4349" w:rsidRDefault="006A4349" w:rsidP="006A43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и условия поставки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Доставка товара ПОКУПАТЕЛЮ производится ПОСТАВЩИКОМ по заранее согласованному графику между ПОСТАВЩИКОМ и ПОКУПАТЕЛЕМ. 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Поставка товара производится на основании устных или письменных заявок ПОКУПАТЕЛЯ, которые подаются за 1 сутки до поставки согласно спецификации. Изменения  заявки на поставку товара производятся ПОКУПАТЕЛЕМ не позднее, чем за 12 часов до момента поставки. Ассортимент и  количество товара каждой поставки определяется в ТТН. </w:t>
      </w:r>
    </w:p>
    <w:p w:rsidR="006A4349" w:rsidRDefault="006A4349" w:rsidP="006A434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Продукция ПОКУПАТЕЛЮ поставляется в таре, соответствующей требованиям ГОСТа и ТУ и обеспечивающей сохранность товара при перевозке, выгрузке и хранении.</w:t>
      </w:r>
    </w:p>
    <w:p w:rsidR="006A4349" w:rsidRDefault="006A4349" w:rsidP="006A434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2.4. ПОКУПАТЕЛЬ обязан своевременно произвести приёмку товара в соответствии с Положением «О приемке товара по количеству и качеству», утвержденному Постановлением Совета Министров Республики Беларусь от 03.09.2008г.  № 1290.  Приёмка товара по количеству и качеству осуществляется на складе Покупателя в присутствии представителя ПОСТАВЩИКА. При обнаружении </w:t>
      </w:r>
      <w:proofErr w:type="spellStart"/>
      <w:r>
        <w:rPr>
          <w:rFonts w:ascii="Times New Roman" w:hAnsi="Times New Roman" w:cs="Times New Roman"/>
        </w:rPr>
        <w:t>недовоза</w:t>
      </w:r>
      <w:proofErr w:type="spellEnd"/>
      <w:r>
        <w:rPr>
          <w:rFonts w:ascii="Times New Roman" w:hAnsi="Times New Roman" w:cs="Times New Roman"/>
        </w:rPr>
        <w:t>, недоброкачественности, пересортицы, несоответствия маркировки и др.  товар ПОКУПАТЕЛЕМ не принимается, о чём составляется двухсторонний акт.</w:t>
      </w:r>
    </w:p>
    <w:p w:rsidR="006A4349" w:rsidRDefault="006A4349" w:rsidP="006A434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Поставка товара осуществляется транспортом ПОСТАВЩИКА. Транспортные расходы по доставке  несёт ПОСТАВЩИК.  </w:t>
      </w:r>
    </w:p>
    <w:p w:rsidR="006A4349" w:rsidRDefault="006A4349" w:rsidP="006A434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Качество продукции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Качество поставляемого товара должно соответствовать действующим ГОСТам и другой нормативно-технической документации, а также удостоверяется штампом ПОСТАВЩИКА на товарно-транспортной накладной.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В случае выявления товара ненадлежащего качества ПОСТАВЩИК обязан заменить некачественный товар в течение 2-х дней. Транспортные расходы по возврату продукции ненадлежащего качества возлагаются на ПОСТАВЩИКА.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                                                            ______________ </w:t>
      </w:r>
      <w:proofErr w:type="spellStart"/>
      <w:r>
        <w:rPr>
          <w:rFonts w:ascii="Times New Roman" w:hAnsi="Times New Roman" w:cs="Times New Roman"/>
        </w:rPr>
        <w:t>А.В.Мельникова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 ПОКУПАТЕЛЬ обязуется соблюдать установленные нормы и правила хранения товара  для сохранения ее доброкачественности.</w:t>
      </w:r>
    </w:p>
    <w:p w:rsidR="006A4349" w:rsidRDefault="006A4349" w:rsidP="006A434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Цена и порядок расчетов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При  поставках ПОКУПАТЕЛЬ оплачивает ПОСТАВЩИКУ стоимость поставляемого товара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ценах указанных в ТТН. </w:t>
      </w:r>
      <w:proofErr w:type="gramStart"/>
      <w:r>
        <w:rPr>
          <w:rFonts w:ascii="Times New Roman" w:hAnsi="Times New Roman" w:cs="Times New Roman"/>
        </w:rPr>
        <w:t>Цены</w:t>
      </w:r>
      <w:proofErr w:type="gramEnd"/>
      <w:r>
        <w:rPr>
          <w:rFonts w:ascii="Times New Roman" w:hAnsi="Times New Roman" w:cs="Times New Roman"/>
        </w:rPr>
        <w:t xml:space="preserve"> указанные в ТТН должны соответствовать ценам указанным в спецификации.</w:t>
      </w:r>
    </w:p>
    <w:p w:rsidR="006A4349" w:rsidRDefault="006A4349" w:rsidP="006A434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Расчеты по договору производятся ПОКУПАТЕЛЕМ в порядке плановых платежей. Сумма  планового платежа составляет____________________________   __ раза в месяц: __,__,__,__ числа.  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Цены на  поставляемый товар определяется в рублях Республики Беларусь.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4.4.Оплата производится через транзитный счёт Главного Управления Министерства финансов Республики Беларусь. Источник финансирования – городской бюджет.</w:t>
      </w:r>
    </w:p>
    <w:p w:rsidR="006A4349" w:rsidRDefault="006A4349" w:rsidP="006A434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Сверка расчётов производится на 1-ое число месяца следующего за </w:t>
      </w:r>
      <w:proofErr w:type="gramStart"/>
      <w:r>
        <w:rPr>
          <w:rFonts w:ascii="Times New Roman" w:hAnsi="Times New Roman" w:cs="Times New Roman"/>
        </w:rPr>
        <w:t>отчетным</w:t>
      </w:r>
      <w:proofErr w:type="gramEnd"/>
      <w:r>
        <w:rPr>
          <w:rFonts w:ascii="Times New Roman" w:hAnsi="Times New Roman" w:cs="Times New Roman"/>
        </w:rPr>
        <w:t xml:space="preserve">.  Стороны признают юридическую силу акта сверки подписанного с помощью факсимильной связи. 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>5. Тара и упаковка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Многооборотная тара является собственностью ПОСТАВЩИКА. После выгрузки  товара тара (специализированные контейнеры, лотки) ПОКУПАТЕЛЕМ возвращается ПОСТАВЩИКУ.</w:t>
      </w:r>
    </w:p>
    <w:p w:rsidR="006A4349" w:rsidRDefault="006A4349" w:rsidP="006A4349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6.Ответственность сторон</w:t>
      </w:r>
    </w:p>
    <w:p w:rsidR="006A4349" w:rsidRDefault="006A4349" w:rsidP="006A43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6.1. За неисполнение или ненадлежащее исполнение условий договора стороны несут ответственность в соответствии с действующим законодательством РБ.</w:t>
      </w:r>
    </w:p>
    <w:p w:rsidR="006A4349" w:rsidRDefault="006A4349" w:rsidP="006A434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несвоевременной поставке товара ПОСТАВЩИК уплачивает пеню в соответствии с законодательством Республики Беларусь.</w:t>
      </w:r>
    </w:p>
    <w:p w:rsidR="006A4349" w:rsidRDefault="006A4349" w:rsidP="006A4349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Дополнительные условия</w:t>
      </w:r>
    </w:p>
    <w:p w:rsidR="006A4349" w:rsidRDefault="006A4349" w:rsidP="006A4349">
      <w:pPr>
        <w:pStyle w:val="a3"/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вступает в силу с  _________________  2017 года и действует по 31 декабря 2017 года.</w:t>
      </w:r>
    </w:p>
    <w:p w:rsidR="006A4349" w:rsidRDefault="006A4349" w:rsidP="006A434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7.2.Спецификация на товар и график его завоза являются неотъемлемой  частью договора.</w:t>
      </w:r>
    </w:p>
    <w:p w:rsidR="006A4349" w:rsidRDefault="006A4349" w:rsidP="006A434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Договор может быть изменен или расторгнут по соглашению сторон. В случае досрочного расторжения договора при существенном нарушении его условий одной из сторон, заинтересованная сторона обязана предупредить об этом другую сторону письменно за один месяц.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Все споры по договору подлежат рассмотрению в Экономическом суде Гомельской области.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При изменении наименования, юридические адреса, банковских реквизитов одной из сторон договора, она должна уведомить другую сторону в 3-х </w:t>
      </w:r>
      <w:proofErr w:type="spellStart"/>
      <w:r>
        <w:rPr>
          <w:rFonts w:ascii="Times New Roman" w:hAnsi="Times New Roman" w:cs="Times New Roman"/>
        </w:rPr>
        <w:t>дневный</w:t>
      </w:r>
      <w:proofErr w:type="spellEnd"/>
      <w:r>
        <w:rPr>
          <w:rFonts w:ascii="Times New Roman" w:hAnsi="Times New Roman" w:cs="Times New Roman"/>
        </w:rPr>
        <w:t xml:space="preserve"> срок, а в случае ликвидации, кроме того, принять меры к погашению всех имеющихся задолженностей.</w:t>
      </w:r>
    </w:p>
    <w:p w:rsidR="006A4349" w:rsidRDefault="006A4349" w:rsidP="006A434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Настоящий договор составлен в 2-х экземплярах, имеющих одинаковую юридическую силу, по одному для каждой из сторон.</w:t>
      </w:r>
    </w:p>
    <w:p w:rsidR="006A4349" w:rsidRPr="00FA2AF1" w:rsidRDefault="006A4349" w:rsidP="006A4349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FA2AF1">
        <w:rPr>
          <w:rFonts w:ascii="Times New Roman" w:hAnsi="Times New Roman" w:cs="Times New Roman"/>
          <w:b/>
        </w:rPr>
        <w:t>. Юридические адреса и банковские реквизиты сторон</w:t>
      </w:r>
    </w:p>
    <w:p w:rsidR="006A4349" w:rsidRPr="00FA2AF1" w:rsidRDefault="006A4349" w:rsidP="006A4349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6A4349" w:rsidRPr="00FA2AF1" w:rsidTr="00DE592E">
        <w:tc>
          <w:tcPr>
            <w:tcW w:w="5210" w:type="dxa"/>
          </w:tcPr>
          <w:p w:rsidR="006A4349" w:rsidRPr="00FA2AF1" w:rsidRDefault="006A4349" w:rsidP="00DE5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6A4349" w:rsidRPr="00FA2AF1" w:rsidRDefault="006A4349" w:rsidP="00DE592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2AF1">
              <w:rPr>
                <w:rFonts w:ascii="Times New Roman" w:hAnsi="Times New Roman" w:cs="Times New Roman"/>
              </w:rPr>
              <w:t xml:space="preserve">  </w:t>
            </w:r>
            <w:r w:rsidRPr="00FA2AF1">
              <w:rPr>
                <w:rFonts w:ascii="Times New Roman" w:hAnsi="Times New Roman" w:cs="Times New Roman"/>
                <w:b/>
              </w:rPr>
              <w:t>ПОКУПАТЕЛЬ</w:t>
            </w:r>
          </w:p>
          <w:tbl>
            <w:tblPr>
              <w:tblW w:w="5138" w:type="dxa"/>
              <w:tblLayout w:type="fixed"/>
              <w:tblLook w:val="01E0" w:firstRow="1" w:lastRow="1" w:firstColumn="1" w:lastColumn="1" w:noHBand="0" w:noVBand="0"/>
            </w:tblPr>
            <w:tblGrid>
              <w:gridCol w:w="5138"/>
            </w:tblGrid>
            <w:tr w:rsidR="006A4349" w:rsidRPr="00FA2AF1" w:rsidTr="00DE592E">
              <w:tc>
                <w:tcPr>
                  <w:tcW w:w="5138" w:type="dxa"/>
                </w:tcPr>
                <w:p w:rsidR="006A4349" w:rsidRPr="00FA2AF1" w:rsidRDefault="006A4349" w:rsidP="00DE592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>Отдел образования,  спорта и туризма Гомельского    горисполкома</w:t>
                  </w:r>
                </w:p>
                <w:p w:rsidR="006A4349" w:rsidRPr="00FA2AF1" w:rsidRDefault="006A4349" w:rsidP="00DE592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 xml:space="preserve">Адрес: 246050  </w:t>
                  </w:r>
                  <w:proofErr w:type="spellStart"/>
                  <w:r w:rsidRPr="00FA2AF1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FA2AF1">
                    <w:rPr>
                      <w:rFonts w:ascii="Times New Roman" w:hAnsi="Times New Roman" w:cs="Times New Roman"/>
                    </w:rPr>
                    <w:t>.Г</w:t>
                  </w:r>
                  <w:proofErr w:type="gramEnd"/>
                  <w:r w:rsidRPr="00FA2AF1">
                    <w:rPr>
                      <w:rFonts w:ascii="Times New Roman" w:hAnsi="Times New Roman" w:cs="Times New Roman"/>
                    </w:rPr>
                    <w:t>омель,ул.Советская</w:t>
                  </w:r>
                  <w:proofErr w:type="spellEnd"/>
                  <w:r w:rsidRPr="00FA2AF1">
                    <w:rPr>
                      <w:rFonts w:ascii="Times New Roman" w:hAnsi="Times New Roman" w:cs="Times New Roman"/>
                    </w:rPr>
                    <w:t xml:space="preserve"> ,16</w:t>
                  </w:r>
                </w:p>
                <w:p w:rsidR="006A4349" w:rsidRPr="00FA2AF1" w:rsidRDefault="006A4349" w:rsidP="00DE592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>УНН 401159403</w:t>
                  </w:r>
                </w:p>
                <w:p w:rsidR="006A4349" w:rsidRPr="00FA2AF1" w:rsidRDefault="006A4349" w:rsidP="00DE592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A2AF1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FA2AF1">
                    <w:rPr>
                      <w:rFonts w:ascii="Times New Roman" w:hAnsi="Times New Roman" w:cs="Times New Roman"/>
                    </w:rPr>
                    <w:t>/счет 3604402000091 в филиале №300 ОАО АСБ «</w:t>
                  </w:r>
                  <w:proofErr w:type="spellStart"/>
                  <w:r w:rsidRPr="00FA2AF1">
                    <w:rPr>
                      <w:rFonts w:ascii="Times New Roman" w:hAnsi="Times New Roman" w:cs="Times New Roman"/>
                    </w:rPr>
                    <w:t>Беларусбанк</w:t>
                  </w:r>
                  <w:proofErr w:type="spellEnd"/>
                  <w:r w:rsidRPr="00FA2AF1">
                    <w:rPr>
                      <w:rFonts w:ascii="Times New Roman" w:hAnsi="Times New Roman" w:cs="Times New Roman"/>
                    </w:rPr>
                    <w:t>»,    МФО 151501661</w:t>
                  </w:r>
                </w:p>
                <w:p w:rsidR="006A4349" w:rsidRPr="00FA2AF1" w:rsidRDefault="006A4349" w:rsidP="00DE592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 xml:space="preserve">Адрес банка :246050, </w:t>
                  </w:r>
                  <w:proofErr w:type="spellStart"/>
                  <w:r w:rsidRPr="00FA2AF1">
                    <w:rPr>
                      <w:rFonts w:ascii="Times New Roman" w:hAnsi="Times New Roman" w:cs="Times New Roman"/>
                    </w:rPr>
                    <w:t>ул</w:t>
                  </w:r>
                  <w:proofErr w:type="gramStart"/>
                  <w:r w:rsidRPr="00FA2AF1">
                    <w:rPr>
                      <w:rFonts w:ascii="Times New Roman" w:hAnsi="Times New Roman" w:cs="Times New Roman"/>
                    </w:rPr>
                    <w:t>.Ф</w:t>
                  </w:r>
                  <w:proofErr w:type="gramEnd"/>
                  <w:r w:rsidRPr="00FA2AF1">
                    <w:rPr>
                      <w:rFonts w:ascii="Times New Roman" w:hAnsi="Times New Roman" w:cs="Times New Roman"/>
                    </w:rPr>
                    <w:t>рунзе</w:t>
                  </w:r>
                  <w:proofErr w:type="spellEnd"/>
                  <w:r w:rsidRPr="00FA2AF1">
                    <w:rPr>
                      <w:rFonts w:ascii="Times New Roman" w:hAnsi="Times New Roman" w:cs="Times New Roman"/>
                    </w:rPr>
                    <w:t>, 6а</w:t>
                  </w:r>
                </w:p>
                <w:p w:rsidR="006A4349" w:rsidRPr="00FA2AF1" w:rsidRDefault="006A4349" w:rsidP="00DE59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>Тел./факс 8(0232)71-07-38</w:t>
                  </w:r>
                </w:p>
                <w:p w:rsidR="006A4349" w:rsidRPr="00FA2AF1" w:rsidRDefault="006A4349" w:rsidP="00DE59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6A4349" w:rsidRPr="00FA2AF1" w:rsidRDefault="006A4349" w:rsidP="00DE59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 xml:space="preserve">Начальник отдела _______ Мельникова А.В.                                                        </w:t>
                  </w:r>
                </w:p>
              </w:tc>
            </w:tr>
          </w:tbl>
          <w:p w:rsidR="006A4349" w:rsidRPr="00FA2AF1" w:rsidRDefault="006A4349" w:rsidP="00DE592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62776" w:rsidRDefault="00362776">
      <w:bookmarkStart w:id="0" w:name="_GoBack"/>
      <w:bookmarkEnd w:id="0"/>
    </w:p>
    <w:sectPr w:rsidR="00362776" w:rsidSect="006A434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5BE0"/>
    <w:multiLevelType w:val="multilevel"/>
    <w:tmpl w:val="9A121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E209AA"/>
    <w:multiLevelType w:val="hybridMultilevel"/>
    <w:tmpl w:val="57282684"/>
    <w:lvl w:ilvl="0" w:tplc="B784B56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49"/>
    <w:rsid w:val="00362776"/>
    <w:rsid w:val="006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4349"/>
    <w:pPr>
      <w:spacing w:after="120"/>
    </w:pPr>
  </w:style>
  <w:style w:type="character" w:customStyle="1" w:styleId="a4">
    <w:name w:val="Основной текст Знак"/>
    <w:basedOn w:val="a0"/>
    <w:link w:val="a3"/>
    <w:rsid w:val="006A4349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6A43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A4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4349"/>
    <w:pPr>
      <w:spacing w:after="120"/>
    </w:pPr>
  </w:style>
  <w:style w:type="character" w:customStyle="1" w:styleId="a4">
    <w:name w:val="Основной текст Знак"/>
    <w:basedOn w:val="a0"/>
    <w:link w:val="a3"/>
    <w:rsid w:val="006A4349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6A43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A4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2016-12-29T13:30:00Z</dcterms:created>
  <dcterms:modified xsi:type="dcterms:W3CDTF">2016-12-29T13:31:00Z</dcterms:modified>
</cp:coreProperties>
</file>