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67A" w:rsidRPr="0066467A" w:rsidRDefault="0066467A" w:rsidP="0066467A">
      <w:pPr>
        <w:spacing w:after="0" w:line="240" w:lineRule="auto"/>
        <w:ind w:left="5103"/>
        <w:rPr>
          <w:rFonts w:ascii="Times New Roman" w:hAnsi="Times New Roman"/>
          <w:sz w:val="20"/>
          <w:szCs w:val="20"/>
        </w:rPr>
      </w:pPr>
      <w:r>
        <w:rPr>
          <w:rFonts w:ascii="Times New Roman" w:hAnsi="Times New Roman"/>
          <w:sz w:val="20"/>
          <w:szCs w:val="20"/>
        </w:rPr>
        <w:t xml:space="preserve">Приложение </w:t>
      </w:r>
      <w:r w:rsidRPr="0066467A">
        <w:rPr>
          <w:rFonts w:ascii="Times New Roman" w:hAnsi="Times New Roman"/>
          <w:sz w:val="20"/>
          <w:szCs w:val="20"/>
        </w:rPr>
        <w:t>3</w:t>
      </w:r>
    </w:p>
    <w:p w:rsidR="0066467A" w:rsidRDefault="0066467A" w:rsidP="0066467A">
      <w:pPr>
        <w:spacing w:after="0" w:line="240" w:lineRule="auto"/>
        <w:ind w:left="5103"/>
        <w:rPr>
          <w:rFonts w:ascii="Times New Roman" w:hAnsi="Times New Roman"/>
          <w:sz w:val="20"/>
          <w:szCs w:val="20"/>
        </w:rPr>
      </w:pPr>
      <w:r>
        <w:rPr>
          <w:rFonts w:ascii="Times New Roman" w:hAnsi="Times New Roman"/>
          <w:sz w:val="20"/>
          <w:szCs w:val="20"/>
        </w:rPr>
        <w:t>к аукционным документам</w:t>
      </w:r>
      <w:r w:rsidRPr="0066467A">
        <w:rPr>
          <w:rFonts w:ascii="Times New Roman" w:hAnsi="Times New Roman"/>
          <w:sz w:val="20"/>
          <w:szCs w:val="20"/>
        </w:rPr>
        <w:t xml:space="preserve"> </w:t>
      </w:r>
      <w:r>
        <w:rPr>
          <w:rFonts w:ascii="Times New Roman" w:hAnsi="Times New Roman"/>
          <w:sz w:val="20"/>
          <w:szCs w:val="20"/>
        </w:rPr>
        <w:t>по объекту: «Модернизация систем технической безопасности объекта ОАО «БМРЦ» по адресу: г. Минск, ул. </w:t>
      </w:r>
      <w:proofErr w:type="spellStart"/>
      <w:r>
        <w:rPr>
          <w:rFonts w:ascii="Times New Roman" w:hAnsi="Times New Roman"/>
          <w:sz w:val="20"/>
          <w:szCs w:val="20"/>
        </w:rPr>
        <w:t>Кальварийская</w:t>
      </w:r>
      <w:proofErr w:type="spellEnd"/>
      <w:r>
        <w:rPr>
          <w:rFonts w:ascii="Times New Roman" w:hAnsi="Times New Roman"/>
          <w:sz w:val="20"/>
          <w:szCs w:val="20"/>
        </w:rPr>
        <w:t>, 7» 1, 2 очереди (1-я очередь строительства)</w:t>
      </w:r>
    </w:p>
    <w:p w:rsidR="0066467A" w:rsidRDefault="0066467A" w:rsidP="0066467A">
      <w:pPr>
        <w:spacing w:after="0" w:line="240" w:lineRule="auto"/>
        <w:ind w:left="6096"/>
        <w:rPr>
          <w:rFonts w:ascii="Times New Roman" w:hAnsi="Times New Roman"/>
          <w:sz w:val="20"/>
          <w:szCs w:val="20"/>
        </w:rPr>
      </w:pPr>
    </w:p>
    <w:p w:rsidR="00676065" w:rsidRPr="00CA5C12" w:rsidRDefault="00676065" w:rsidP="00676065">
      <w:pPr>
        <w:tabs>
          <w:tab w:val="left" w:pos="7797"/>
        </w:tabs>
        <w:spacing w:after="0" w:line="240" w:lineRule="auto"/>
        <w:jc w:val="center"/>
        <w:outlineLvl w:val="0"/>
        <w:rPr>
          <w:rFonts w:ascii="Times New Roman" w:eastAsia="Times New Roman" w:hAnsi="Times New Roman"/>
          <w:sz w:val="30"/>
          <w:szCs w:val="30"/>
          <w:lang w:val="en-US" w:eastAsia="ru-RU"/>
        </w:rPr>
      </w:pPr>
      <w:r w:rsidRPr="00CA5C12">
        <w:rPr>
          <w:rFonts w:ascii="Times New Roman" w:eastAsia="Times New Roman" w:hAnsi="Times New Roman"/>
          <w:sz w:val="30"/>
          <w:szCs w:val="30"/>
          <w:lang w:eastAsia="ru-RU"/>
        </w:rPr>
        <w:t>ДОГОВОР СТРОИТЕЛЬНОГО ПОДРЯДА №</w:t>
      </w:r>
      <w:r>
        <w:rPr>
          <w:rFonts w:ascii="Times New Roman" w:eastAsia="Times New Roman" w:hAnsi="Times New Roman"/>
          <w:sz w:val="30"/>
          <w:szCs w:val="30"/>
          <w:lang w:val="en-US" w:eastAsia="ru-RU"/>
        </w:rPr>
        <w:t xml:space="preserve"> </w:t>
      </w:r>
    </w:p>
    <w:tbl>
      <w:tblPr>
        <w:tblW w:w="9747" w:type="dxa"/>
        <w:tblLook w:val="01E0" w:firstRow="1" w:lastRow="1" w:firstColumn="1" w:lastColumn="1" w:noHBand="0" w:noVBand="0"/>
      </w:tblPr>
      <w:tblGrid>
        <w:gridCol w:w="4787"/>
        <w:gridCol w:w="4960"/>
      </w:tblGrid>
      <w:tr w:rsidR="00676065" w:rsidRPr="00CA5C12" w:rsidTr="002E489F">
        <w:tc>
          <w:tcPr>
            <w:tcW w:w="4787" w:type="dxa"/>
            <w:shd w:val="clear" w:color="auto" w:fill="auto"/>
          </w:tcPr>
          <w:p w:rsidR="00676065" w:rsidRPr="00CA5C12" w:rsidRDefault="00676065" w:rsidP="002E489F">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г.</w:t>
            </w:r>
            <w:r w:rsidRPr="00CA5C12">
              <w:rPr>
                <w:rFonts w:ascii="Times New Roman" w:eastAsia="Times New Roman" w:hAnsi="Times New Roman"/>
                <w:sz w:val="30"/>
                <w:szCs w:val="30"/>
                <w:lang w:val="en-US" w:eastAsia="ru-RU"/>
              </w:rPr>
              <w:t xml:space="preserve"> </w:t>
            </w:r>
            <w:r w:rsidRPr="00CA5C12">
              <w:rPr>
                <w:rFonts w:ascii="Times New Roman" w:eastAsia="Times New Roman" w:hAnsi="Times New Roman"/>
                <w:sz w:val="30"/>
                <w:szCs w:val="30"/>
                <w:lang w:eastAsia="ru-RU"/>
              </w:rPr>
              <w:t>Минск</w:t>
            </w:r>
          </w:p>
        </w:tc>
        <w:tc>
          <w:tcPr>
            <w:tcW w:w="4960" w:type="dxa"/>
            <w:shd w:val="clear" w:color="auto" w:fill="auto"/>
          </w:tcPr>
          <w:p w:rsidR="00676065" w:rsidRPr="00CA5C12" w:rsidRDefault="00676065" w:rsidP="002E489F">
            <w:pPr>
              <w:spacing w:after="0" w:line="240" w:lineRule="auto"/>
              <w:jc w:val="right"/>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«____»  ____________ 20__ г.</w:t>
            </w:r>
          </w:p>
        </w:tc>
      </w:tr>
    </w:tbl>
    <w:p w:rsidR="00676065" w:rsidRPr="00CA5C12" w:rsidRDefault="00676065" w:rsidP="00676065">
      <w:pPr>
        <w:spacing w:after="0" w:line="240" w:lineRule="auto"/>
        <w:jc w:val="both"/>
        <w:rPr>
          <w:rFonts w:ascii="Times New Roman" w:eastAsia="Times New Roman" w:hAnsi="Times New Roman"/>
          <w:sz w:val="30"/>
          <w:szCs w:val="30"/>
          <w:lang w:eastAsia="ru-RU"/>
        </w:rPr>
      </w:pPr>
    </w:p>
    <w:p w:rsidR="00676065" w:rsidRPr="00CA5C12" w:rsidRDefault="00676065" w:rsidP="0066467A">
      <w:pPr>
        <w:widowControl w:val="0"/>
        <w:tabs>
          <w:tab w:val="left" w:pos="709"/>
        </w:tabs>
        <w:autoSpaceDE w:val="0"/>
        <w:autoSpaceDN w:val="0"/>
        <w:adjustRightInd w:val="0"/>
        <w:spacing w:after="0" w:line="228"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Открытое акционерное общество «Белорусский межбанковский расчетный центр», именуемое далее «Заказчик», в лице </w:t>
      </w:r>
      <w:r w:rsidR="00E90DE1">
        <w:rPr>
          <w:rFonts w:ascii="Times New Roman" w:eastAsia="Times New Roman" w:hAnsi="Times New Roman"/>
          <w:sz w:val="30"/>
          <w:szCs w:val="30"/>
          <w:lang w:eastAsia="ru-RU"/>
        </w:rPr>
        <w:t>_______________________________________________</w:t>
      </w:r>
      <w:r w:rsidRPr="00CA5C12">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д</w:t>
      </w:r>
      <w:r w:rsidRPr="00CA5C12">
        <w:rPr>
          <w:rFonts w:ascii="Times New Roman" w:eastAsia="Times New Roman" w:hAnsi="Times New Roman"/>
          <w:sz w:val="30"/>
          <w:szCs w:val="30"/>
          <w:lang w:eastAsia="ru-RU"/>
        </w:rPr>
        <w:t xml:space="preserve">ействующего на основании </w:t>
      </w:r>
      <w:r w:rsidR="00E90DE1">
        <w:rPr>
          <w:rFonts w:ascii="Times New Roman" w:eastAsia="Times New Roman" w:hAnsi="Times New Roman"/>
          <w:sz w:val="30"/>
          <w:szCs w:val="30"/>
          <w:lang w:eastAsia="ru-RU"/>
        </w:rPr>
        <w:t>________________________________________</w:t>
      </w:r>
      <w:r w:rsidRPr="00CA5C12">
        <w:rPr>
          <w:rFonts w:ascii="Times New Roman" w:eastAsia="Times New Roman" w:hAnsi="Times New Roman"/>
          <w:sz w:val="30"/>
          <w:szCs w:val="30"/>
          <w:lang w:eastAsia="ru-RU"/>
        </w:rPr>
        <w:t>, с одной стороны, и ______________________________, именуемое дале</w:t>
      </w:r>
      <w:r>
        <w:rPr>
          <w:rFonts w:ascii="Times New Roman" w:eastAsia="Times New Roman" w:hAnsi="Times New Roman"/>
          <w:sz w:val="30"/>
          <w:szCs w:val="30"/>
          <w:lang w:eastAsia="ru-RU"/>
        </w:rPr>
        <w:t>е «Подрядчик», в лице ______________________________</w:t>
      </w:r>
      <w:r w:rsidRPr="00CA5C12">
        <w:rPr>
          <w:rFonts w:ascii="Times New Roman" w:eastAsia="Times New Roman" w:hAnsi="Times New Roman"/>
          <w:sz w:val="30"/>
          <w:szCs w:val="30"/>
          <w:lang w:eastAsia="ru-RU"/>
        </w:rPr>
        <w:t>, действующего на основании</w:t>
      </w:r>
      <w:r>
        <w:rPr>
          <w:rFonts w:ascii="Times New Roman" w:eastAsia="Times New Roman" w:hAnsi="Times New Roman"/>
          <w:sz w:val="30"/>
          <w:szCs w:val="30"/>
          <w:lang w:eastAsia="ru-RU"/>
        </w:rPr>
        <w:t xml:space="preserve"> </w:t>
      </w:r>
      <w:r w:rsidRPr="00AB5AFD">
        <w:rPr>
          <w:rFonts w:ascii="Times New Roman" w:eastAsia="Times New Roman" w:hAnsi="Times New Roman"/>
          <w:sz w:val="30"/>
          <w:szCs w:val="30"/>
          <w:lang w:eastAsia="ru-RU"/>
        </w:rPr>
        <w:t>__________________________,</w:t>
      </w:r>
      <w:r w:rsidRPr="00CA5C12">
        <w:rPr>
          <w:rFonts w:ascii="Times New Roman" w:eastAsia="Times New Roman" w:hAnsi="Times New Roman"/>
          <w:sz w:val="30"/>
          <w:szCs w:val="30"/>
          <w:lang w:eastAsia="ru-RU"/>
        </w:rPr>
        <w:t xml:space="preserve"> имеющее свидетельство о государственной  регистрации № __________________, с другой стороны, а вместе именуемые «Стороны», в соответствии с Правилами заключения и исполнения договоров строительного подряда, утвержденными постановлением Совета Министров Республики Беларусь 15.09.1998 №</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1450 и по результатам </w:t>
      </w:r>
      <w:r w:rsidR="008E1C8A">
        <w:rPr>
          <w:rFonts w:ascii="Times New Roman" w:eastAsia="Times New Roman" w:hAnsi="Times New Roman"/>
          <w:sz w:val="30"/>
          <w:szCs w:val="30"/>
          <w:lang w:eastAsia="ru-RU"/>
        </w:rPr>
        <w:t>_________________________________</w:t>
      </w:r>
      <w:r w:rsidRPr="002E489F">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на </w:t>
      </w:r>
      <w:bookmarkStart w:id="0" w:name="_GoBack"/>
      <w:bookmarkEnd w:id="0"/>
      <w:r>
        <w:rPr>
          <w:rFonts w:ascii="Times New Roman" w:eastAsia="Times New Roman" w:hAnsi="Times New Roman"/>
          <w:sz w:val="30"/>
          <w:szCs w:val="30"/>
          <w:lang w:eastAsia="ru-RU"/>
        </w:rPr>
        <w:t xml:space="preserve">право выполнения </w:t>
      </w:r>
      <w:r w:rsidRPr="00CA5C12">
        <w:rPr>
          <w:rFonts w:ascii="Times New Roman" w:eastAsia="Times New Roman" w:hAnsi="Times New Roman"/>
          <w:sz w:val="30"/>
          <w:szCs w:val="30"/>
          <w:lang w:eastAsia="ru-RU"/>
        </w:rPr>
        <w:t xml:space="preserve">строительно-монтажных работ по объекту: </w:t>
      </w:r>
      <w:bookmarkStart w:id="1" w:name="_Hlk74299839"/>
      <w:r w:rsidR="002E489F" w:rsidRPr="002E489F">
        <w:rPr>
          <w:rFonts w:ascii="Times New Roman" w:eastAsia="Times New Roman" w:hAnsi="Times New Roman"/>
          <w:sz w:val="30"/>
          <w:szCs w:val="30"/>
          <w:lang w:eastAsia="ru-RU"/>
        </w:rPr>
        <w:t>«Модернизация систем технической безопасности объекта ОАО «БМРЦ» по адресу: г. Минск, ул. Кальварийская, 7» 1, 2 очереди (1-я очередь строительства)</w:t>
      </w:r>
      <w:bookmarkEnd w:id="1"/>
      <w:r w:rsidR="002E489F">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 xml:space="preserve">согласно </w:t>
      </w:r>
      <w:r>
        <w:rPr>
          <w:rFonts w:ascii="Times New Roman" w:eastAsia="Times New Roman" w:hAnsi="Times New Roman"/>
          <w:sz w:val="30"/>
          <w:szCs w:val="30"/>
          <w:lang w:eastAsia="ru-RU"/>
        </w:rPr>
        <w:t>п</w:t>
      </w:r>
      <w:r w:rsidRPr="00CA5C12">
        <w:rPr>
          <w:rFonts w:ascii="Times New Roman" w:eastAsia="Times New Roman" w:hAnsi="Times New Roman"/>
          <w:sz w:val="30"/>
          <w:szCs w:val="30"/>
          <w:lang w:eastAsia="ru-RU"/>
        </w:rPr>
        <w:t xml:space="preserve">ротоколу заседания </w:t>
      </w:r>
      <w:r>
        <w:rPr>
          <w:rFonts w:ascii="Times New Roman" w:eastAsia="Times New Roman" w:hAnsi="Times New Roman"/>
          <w:sz w:val="30"/>
          <w:szCs w:val="30"/>
          <w:lang w:eastAsia="ru-RU"/>
        </w:rPr>
        <w:t>к</w:t>
      </w:r>
      <w:r w:rsidRPr="00CA5C12">
        <w:rPr>
          <w:rFonts w:ascii="Times New Roman" w:eastAsia="Times New Roman" w:hAnsi="Times New Roman"/>
          <w:sz w:val="30"/>
          <w:szCs w:val="30"/>
          <w:lang w:eastAsia="ru-RU"/>
        </w:rPr>
        <w:t>онкурсной комиссии по подведению итогов по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________________ № ___ от ___________ (далее протокол проведения _________________) (</w:t>
      </w:r>
      <w:r>
        <w:rPr>
          <w:rFonts w:ascii="Times New Roman" w:eastAsia="Times New Roman" w:hAnsi="Times New Roman"/>
          <w:sz w:val="30"/>
          <w:szCs w:val="30"/>
          <w:lang w:eastAsia="ru-RU"/>
        </w:rPr>
        <w:t>п</w:t>
      </w:r>
      <w:r w:rsidRPr="00CA5C12">
        <w:rPr>
          <w:rFonts w:ascii="Times New Roman" w:eastAsia="Times New Roman" w:hAnsi="Times New Roman"/>
          <w:sz w:val="30"/>
          <w:szCs w:val="30"/>
          <w:lang w:eastAsia="ru-RU"/>
        </w:rPr>
        <w:t>риложение ___) заключили настоящий договор о</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нижеследующем:</w:t>
      </w:r>
    </w:p>
    <w:p w:rsidR="00676065" w:rsidRPr="00CA5C12" w:rsidRDefault="00676065" w:rsidP="0066467A">
      <w:pPr>
        <w:spacing w:after="0" w:line="228" w:lineRule="auto"/>
        <w:ind w:firstLine="720"/>
        <w:jc w:val="both"/>
        <w:outlineLvl w:val="0"/>
        <w:rPr>
          <w:rFonts w:ascii="Times New Roman" w:eastAsia="Times New Roman" w:hAnsi="Times New Roman"/>
          <w:sz w:val="30"/>
          <w:szCs w:val="30"/>
          <w:lang w:eastAsia="ru-RU"/>
        </w:rPr>
      </w:pPr>
    </w:p>
    <w:p w:rsidR="00676065" w:rsidRPr="00F60565" w:rsidRDefault="00676065" w:rsidP="0066467A">
      <w:pPr>
        <w:pStyle w:val="af9"/>
        <w:numPr>
          <w:ilvl w:val="0"/>
          <w:numId w:val="26"/>
        </w:numPr>
        <w:spacing w:after="120" w:line="228" w:lineRule="auto"/>
        <w:jc w:val="both"/>
        <w:outlineLvl w:val="0"/>
        <w:rPr>
          <w:rFonts w:ascii="Times New Roman" w:eastAsia="Times New Roman" w:hAnsi="Times New Roman"/>
          <w:sz w:val="30"/>
          <w:szCs w:val="30"/>
          <w:lang w:eastAsia="ru-RU"/>
        </w:rPr>
      </w:pPr>
      <w:r w:rsidRPr="00F60565">
        <w:rPr>
          <w:rFonts w:ascii="Times New Roman" w:eastAsia="Times New Roman" w:hAnsi="Times New Roman"/>
          <w:sz w:val="30"/>
          <w:szCs w:val="30"/>
          <w:lang w:eastAsia="ru-RU"/>
        </w:rPr>
        <w:t>ПРЕДМЕТ ДОГОВОРА</w:t>
      </w:r>
    </w:p>
    <w:p w:rsidR="00127275" w:rsidRPr="009133A9" w:rsidRDefault="00676065" w:rsidP="0066467A">
      <w:pPr>
        <w:pStyle w:val="af9"/>
        <w:numPr>
          <w:ilvl w:val="1"/>
          <w:numId w:val="26"/>
        </w:numPr>
        <w:spacing w:after="0" w:line="228" w:lineRule="auto"/>
        <w:ind w:left="0" w:firstLine="709"/>
        <w:jc w:val="both"/>
        <w:rPr>
          <w:rFonts w:ascii="Times New Roman" w:eastAsia="Times New Roman" w:hAnsi="Times New Roman"/>
          <w:sz w:val="30"/>
          <w:szCs w:val="30"/>
          <w:lang w:eastAsia="ru-RU"/>
        </w:rPr>
      </w:pPr>
      <w:r w:rsidRPr="009133A9">
        <w:rPr>
          <w:rFonts w:ascii="Times New Roman" w:eastAsia="Times New Roman" w:hAnsi="Times New Roman"/>
          <w:sz w:val="30"/>
          <w:szCs w:val="30"/>
          <w:lang w:eastAsia="ru-RU"/>
        </w:rPr>
        <w:t xml:space="preserve">Предметом настоящего договора является </w:t>
      </w:r>
      <w:bookmarkStart w:id="2" w:name="_Hlk54336526"/>
      <w:r w:rsidR="009133A9">
        <w:rPr>
          <w:rFonts w:ascii="Times New Roman" w:eastAsia="Times New Roman" w:hAnsi="Times New Roman"/>
          <w:sz w:val="30"/>
          <w:szCs w:val="30"/>
          <w:lang w:eastAsia="ru-RU"/>
        </w:rPr>
        <w:t>п</w:t>
      </w:r>
      <w:r w:rsidR="009133A9" w:rsidRPr="009133A9">
        <w:rPr>
          <w:rFonts w:ascii="Times New Roman" w:eastAsia="Times New Roman" w:hAnsi="Times New Roman"/>
          <w:sz w:val="30"/>
          <w:szCs w:val="30"/>
          <w:lang w:eastAsia="ru-RU"/>
        </w:rPr>
        <w:t xml:space="preserve">оставка оборудования, выполнение демонтажных, строительно-монтажных и пуско-наладочных работ, работ по благоустройству территории по объекту: </w:t>
      </w:r>
      <w:bookmarkStart w:id="3" w:name="_Hlk74311398"/>
      <w:bookmarkEnd w:id="2"/>
      <w:r w:rsidR="009133A9" w:rsidRPr="009133A9">
        <w:rPr>
          <w:rFonts w:ascii="Times New Roman" w:eastAsia="Times New Roman" w:hAnsi="Times New Roman"/>
          <w:sz w:val="30"/>
          <w:szCs w:val="30"/>
          <w:lang w:eastAsia="ru-RU"/>
        </w:rPr>
        <w:t>«Модернизация систем технической безопасности объекта ОАО «БМРЦ» по адресу: г. Минск, ул. </w:t>
      </w:r>
      <w:proofErr w:type="spellStart"/>
      <w:r w:rsidR="009133A9" w:rsidRPr="009133A9">
        <w:rPr>
          <w:rFonts w:ascii="Times New Roman" w:eastAsia="Times New Roman" w:hAnsi="Times New Roman"/>
          <w:sz w:val="30"/>
          <w:szCs w:val="30"/>
          <w:lang w:eastAsia="ru-RU"/>
        </w:rPr>
        <w:t>Кальварийская</w:t>
      </w:r>
      <w:proofErr w:type="spellEnd"/>
      <w:r w:rsidR="009133A9" w:rsidRPr="009133A9">
        <w:rPr>
          <w:rFonts w:ascii="Times New Roman" w:eastAsia="Times New Roman" w:hAnsi="Times New Roman"/>
          <w:sz w:val="30"/>
          <w:szCs w:val="30"/>
          <w:lang w:eastAsia="ru-RU"/>
        </w:rPr>
        <w:t>, 7» 1, 2 очереди (1-я очередь строительства)</w:t>
      </w:r>
      <w:bookmarkEnd w:id="3"/>
      <w:r w:rsidR="002E489F" w:rsidRPr="009133A9">
        <w:rPr>
          <w:rFonts w:ascii="Times New Roman" w:eastAsia="Times New Roman" w:hAnsi="Times New Roman"/>
          <w:sz w:val="30"/>
          <w:szCs w:val="30"/>
          <w:lang w:eastAsia="ru-RU"/>
        </w:rPr>
        <w:t xml:space="preserve"> </w:t>
      </w:r>
      <w:r w:rsidRPr="009133A9">
        <w:rPr>
          <w:rFonts w:ascii="Times New Roman" w:eastAsia="Times New Roman" w:hAnsi="Times New Roman"/>
          <w:sz w:val="30"/>
          <w:szCs w:val="30"/>
          <w:lang w:eastAsia="ru-RU"/>
        </w:rPr>
        <w:t>(далее – объект)</w:t>
      </w:r>
      <w:r w:rsidR="00127275" w:rsidRPr="009133A9">
        <w:rPr>
          <w:rFonts w:ascii="Times New Roman" w:eastAsia="Times New Roman" w:hAnsi="Times New Roman"/>
          <w:sz w:val="30"/>
          <w:szCs w:val="30"/>
          <w:lang w:eastAsia="ru-RU"/>
        </w:rPr>
        <w:t>.</w:t>
      </w:r>
    </w:p>
    <w:p w:rsidR="00676065" w:rsidRDefault="00676065" w:rsidP="0066467A">
      <w:pPr>
        <w:spacing w:after="0" w:line="228"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Виды и объемы строительных работ определены строительным проектом по объекту.</w:t>
      </w:r>
    </w:p>
    <w:p w:rsidR="00DE77E6" w:rsidRPr="00F50172" w:rsidRDefault="00DE77E6" w:rsidP="00DE77E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F50172">
        <w:rPr>
          <w:rFonts w:ascii="Times New Roman" w:eastAsia="Times New Roman" w:hAnsi="Times New Roman"/>
          <w:sz w:val="30"/>
          <w:szCs w:val="30"/>
          <w:lang w:eastAsia="ru-RU"/>
        </w:rPr>
        <w:t>Заказчик поручает и оплачивает, а Подрядчик обязуется выполнить работы на объекте</w:t>
      </w:r>
      <w:r>
        <w:rPr>
          <w:rFonts w:ascii="Times New Roman" w:eastAsia="Times New Roman" w:hAnsi="Times New Roman"/>
          <w:sz w:val="30"/>
          <w:szCs w:val="30"/>
          <w:lang w:eastAsia="ru-RU"/>
        </w:rPr>
        <w:t xml:space="preserve"> собственными силами </w:t>
      </w:r>
      <w:r w:rsidRPr="000705E9">
        <w:rPr>
          <w:rFonts w:ascii="Times New Roman" w:eastAsia="Times New Roman" w:hAnsi="Times New Roman"/>
          <w:sz w:val="30"/>
          <w:szCs w:val="30"/>
          <w:lang w:eastAsia="ru-RU"/>
        </w:rPr>
        <w:t>(в случае необходимости допускается привлечение субподрядной организации для проведения, электрофизических измерений на этапе пуско-наладочных работ, благоустройства территории)</w:t>
      </w:r>
      <w:r w:rsidRPr="00F50172">
        <w:rPr>
          <w:rFonts w:ascii="Times New Roman" w:eastAsia="Times New Roman" w:hAnsi="Times New Roman"/>
          <w:sz w:val="30"/>
          <w:szCs w:val="30"/>
          <w:lang w:eastAsia="ru-RU"/>
        </w:rPr>
        <w:t xml:space="preserve">. Комплектование и поставка </w:t>
      </w:r>
      <w:r w:rsidRPr="00F50172">
        <w:rPr>
          <w:rFonts w:ascii="Times New Roman" w:eastAsia="Times New Roman" w:hAnsi="Times New Roman"/>
          <w:sz w:val="30"/>
          <w:szCs w:val="30"/>
          <w:lang w:eastAsia="ru-RU"/>
        </w:rPr>
        <w:lastRenderedPageBreak/>
        <w:t>оборудования</w:t>
      </w:r>
      <w:r>
        <w:rPr>
          <w:rFonts w:ascii="Times New Roman" w:eastAsia="Times New Roman" w:hAnsi="Times New Roman"/>
          <w:sz w:val="30"/>
          <w:szCs w:val="30"/>
          <w:lang w:eastAsia="ru-RU"/>
        </w:rPr>
        <w:t xml:space="preserve">, а при необходимости </w:t>
      </w:r>
      <w:r w:rsidRPr="00DE77E6">
        <w:rPr>
          <w:rFonts w:ascii="Times New Roman" w:eastAsia="Times New Roman" w:hAnsi="Times New Roman"/>
          <w:sz w:val="30"/>
          <w:szCs w:val="30"/>
          <w:lang w:eastAsia="ru-RU"/>
        </w:rPr>
        <w:t>передача неисключительных</w:t>
      </w:r>
      <w:r>
        <w:rPr>
          <w:rFonts w:ascii="Times New Roman" w:eastAsia="Times New Roman" w:hAnsi="Times New Roman"/>
          <w:sz w:val="30"/>
          <w:szCs w:val="30"/>
          <w:lang w:eastAsia="ru-RU"/>
        </w:rPr>
        <w:t xml:space="preserve"> прав на использование программного обеспечения, обеспечивающего работу поставляемого оборудования</w:t>
      </w:r>
      <w:r w:rsidRPr="00F50172">
        <w:rPr>
          <w:rFonts w:ascii="Times New Roman" w:eastAsia="Times New Roman" w:hAnsi="Times New Roman"/>
          <w:sz w:val="30"/>
          <w:szCs w:val="30"/>
          <w:lang w:eastAsia="ru-RU"/>
        </w:rPr>
        <w:t xml:space="preserve"> на объект возлагается на Подрядчика.</w:t>
      </w:r>
    </w:p>
    <w:p w:rsidR="00676065" w:rsidRPr="00CA5C12" w:rsidRDefault="00676065" w:rsidP="00F60565">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Заказчик обязуется принять законченный модернизацией объект в эксплуатацию и оплатить выполненные работы в соответствии с ценой, установленной настоящим договором.</w:t>
      </w:r>
    </w:p>
    <w:p w:rsidR="00676065" w:rsidRPr="00CA5C12" w:rsidRDefault="00676065" w:rsidP="00676065">
      <w:pPr>
        <w:spacing w:after="0" w:line="240" w:lineRule="auto"/>
        <w:ind w:firstLine="720"/>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Срок начала работ </w:t>
      </w:r>
      <w:proofErr w:type="gramStart"/>
      <w:r w:rsidRPr="00CA5C12">
        <w:rPr>
          <w:rFonts w:ascii="Times New Roman" w:eastAsia="Times New Roman" w:hAnsi="Times New Roman"/>
          <w:sz w:val="30"/>
          <w:szCs w:val="30"/>
          <w:lang w:eastAsia="ru-RU"/>
        </w:rPr>
        <w:t xml:space="preserve">«  </w:t>
      </w:r>
      <w:proofErr w:type="gramEnd"/>
      <w:r w:rsidRPr="00CA5C12">
        <w:rPr>
          <w:rFonts w:ascii="Times New Roman" w:eastAsia="Times New Roman" w:hAnsi="Times New Roman"/>
          <w:sz w:val="30"/>
          <w:szCs w:val="30"/>
          <w:lang w:eastAsia="ru-RU"/>
        </w:rPr>
        <w:t xml:space="preserve">    »                 20</w:t>
      </w:r>
      <w:r>
        <w:rPr>
          <w:rFonts w:ascii="Times New Roman" w:eastAsia="Times New Roman" w:hAnsi="Times New Roman"/>
          <w:sz w:val="30"/>
          <w:szCs w:val="30"/>
          <w:lang w:eastAsia="ru-RU"/>
        </w:rPr>
        <w:t xml:space="preserve">      г.</w:t>
      </w:r>
    </w:p>
    <w:p w:rsidR="00676065" w:rsidRPr="00CA5C12" w:rsidRDefault="00676065" w:rsidP="00676065">
      <w:pPr>
        <w:spacing w:after="0" w:line="240" w:lineRule="auto"/>
        <w:ind w:firstLine="720"/>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Срок завершения раб</w:t>
      </w:r>
      <w:r>
        <w:rPr>
          <w:rFonts w:ascii="Times New Roman" w:eastAsia="Times New Roman" w:hAnsi="Times New Roman"/>
          <w:sz w:val="30"/>
          <w:szCs w:val="30"/>
          <w:lang w:eastAsia="ru-RU"/>
        </w:rPr>
        <w:t xml:space="preserve">от </w:t>
      </w:r>
      <w:proofErr w:type="gramStart"/>
      <w:r>
        <w:rPr>
          <w:rFonts w:ascii="Times New Roman" w:eastAsia="Times New Roman" w:hAnsi="Times New Roman"/>
          <w:sz w:val="30"/>
          <w:szCs w:val="30"/>
          <w:lang w:eastAsia="ru-RU"/>
        </w:rPr>
        <w:t xml:space="preserve">«  </w:t>
      </w:r>
      <w:proofErr w:type="gramEnd"/>
      <w:r>
        <w:rPr>
          <w:rFonts w:ascii="Times New Roman" w:eastAsia="Times New Roman" w:hAnsi="Times New Roman"/>
          <w:sz w:val="30"/>
          <w:szCs w:val="30"/>
          <w:lang w:eastAsia="ru-RU"/>
        </w:rPr>
        <w:t xml:space="preserve">   »                   20       г.</w:t>
      </w:r>
    </w:p>
    <w:p w:rsidR="00676065" w:rsidRPr="00CA5C12" w:rsidRDefault="00676065" w:rsidP="00676065">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Сроком фактического завершения работ по настоящему договору считается дата утверждения Заказчиком акта приемки объекта, законченного модернизацией (ремонтом), в эксплуатацию. </w:t>
      </w:r>
    </w:p>
    <w:p w:rsidR="00676065" w:rsidRPr="006E2F46" w:rsidRDefault="00676065" w:rsidP="006E2F4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6E2F46">
        <w:rPr>
          <w:rFonts w:ascii="Times New Roman" w:eastAsia="Times New Roman" w:hAnsi="Times New Roman"/>
          <w:sz w:val="30"/>
          <w:szCs w:val="30"/>
          <w:lang w:eastAsia="ru-RU"/>
        </w:rPr>
        <w:t xml:space="preserve">Финансирование работ по настоящему договору производится за счет собственных средств Заказчика в размере 100 %. </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p>
    <w:p w:rsidR="00676065" w:rsidRPr="006E2F46" w:rsidRDefault="00676065" w:rsidP="006E2F46">
      <w:pPr>
        <w:pStyle w:val="af9"/>
        <w:numPr>
          <w:ilvl w:val="0"/>
          <w:numId w:val="26"/>
        </w:numPr>
        <w:spacing w:after="120" w:line="240" w:lineRule="auto"/>
        <w:outlineLvl w:val="0"/>
        <w:rPr>
          <w:rFonts w:ascii="Times New Roman" w:eastAsia="Times New Roman" w:hAnsi="Times New Roman"/>
          <w:sz w:val="30"/>
          <w:szCs w:val="30"/>
          <w:lang w:eastAsia="ru-RU"/>
        </w:rPr>
      </w:pPr>
      <w:r w:rsidRPr="006E2F46">
        <w:rPr>
          <w:rFonts w:ascii="Times New Roman" w:eastAsia="Times New Roman" w:hAnsi="Times New Roman"/>
          <w:sz w:val="30"/>
          <w:szCs w:val="30"/>
          <w:lang w:eastAsia="ru-RU"/>
        </w:rPr>
        <w:t>ЦЕНА ДОГОВОРА</w:t>
      </w:r>
    </w:p>
    <w:p w:rsidR="005510D3" w:rsidRDefault="00676065" w:rsidP="006E2F4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6E2F46">
        <w:rPr>
          <w:rFonts w:ascii="Times New Roman" w:eastAsia="Times New Roman" w:hAnsi="Times New Roman"/>
          <w:sz w:val="30"/>
          <w:szCs w:val="30"/>
          <w:lang w:eastAsia="ru-RU"/>
        </w:rPr>
        <w:t xml:space="preserve">Договорная </w:t>
      </w:r>
      <w:r w:rsidR="005510D3">
        <w:rPr>
          <w:rFonts w:ascii="Times New Roman" w:eastAsia="Times New Roman" w:hAnsi="Times New Roman"/>
          <w:sz w:val="30"/>
          <w:szCs w:val="30"/>
          <w:lang w:eastAsia="ru-RU"/>
        </w:rPr>
        <w:t xml:space="preserve">(неизменная) </w:t>
      </w:r>
      <w:r w:rsidRPr="006E2F46">
        <w:rPr>
          <w:rFonts w:ascii="Times New Roman" w:eastAsia="Times New Roman" w:hAnsi="Times New Roman"/>
          <w:sz w:val="30"/>
          <w:szCs w:val="30"/>
          <w:lang w:eastAsia="ru-RU"/>
        </w:rPr>
        <w:t>цена работ, поручаемых Подрядчику по настоящему договору, определена на основании предложения Подрядчика, рассчитанного в ценах на дату окончания строительства (приложение </w:t>
      </w:r>
      <w:r w:rsidR="00870EE8">
        <w:rPr>
          <w:rFonts w:ascii="Times New Roman" w:eastAsia="Times New Roman" w:hAnsi="Times New Roman"/>
          <w:sz w:val="30"/>
          <w:szCs w:val="30"/>
          <w:lang w:eastAsia="ru-RU"/>
        </w:rPr>
        <w:t>__</w:t>
      </w:r>
      <w:r w:rsidRPr="006E2F46">
        <w:rPr>
          <w:rFonts w:ascii="Times New Roman" w:eastAsia="Times New Roman" w:hAnsi="Times New Roman"/>
          <w:sz w:val="30"/>
          <w:szCs w:val="30"/>
          <w:lang w:eastAsia="ru-RU"/>
        </w:rPr>
        <w:t xml:space="preserve">), и составляет </w:t>
      </w:r>
      <w:r w:rsidR="00870EE8">
        <w:rPr>
          <w:rFonts w:ascii="Times New Roman" w:eastAsia="Times New Roman" w:hAnsi="Times New Roman"/>
          <w:sz w:val="30"/>
          <w:szCs w:val="30"/>
          <w:lang w:eastAsia="ru-RU"/>
        </w:rPr>
        <w:t>_________</w:t>
      </w:r>
      <w:r w:rsidRPr="006E2F46">
        <w:rPr>
          <w:rFonts w:ascii="Times New Roman" w:eastAsia="Times New Roman" w:hAnsi="Times New Roman"/>
          <w:sz w:val="30"/>
          <w:szCs w:val="30"/>
          <w:lang w:eastAsia="ru-RU"/>
        </w:rPr>
        <w:t xml:space="preserve"> (_________________</w:t>
      </w:r>
      <w:r w:rsidR="00870EE8">
        <w:rPr>
          <w:rFonts w:ascii="Times New Roman" w:eastAsia="Times New Roman" w:hAnsi="Times New Roman"/>
          <w:sz w:val="30"/>
          <w:szCs w:val="30"/>
          <w:lang w:eastAsia="ru-RU"/>
        </w:rPr>
        <w:t>)</w:t>
      </w:r>
      <w:r w:rsidRPr="006E2F46">
        <w:rPr>
          <w:rFonts w:ascii="Times New Roman" w:eastAsia="Times New Roman" w:hAnsi="Times New Roman"/>
          <w:sz w:val="30"/>
          <w:szCs w:val="30"/>
          <w:lang w:eastAsia="ru-RU"/>
        </w:rPr>
        <w:t xml:space="preserve"> б</w:t>
      </w:r>
      <w:r w:rsidR="005510D3">
        <w:rPr>
          <w:rFonts w:ascii="Times New Roman" w:eastAsia="Times New Roman" w:hAnsi="Times New Roman"/>
          <w:sz w:val="30"/>
          <w:szCs w:val="30"/>
          <w:lang w:eastAsia="ru-RU"/>
        </w:rPr>
        <w:t xml:space="preserve">елорусских рублей </w:t>
      </w:r>
      <w:r w:rsidR="00870EE8">
        <w:rPr>
          <w:rFonts w:ascii="Times New Roman" w:eastAsia="Times New Roman" w:hAnsi="Times New Roman"/>
          <w:sz w:val="30"/>
          <w:szCs w:val="30"/>
          <w:lang w:eastAsia="ru-RU"/>
        </w:rPr>
        <w:t>__</w:t>
      </w:r>
      <w:r w:rsidR="005510D3">
        <w:rPr>
          <w:rFonts w:ascii="Times New Roman" w:eastAsia="Times New Roman" w:hAnsi="Times New Roman"/>
          <w:sz w:val="30"/>
          <w:szCs w:val="30"/>
          <w:lang w:eastAsia="ru-RU"/>
        </w:rPr>
        <w:t xml:space="preserve"> копеек.</w:t>
      </w:r>
    </w:p>
    <w:p w:rsidR="00676065" w:rsidRDefault="00676065" w:rsidP="005510D3">
      <w:pPr>
        <w:spacing w:after="0" w:line="240" w:lineRule="auto"/>
        <w:ind w:firstLine="709"/>
        <w:jc w:val="both"/>
        <w:rPr>
          <w:rFonts w:ascii="Times New Roman" w:eastAsia="Times New Roman" w:hAnsi="Times New Roman"/>
          <w:sz w:val="30"/>
          <w:szCs w:val="30"/>
          <w:lang w:eastAsia="ru-RU"/>
        </w:rPr>
      </w:pPr>
      <w:r w:rsidRPr="005510D3">
        <w:rPr>
          <w:rFonts w:ascii="Times New Roman" w:eastAsia="Times New Roman" w:hAnsi="Times New Roman"/>
          <w:sz w:val="30"/>
          <w:szCs w:val="30"/>
          <w:lang w:eastAsia="ru-RU"/>
        </w:rPr>
        <w:t xml:space="preserve">Стоимость </w:t>
      </w:r>
      <w:r w:rsidR="001644C6">
        <w:rPr>
          <w:rFonts w:ascii="Times New Roman" w:eastAsia="Times New Roman" w:hAnsi="Times New Roman"/>
          <w:sz w:val="30"/>
          <w:szCs w:val="30"/>
          <w:lang w:eastAsia="ru-RU"/>
        </w:rPr>
        <w:t>оборудования, поставляемого</w:t>
      </w:r>
      <w:r w:rsidR="00870EE8">
        <w:rPr>
          <w:rFonts w:ascii="Times New Roman" w:eastAsia="Times New Roman" w:hAnsi="Times New Roman"/>
          <w:sz w:val="30"/>
          <w:szCs w:val="30"/>
          <w:lang w:eastAsia="ru-RU"/>
        </w:rPr>
        <w:t xml:space="preserve"> Подрядчиком, </w:t>
      </w:r>
      <w:r w:rsidRPr="005510D3">
        <w:rPr>
          <w:rFonts w:ascii="Times New Roman" w:eastAsia="Times New Roman" w:hAnsi="Times New Roman"/>
          <w:sz w:val="30"/>
          <w:szCs w:val="30"/>
          <w:lang w:eastAsia="ru-RU"/>
        </w:rPr>
        <w:t>_________________ (__________</w:t>
      </w:r>
      <w:r w:rsidR="00870EE8" w:rsidRPr="005510D3">
        <w:rPr>
          <w:rFonts w:ascii="Times New Roman" w:eastAsia="Times New Roman" w:hAnsi="Times New Roman"/>
          <w:sz w:val="30"/>
          <w:szCs w:val="30"/>
          <w:lang w:eastAsia="ru-RU"/>
        </w:rPr>
        <w:t>)</w:t>
      </w:r>
      <w:r w:rsidR="00870EE8">
        <w:rPr>
          <w:rFonts w:ascii="Times New Roman" w:eastAsia="Times New Roman" w:hAnsi="Times New Roman"/>
          <w:sz w:val="30"/>
          <w:szCs w:val="30"/>
          <w:lang w:eastAsia="ru-RU"/>
        </w:rPr>
        <w:t xml:space="preserve"> белорусских рублей __</w:t>
      </w:r>
      <w:r w:rsidRPr="005510D3">
        <w:rPr>
          <w:rFonts w:ascii="Times New Roman" w:eastAsia="Times New Roman" w:hAnsi="Times New Roman"/>
          <w:sz w:val="30"/>
          <w:szCs w:val="30"/>
          <w:lang w:eastAsia="ru-RU"/>
        </w:rPr>
        <w:t xml:space="preserve"> копеек.</w:t>
      </w:r>
    </w:p>
    <w:p w:rsidR="009A3933" w:rsidRPr="005510D3" w:rsidRDefault="009A3933" w:rsidP="005510D3">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Общая стоимость договора составляет _________</w:t>
      </w:r>
      <w:r w:rsidRPr="006E2F46">
        <w:rPr>
          <w:rFonts w:ascii="Times New Roman" w:eastAsia="Times New Roman" w:hAnsi="Times New Roman"/>
          <w:sz w:val="30"/>
          <w:szCs w:val="30"/>
          <w:lang w:eastAsia="ru-RU"/>
        </w:rPr>
        <w:t xml:space="preserve"> (_________________</w:t>
      </w:r>
      <w:r>
        <w:rPr>
          <w:rFonts w:ascii="Times New Roman" w:eastAsia="Times New Roman" w:hAnsi="Times New Roman"/>
          <w:sz w:val="30"/>
          <w:szCs w:val="30"/>
          <w:lang w:eastAsia="ru-RU"/>
        </w:rPr>
        <w:t>)</w:t>
      </w:r>
      <w:r w:rsidRPr="006E2F46">
        <w:rPr>
          <w:rFonts w:ascii="Times New Roman" w:eastAsia="Times New Roman" w:hAnsi="Times New Roman"/>
          <w:sz w:val="30"/>
          <w:szCs w:val="30"/>
          <w:lang w:eastAsia="ru-RU"/>
        </w:rPr>
        <w:t xml:space="preserve"> б</w:t>
      </w:r>
      <w:r>
        <w:rPr>
          <w:rFonts w:ascii="Times New Roman" w:eastAsia="Times New Roman" w:hAnsi="Times New Roman"/>
          <w:sz w:val="30"/>
          <w:szCs w:val="30"/>
          <w:lang w:eastAsia="ru-RU"/>
        </w:rPr>
        <w:t>елорусских рублей __ копеек.</w:t>
      </w:r>
    </w:p>
    <w:p w:rsidR="00676065" w:rsidRPr="006E2F46" w:rsidRDefault="00676065" w:rsidP="006E2F4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6E2F46">
        <w:rPr>
          <w:rFonts w:ascii="Times New Roman" w:eastAsia="Times New Roman" w:hAnsi="Times New Roman"/>
          <w:sz w:val="30"/>
          <w:szCs w:val="30"/>
          <w:lang w:eastAsia="ru-RU"/>
        </w:rPr>
        <w:t>Договорная цена формируется в соответствии с Положением о порядке формирования неизменной (договорной цены) на строительство объектов, утвержденным постановлением Совета Министров Республики Беларусь 18.11.2011 № 1553.</w:t>
      </w:r>
    </w:p>
    <w:p w:rsidR="00676065" w:rsidRPr="006E2F46" w:rsidRDefault="00676065" w:rsidP="006E2F4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6E2F46">
        <w:rPr>
          <w:rFonts w:ascii="Times New Roman" w:eastAsia="Times New Roman" w:hAnsi="Times New Roman"/>
          <w:sz w:val="30"/>
          <w:szCs w:val="30"/>
          <w:lang w:eastAsia="ru-RU"/>
        </w:rPr>
        <w:t>Договорная цена корректируется в случаях изменения:</w:t>
      </w:r>
    </w:p>
    <w:p w:rsidR="00676065" w:rsidRPr="00CA5C12" w:rsidRDefault="00676065" w:rsidP="00676065">
      <w:pPr>
        <w:spacing w:after="0" w:line="240" w:lineRule="auto"/>
        <w:ind w:firstLine="567"/>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по инициативе Заказчика в установленном порядке проектной документации;</w:t>
      </w:r>
    </w:p>
    <w:p w:rsidR="00676065" w:rsidRPr="00CA5C12" w:rsidRDefault="00676065" w:rsidP="00676065">
      <w:pPr>
        <w:spacing w:after="0" w:line="240" w:lineRule="auto"/>
        <w:ind w:firstLine="567"/>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676065" w:rsidRPr="00CA5C12" w:rsidRDefault="00676065" w:rsidP="00676065">
      <w:pPr>
        <w:spacing w:after="0" w:line="240" w:lineRule="auto"/>
        <w:ind w:firstLine="567"/>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прогнозных индексов цен в строительстве, утверждаемых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установленном порядке;</w:t>
      </w:r>
    </w:p>
    <w:p w:rsidR="00676065" w:rsidRDefault="00676065" w:rsidP="00676065">
      <w:pPr>
        <w:spacing w:after="0" w:line="240" w:lineRule="auto"/>
        <w:ind w:firstLine="567"/>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lastRenderedPageBreak/>
        <w:t>сроков строительства, предусмотренных договором строительного подряда, по причине несвоевременного финансирования строительства Заказчико</w:t>
      </w:r>
      <w:r>
        <w:rPr>
          <w:rFonts w:ascii="Times New Roman" w:eastAsia="Times New Roman" w:hAnsi="Times New Roman"/>
          <w:sz w:val="30"/>
          <w:szCs w:val="30"/>
          <w:lang w:eastAsia="ru-RU"/>
        </w:rPr>
        <w:t>м.</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Изменение договорной цены в указанных случаях, оформляется дополнительным соглашением к настоящему договору. </w:t>
      </w:r>
    </w:p>
    <w:p w:rsidR="00676065" w:rsidRPr="006E2F46" w:rsidRDefault="00676065" w:rsidP="006E2F4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6E2F46">
        <w:rPr>
          <w:rFonts w:ascii="Times New Roman" w:eastAsia="Times New Roman" w:hAnsi="Times New Roman"/>
          <w:sz w:val="30"/>
          <w:szCs w:val="30"/>
          <w:lang w:eastAsia="ru-RU"/>
        </w:rPr>
        <w:t>Заказчик принимает на себя обязательство по изменению объемов финансирования объекта в случаях, предусмотренных пунктом 2.3 настоящего договора.</w:t>
      </w:r>
    </w:p>
    <w:p w:rsidR="002E489F" w:rsidRPr="00CA5C12" w:rsidRDefault="002E489F" w:rsidP="00676065">
      <w:pPr>
        <w:spacing w:after="0" w:line="240" w:lineRule="auto"/>
        <w:ind w:firstLine="708"/>
        <w:jc w:val="both"/>
        <w:rPr>
          <w:rFonts w:ascii="Times New Roman" w:eastAsia="Times New Roman" w:hAnsi="Times New Roman"/>
          <w:sz w:val="30"/>
          <w:szCs w:val="30"/>
          <w:lang w:eastAsia="ru-RU"/>
        </w:rPr>
      </w:pPr>
    </w:p>
    <w:p w:rsidR="00676065" w:rsidRPr="006E2F46" w:rsidRDefault="00676065" w:rsidP="006E2F46">
      <w:pPr>
        <w:pStyle w:val="af9"/>
        <w:numPr>
          <w:ilvl w:val="0"/>
          <w:numId w:val="26"/>
        </w:numPr>
        <w:spacing w:after="0" w:line="240" w:lineRule="auto"/>
        <w:jc w:val="both"/>
        <w:rPr>
          <w:rFonts w:ascii="Times New Roman" w:eastAsia="Times New Roman" w:hAnsi="Times New Roman"/>
          <w:sz w:val="30"/>
          <w:szCs w:val="30"/>
          <w:lang w:eastAsia="ru-RU"/>
        </w:rPr>
      </w:pPr>
      <w:r w:rsidRPr="006E2F46">
        <w:rPr>
          <w:rFonts w:ascii="Times New Roman" w:eastAsia="Times New Roman" w:hAnsi="Times New Roman"/>
          <w:sz w:val="30"/>
          <w:szCs w:val="30"/>
          <w:lang w:eastAsia="ru-RU"/>
        </w:rPr>
        <w:t>ПРАВА И ОБЯЗАННОСТИ СТОРОН</w:t>
      </w:r>
    </w:p>
    <w:p w:rsidR="00676065" w:rsidRPr="006E2F46" w:rsidRDefault="00676065" w:rsidP="00D53472">
      <w:pPr>
        <w:pStyle w:val="af9"/>
        <w:numPr>
          <w:ilvl w:val="1"/>
          <w:numId w:val="26"/>
        </w:numPr>
        <w:tabs>
          <w:tab w:val="left" w:pos="1418"/>
        </w:tabs>
        <w:spacing w:after="0" w:line="240" w:lineRule="auto"/>
        <w:ind w:left="0" w:firstLine="709"/>
        <w:jc w:val="both"/>
        <w:rPr>
          <w:rFonts w:ascii="Times New Roman" w:eastAsia="Times New Roman" w:hAnsi="Times New Roman"/>
          <w:sz w:val="30"/>
          <w:szCs w:val="30"/>
          <w:lang w:eastAsia="ru-RU"/>
        </w:rPr>
      </w:pPr>
      <w:r w:rsidRPr="006E2F46">
        <w:rPr>
          <w:rFonts w:ascii="Times New Roman" w:eastAsia="Times New Roman" w:hAnsi="Times New Roman"/>
          <w:sz w:val="30"/>
          <w:szCs w:val="30"/>
          <w:lang w:eastAsia="ru-RU"/>
        </w:rPr>
        <w:t>Подрядчик обязан:</w:t>
      </w:r>
    </w:p>
    <w:p w:rsidR="00676065" w:rsidRPr="006E2F46" w:rsidRDefault="00676065" w:rsidP="00D53472">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6E2F46">
        <w:rPr>
          <w:rFonts w:ascii="Times New Roman" w:eastAsia="Times New Roman" w:hAnsi="Times New Roman"/>
          <w:sz w:val="30"/>
          <w:szCs w:val="30"/>
          <w:lang w:eastAsia="ru-RU"/>
        </w:rPr>
        <w:t>исполнять условия настоящего договора;</w:t>
      </w:r>
    </w:p>
    <w:p w:rsidR="00676065" w:rsidRPr="006E2F46" w:rsidRDefault="00676065" w:rsidP="00D53472">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6E2F46">
        <w:rPr>
          <w:rFonts w:ascii="Times New Roman" w:eastAsia="Times New Roman" w:hAnsi="Times New Roman"/>
          <w:sz w:val="30"/>
          <w:szCs w:val="30"/>
          <w:lang w:eastAsia="ru-RU"/>
        </w:rPr>
        <w:t>до заключения договора представить Заказчику подтверждение обеспечения обязательств по договору (при необходимости его предоставления);</w:t>
      </w:r>
    </w:p>
    <w:p w:rsidR="00676065" w:rsidRPr="00D53472" w:rsidRDefault="00676065" w:rsidP="00D53472">
      <w:pPr>
        <w:pStyle w:val="af9"/>
        <w:numPr>
          <w:ilvl w:val="2"/>
          <w:numId w:val="26"/>
        </w:numPr>
        <w:tabs>
          <w:tab w:val="left" w:pos="1560"/>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 xml:space="preserve">получать необходимую разрешительную документацию для выполнения предмета договора. За 5 (пять) рабочих дней до начала работ разработать и согласовать проект производства работ (при необходимости) в соответствии с требованиями </w:t>
      </w:r>
      <w:proofErr w:type="spellStart"/>
      <w:r w:rsidRPr="00D53472">
        <w:rPr>
          <w:rFonts w:ascii="Times New Roman" w:eastAsia="Times New Roman" w:hAnsi="Times New Roman"/>
          <w:sz w:val="30"/>
          <w:szCs w:val="30"/>
          <w:lang w:eastAsia="ru-RU"/>
        </w:rPr>
        <w:t>п.п</w:t>
      </w:r>
      <w:proofErr w:type="spellEnd"/>
      <w:r w:rsidRPr="00D53472">
        <w:rPr>
          <w:rFonts w:ascii="Times New Roman" w:eastAsia="Times New Roman" w:hAnsi="Times New Roman"/>
          <w:sz w:val="30"/>
          <w:szCs w:val="30"/>
          <w:lang w:eastAsia="ru-RU"/>
        </w:rPr>
        <w:t xml:space="preserve">. 11.3 и 11.4 </w:t>
      </w:r>
      <w:r w:rsidRPr="00D53472">
        <w:rPr>
          <w:rFonts w:ascii="Times New Roman" w:eastAsia="Times New Roman" w:hAnsi="Times New Roman"/>
          <w:sz w:val="30"/>
          <w:szCs w:val="30"/>
          <w:lang w:eastAsia="ru-RU"/>
        </w:rPr>
        <w:br/>
        <w:t>ТКП 45-1.03-161-2009 «Организация строительного производства»;</w:t>
      </w:r>
    </w:p>
    <w:p w:rsidR="00676065" w:rsidRPr="00D53472" w:rsidRDefault="00676065" w:rsidP="00D53472">
      <w:pPr>
        <w:pStyle w:val="af9"/>
        <w:numPr>
          <w:ilvl w:val="2"/>
          <w:numId w:val="26"/>
        </w:numPr>
        <w:tabs>
          <w:tab w:val="left" w:pos="1560"/>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выполнять работы в соответствии с требованиями нормативных правовых актов Республики Беларусь, в том числе технических правовых актов;</w:t>
      </w:r>
    </w:p>
    <w:p w:rsidR="00676065" w:rsidRPr="00D53472" w:rsidRDefault="00676065" w:rsidP="00D53472">
      <w:pPr>
        <w:pStyle w:val="af9"/>
        <w:numPr>
          <w:ilvl w:val="2"/>
          <w:numId w:val="26"/>
        </w:numPr>
        <w:tabs>
          <w:tab w:val="left" w:pos="1560"/>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обеспечить охрану, ограждение, освещение строительной площадки, а также возможность доступа уполномоченных представителей Заказчика и контролирующих органов к объекту при соблюдении правил безопасности, предусмотренных техническими нормативными правовыми актами Республики Беларусь;</w:t>
      </w:r>
    </w:p>
    <w:p w:rsidR="00676065" w:rsidRPr="00D53472" w:rsidRDefault="00676065" w:rsidP="00D53472">
      <w:pPr>
        <w:pStyle w:val="af9"/>
        <w:numPr>
          <w:ilvl w:val="2"/>
          <w:numId w:val="26"/>
        </w:numPr>
        <w:tabs>
          <w:tab w:val="left" w:pos="1560"/>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выполнить работы в определенные договором сроки и в соответствии с утвержденной проектной документацией</w:t>
      </w:r>
      <w:r w:rsidR="00B71D2B" w:rsidRPr="00D53472">
        <w:rPr>
          <w:rFonts w:ascii="Times New Roman" w:eastAsia="Times New Roman" w:hAnsi="Times New Roman"/>
          <w:sz w:val="30"/>
          <w:szCs w:val="30"/>
          <w:lang w:eastAsia="ru-RU"/>
        </w:rPr>
        <w:t xml:space="preserve">. </w:t>
      </w:r>
    </w:p>
    <w:p w:rsidR="00676065" w:rsidRPr="00D53472" w:rsidRDefault="00676065" w:rsidP="00D53472">
      <w:pPr>
        <w:pStyle w:val="af9"/>
        <w:numPr>
          <w:ilvl w:val="2"/>
          <w:numId w:val="26"/>
        </w:numPr>
        <w:tabs>
          <w:tab w:val="left" w:pos="1560"/>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закупать строительные материалы в случаях и порядке, предусмотренных законодательством Республики Беларусь и договором;</w:t>
      </w:r>
    </w:p>
    <w:p w:rsidR="00676065" w:rsidRPr="00D53472" w:rsidRDefault="00676065" w:rsidP="00D53472">
      <w:pPr>
        <w:pStyle w:val="af9"/>
        <w:numPr>
          <w:ilvl w:val="2"/>
          <w:numId w:val="26"/>
        </w:numPr>
        <w:tabs>
          <w:tab w:val="left" w:pos="1560"/>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уведомлять Заказчика о результатах экспертной проверки, испытаний работ, материальных ресурсов, которые используются для выполнения работ;</w:t>
      </w:r>
    </w:p>
    <w:p w:rsidR="00676065" w:rsidRPr="00D53472" w:rsidRDefault="00676065" w:rsidP="00D53472">
      <w:pPr>
        <w:pStyle w:val="af9"/>
        <w:numPr>
          <w:ilvl w:val="2"/>
          <w:numId w:val="26"/>
        </w:numPr>
        <w:tabs>
          <w:tab w:val="left" w:pos="1560"/>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обеспечивать надлежащее и безопасное складирование материалов, регулярную уборку строительной площадки и объекта от образовавшихся строительных отходов и мусора, обеспечивать их регулярный вывоз с объекта и строительной площадки;</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lastRenderedPageBreak/>
        <w:t>принимать меры по сохранности имущества, переданного Заказчиком и иными лицами для выполнения работ;</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информировать Заказчика о ходе исполнения обязательств по договору, об обстоятельствах, которые препятствуют его исполнению, а также о принятии соответствующих мер;</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своевременно устранять за свой счет результат работ ненадлежащего качества;</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своевременно сообщать Заказчику о необходимости выполнения дополнительных работ, не предусмотренных сметой;</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оформлять исполнительную документацию, подтверждающую соответствие выполненных работ проектной документации и требованиям технических нормативных правовых актов, вести и в установленном порядке обеспечивать передачу Заказчику других документов, связанных с исполнением договора;</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передать объект Заказчику в порядке, предусмотренном законодательством и договором;</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при передаче объекта Заказчику оформить гарантийный паспорт объекта;</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 xml:space="preserve">передать приемочной комиссии Заказчика документацию, включая исполнительную документацию, необходимую для ввода объекта в эксплуатацию согласно постановлению Министерства архитектуры и строительства Республики Беларусь (далее – </w:t>
      </w:r>
      <w:proofErr w:type="spellStart"/>
      <w:r w:rsidRPr="00D53472">
        <w:rPr>
          <w:rFonts w:ascii="Times New Roman" w:eastAsia="Times New Roman" w:hAnsi="Times New Roman"/>
          <w:sz w:val="30"/>
          <w:szCs w:val="30"/>
          <w:lang w:eastAsia="ru-RU"/>
        </w:rPr>
        <w:t>МАиС</w:t>
      </w:r>
      <w:proofErr w:type="spellEnd"/>
      <w:r w:rsidRPr="00D53472">
        <w:rPr>
          <w:rFonts w:ascii="Times New Roman" w:eastAsia="Times New Roman" w:hAnsi="Times New Roman"/>
          <w:sz w:val="30"/>
          <w:szCs w:val="30"/>
          <w:lang w:eastAsia="ru-RU"/>
        </w:rPr>
        <w:t>) от</w:t>
      </w:r>
      <w:r w:rsidR="00B1264A">
        <w:rPr>
          <w:rFonts w:ascii="Times New Roman" w:eastAsia="Times New Roman" w:hAnsi="Times New Roman"/>
          <w:sz w:val="30"/>
          <w:szCs w:val="30"/>
          <w:lang w:eastAsia="ru-RU"/>
        </w:rPr>
        <w:t> </w:t>
      </w:r>
      <w:r w:rsidRPr="00D53472">
        <w:rPr>
          <w:rFonts w:ascii="Times New Roman" w:eastAsia="Times New Roman" w:hAnsi="Times New Roman"/>
          <w:sz w:val="30"/>
          <w:szCs w:val="30"/>
          <w:lang w:eastAsia="ru-RU"/>
        </w:rPr>
        <w:t>16.12.2018 № 40 «Об установлении форм актов приемки объектов в эксплуатацию, гарантийного паспорта объекта строительства, перечней документов, представляемых приемочной комиссии» (далее – Постановление № 40) в течение 7 (семи) рабочих дней с даты приемки Заказчиком выполненных Подрядчиком работ, указанных в пункте 1.1 договора;</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после окончания работ до приемки объекта в эксплуатацию освободить строительную площадку от строительных отходов, неиспользованных материальных ресурсов и временных построек;</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при расторжении договора осуществить работы по обеспечению сохранности и чистоты объекта в согласованные с Заказчиком сроки;</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обеспечить сохранность конструкций, материалов, изделий, находящихся на строительной площадке, от начала работ до приемки объекта Заказчиком;</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 xml:space="preserve">при обнаружении повреждений конструкций, изделий по вине Подрядчика, осуществить замену либо возместить стоимость поврежденных конструкций, изделий в согласованный с Заказчиком </w:t>
      </w:r>
      <w:r w:rsidRPr="00D53472">
        <w:rPr>
          <w:rFonts w:ascii="Times New Roman" w:eastAsia="Times New Roman" w:hAnsi="Times New Roman"/>
          <w:sz w:val="30"/>
          <w:szCs w:val="30"/>
          <w:lang w:eastAsia="ru-RU"/>
        </w:rPr>
        <w:lastRenderedPageBreak/>
        <w:t>срок. При этом объемы повреждений указываются в актах выявленных повреждений, которые оформляются с участием обеих Сторон. Заказчик надлежащим образом уведомляет Подрядчика о дате составления актов. В случае неявки Подрядчика для оформления актов, Заказчик оформляет акты в одностороннем порядке, и Подрядчик лишается права на их обжалование в дальнейшем;</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заблаговременно до начала работ для оформления пропусков на объект письменно направить Заказчику в установленной форме списки работников, которые будут производить работы. Своевременно актуализировать списки;</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нести полную ответственность за соблюдение требований правил охраны труда, техники безопасности, производственной санитарии, пожарной безопасности на объекте при выполнении работ. Обеспечить безопасные условия труда при производстве работ, соблюдение противопожарных мероприятий и законодательства по охране труда;</w:t>
      </w:r>
    </w:p>
    <w:p w:rsidR="00FF33CA"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не допускать распространения влияния негативных факторов, связанных с выполнением работ, на площади и рабочие зоны Заказчика или третьих лиц, которые не входят в зону производства работ;</w:t>
      </w:r>
    </w:p>
    <w:p w:rsidR="00FF33CA" w:rsidRPr="009133A9" w:rsidRDefault="00FF33CA"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9133A9">
        <w:rPr>
          <w:rFonts w:ascii="Times New Roman" w:eastAsia="Times New Roman" w:hAnsi="Times New Roman"/>
          <w:sz w:val="30"/>
          <w:szCs w:val="30"/>
          <w:lang w:eastAsia="ru-RU"/>
        </w:rPr>
        <w:t xml:space="preserve">предоставить Заказчику </w:t>
      </w:r>
      <w:r w:rsidR="00DD77AD" w:rsidRPr="009133A9">
        <w:rPr>
          <w:rFonts w:ascii="Times New Roman" w:eastAsia="Times New Roman" w:hAnsi="Times New Roman"/>
          <w:sz w:val="30"/>
          <w:szCs w:val="30"/>
          <w:lang w:eastAsia="ru-RU"/>
        </w:rPr>
        <w:t>неисключительные имущественные права (п</w:t>
      </w:r>
      <w:r w:rsidRPr="009133A9">
        <w:rPr>
          <w:rFonts w:ascii="Times New Roman" w:eastAsia="Times New Roman" w:hAnsi="Times New Roman"/>
          <w:sz w:val="30"/>
          <w:szCs w:val="30"/>
          <w:lang w:eastAsia="ru-RU"/>
        </w:rPr>
        <w:t>ростую, неисключительную лицензию</w:t>
      </w:r>
      <w:r w:rsidR="00DD77AD" w:rsidRPr="009133A9">
        <w:rPr>
          <w:rFonts w:ascii="Times New Roman" w:eastAsia="Times New Roman" w:hAnsi="Times New Roman"/>
          <w:sz w:val="30"/>
          <w:szCs w:val="30"/>
          <w:lang w:eastAsia="ru-RU"/>
        </w:rPr>
        <w:t>)</w:t>
      </w:r>
      <w:r w:rsidRPr="009133A9">
        <w:rPr>
          <w:rFonts w:ascii="Times New Roman" w:eastAsia="Times New Roman" w:hAnsi="Times New Roman"/>
          <w:sz w:val="30"/>
          <w:szCs w:val="30"/>
          <w:lang w:eastAsia="ru-RU"/>
        </w:rPr>
        <w:t xml:space="preserve"> </w:t>
      </w:r>
      <w:r w:rsidR="00DD77AD" w:rsidRPr="009133A9">
        <w:rPr>
          <w:rFonts w:ascii="Times New Roman" w:eastAsia="Times New Roman" w:hAnsi="Times New Roman"/>
          <w:sz w:val="30"/>
          <w:szCs w:val="30"/>
          <w:lang w:eastAsia="ru-RU"/>
        </w:rPr>
        <w:t xml:space="preserve">на </w:t>
      </w:r>
      <w:r w:rsidRPr="009133A9">
        <w:rPr>
          <w:rFonts w:ascii="Times New Roman" w:eastAsia="Times New Roman" w:hAnsi="Times New Roman"/>
          <w:sz w:val="30"/>
          <w:szCs w:val="30"/>
          <w:lang w:eastAsia="ru-RU"/>
        </w:rPr>
        <w:t>использовани</w:t>
      </w:r>
      <w:r w:rsidR="00DD77AD" w:rsidRPr="009133A9">
        <w:rPr>
          <w:rFonts w:ascii="Times New Roman" w:eastAsia="Times New Roman" w:hAnsi="Times New Roman"/>
          <w:sz w:val="30"/>
          <w:szCs w:val="30"/>
          <w:lang w:eastAsia="ru-RU"/>
        </w:rPr>
        <w:t>е</w:t>
      </w:r>
      <w:r w:rsidRPr="009133A9">
        <w:rPr>
          <w:rFonts w:ascii="Times New Roman" w:eastAsia="Times New Roman" w:hAnsi="Times New Roman"/>
          <w:sz w:val="30"/>
          <w:szCs w:val="30"/>
          <w:lang w:eastAsia="ru-RU"/>
        </w:rPr>
        <w:t xml:space="preserve"> компьютерных программ – программного обеспечения, указанного в проектно-сметной документации, (далее – ПО), на территории Республики Беларусь в течение срока действия авторского права, а также передать Заказчику их экземпляры.</w:t>
      </w:r>
    </w:p>
    <w:p w:rsidR="00FF33CA" w:rsidRPr="009133A9" w:rsidRDefault="00FF33CA" w:rsidP="00FF33CA">
      <w:pPr>
        <w:spacing w:after="0" w:line="240" w:lineRule="auto"/>
        <w:ind w:firstLine="708"/>
        <w:jc w:val="both"/>
        <w:rPr>
          <w:rFonts w:ascii="Times New Roman" w:eastAsia="Times New Roman" w:hAnsi="Times New Roman"/>
          <w:sz w:val="30"/>
          <w:szCs w:val="30"/>
          <w:lang w:eastAsia="ru-RU"/>
        </w:rPr>
      </w:pPr>
      <w:r w:rsidRPr="009133A9">
        <w:rPr>
          <w:rFonts w:ascii="Times New Roman" w:eastAsia="Times New Roman" w:hAnsi="Times New Roman"/>
          <w:sz w:val="30"/>
          <w:szCs w:val="30"/>
          <w:lang w:eastAsia="ru-RU"/>
        </w:rPr>
        <w:t>Подрядчик предоставляет Заказчику право использования ПО (далее – Право), в том числе следующими способами: воспроизведение ПО, инсталляция ПО, хранение ПО в памяти электронных вычислительных машин, работа с ПО, копирование ПО, использование и копирование технической документации на ПО.</w:t>
      </w:r>
    </w:p>
    <w:p w:rsidR="00FF33CA" w:rsidRPr="009133A9" w:rsidRDefault="00FF33CA" w:rsidP="00FF33CA">
      <w:pPr>
        <w:spacing w:after="0" w:line="240" w:lineRule="auto"/>
        <w:ind w:firstLine="708"/>
        <w:jc w:val="both"/>
        <w:rPr>
          <w:rFonts w:ascii="Times New Roman" w:eastAsia="Times New Roman" w:hAnsi="Times New Roman"/>
          <w:sz w:val="30"/>
          <w:szCs w:val="30"/>
          <w:lang w:eastAsia="ru-RU"/>
        </w:rPr>
      </w:pPr>
      <w:r w:rsidRPr="009133A9">
        <w:rPr>
          <w:rFonts w:ascii="Times New Roman" w:eastAsia="Times New Roman" w:hAnsi="Times New Roman"/>
          <w:sz w:val="30"/>
          <w:szCs w:val="30"/>
          <w:lang w:eastAsia="ru-RU"/>
        </w:rPr>
        <w:t>Подрядчик подтверждает, что на момент предоставления Заказчику Права и в течение срока использования Заказчиком ПО, оно не будет заложено, арестовано, являться предметом исков (требований) третьих лиц, будет соответствовать описанию, указанному в настоящем договоре, будут отсутствовать иные обременения в отношении Права.</w:t>
      </w:r>
    </w:p>
    <w:p w:rsidR="00FF33CA" w:rsidRPr="009133A9" w:rsidRDefault="00FF33CA" w:rsidP="00FF33CA">
      <w:pPr>
        <w:spacing w:after="0" w:line="240" w:lineRule="auto"/>
        <w:ind w:firstLine="708"/>
        <w:jc w:val="both"/>
        <w:rPr>
          <w:rFonts w:ascii="Times New Roman" w:eastAsia="Times New Roman" w:hAnsi="Times New Roman"/>
          <w:sz w:val="30"/>
          <w:szCs w:val="30"/>
          <w:lang w:eastAsia="ru-RU"/>
        </w:rPr>
      </w:pPr>
      <w:r w:rsidRPr="009133A9">
        <w:rPr>
          <w:rFonts w:ascii="Times New Roman" w:eastAsia="Times New Roman" w:hAnsi="Times New Roman"/>
          <w:sz w:val="30"/>
          <w:szCs w:val="30"/>
          <w:lang w:eastAsia="ru-RU"/>
        </w:rPr>
        <w:t>Подрядчик гарантирует, что предоставление Права по настоящему договору не нарушает законодательства Республики Беларусь и Подрядчик имеет право предоставить Заказчику Право в объеме, предусмотренном настоящим договором.</w:t>
      </w:r>
    </w:p>
    <w:p w:rsidR="00FF33CA" w:rsidRPr="009133A9" w:rsidRDefault="00FF33CA" w:rsidP="00FF33CA">
      <w:pPr>
        <w:spacing w:after="0" w:line="240" w:lineRule="auto"/>
        <w:ind w:firstLine="708"/>
        <w:jc w:val="both"/>
        <w:rPr>
          <w:rFonts w:ascii="Times New Roman" w:eastAsia="Times New Roman" w:hAnsi="Times New Roman"/>
          <w:sz w:val="30"/>
          <w:szCs w:val="30"/>
          <w:lang w:eastAsia="ru-RU"/>
        </w:rPr>
      </w:pPr>
      <w:r w:rsidRPr="009133A9">
        <w:rPr>
          <w:rFonts w:ascii="Times New Roman" w:eastAsia="Times New Roman" w:hAnsi="Times New Roman"/>
          <w:sz w:val="30"/>
          <w:szCs w:val="30"/>
          <w:lang w:eastAsia="ru-RU"/>
        </w:rPr>
        <w:lastRenderedPageBreak/>
        <w:t>С момента фактической передачи Заказчику экземпляра, дистрибутивов ПО и до момента возникновения у заказчика Права Подрядчик предоставляет заказчику право на использование экземпляра, дистрибутивов ПО путем хранения на электронных носителях информации, а также право на воспроизведение ПО с целью его проверки Заказчиком на предмет соответствия условиям настоящего договора;</w:t>
      </w:r>
    </w:p>
    <w:p w:rsidR="00676065" w:rsidRPr="00D53472" w:rsidRDefault="001A7930"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 xml:space="preserve">Перед сдачей объекта в эксплуатацию провести электрофизические измерения </w:t>
      </w:r>
      <w:r w:rsidR="0064318B">
        <w:rPr>
          <w:rFonts w:ascii="Times New Roman" w:eastAsia="Times New Roman" w:hAnsi="Times New Roman"/>
          <w:sz w:val="30"/>
          <w:szCs w:val="30"/>
          <w:lang w:eastAsia="ru-RU"/>
        </w:rPr>
        <w:t xml:space="preserve">систем электропитания и заземления, </w:t>
      </w:r>
      <w:r w:rsidRPr="0064318B">
        <w:rPr>
          <w:rFonts w:ascii="Times New Roman" w:eastAsia="Times New Roman" w:hAnsi="Times New Roman"/>
          <w:sz w:val="30"/>
          <w:szCs w:val="30"/>
          <w:lang w:eastAsia="ru-RU"/>
        </w:rPr>
        <w:t xml:space="preserve">установленного электрооборудования </w:t>
      </w:r>
      <w:r w:rsidRPr="00D53472">
        <w:rPr>
          <w:rFonts w:ascii="Times New Roman" w:eastAsia="Times New Roman" w:hAnsi="Times New Roman"/>
          <w:sz w:val="30"/>
          <w:szCs w:val="30"/>
          <w:lang w:eastAsia="ru-RU"/>
        </w:rPr>
        <w:t>и электроустановок (собственными силами либо с привлечением субподрядных организаций).</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предоставить Заказчику до заключения Сторонами настоящего договора обеспечение исполнения своих обязательств по настоящему договору в виде банковской гарантии. Банковская гарантия предоставляется в сумме _____________ (__________ белорусских рублей ____ копеек), что составляет ______% от цены заказа, выставленной Заказчиком в качестве стартовой до заключения настоящего договора ___________ (_______ белорусских рублей _______ копеек).</w:t>
      </w:r>
    </w:p>
    <w:p w:rsidR="00676065" w:rsidRPr="00CA5C12" w:rsidRDefault="00676065" w:rsidP="00D53472">
      <w:pPr>
        <w:tabs>
          <w:tab w:val="left" w:pos="1701"/>
        </w:tabs>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Срок действия банковской гарантии должен превышать срок выполнения работ, установленный графиком производства работ (приложение </w:t>
      </w:r>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__ к договору) не менее, чем на 1 (один) месяц;</w:t>
      </w:r>
    </w:p>
    <w:p w:rsidR="00676065" w:rsidRPr="00D53472" w:rsidRDefault="00676065" w:rsidP="00D53472">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выполнять иные обязанности, предусмотренные законодательством и настоящим договором.</w:t>
      </w:r>
    </w:p>
    <w:p w:rsidR="00676065" w:rsidRPr="00D53472" w:rsidRDefault="00676065" w:rsidP="00D53472">
      <w:pPr>
        <w:pStyle w:val="af9"/>
        <w:numPr>
          <w:ilvl w:val="1"/>
          <w:numId w:val="26"/>
        </w:numPr>
        <w:spacing w:after="0" w:line="240" w:lineRule="auto"/>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Подрядчик имеет право:</w:t>
      </w:r>
    </w:p>
    <w:p w:rsidR="00676065" w:rsidRPr="00D53472"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обеспечивать страхование рисков случайного уничтожения или повреждения объекта, если иное не установлено договором;</w:t>
      </w:r>
    </w:p>
    <w:p w:rsidR="00676065" w:rsidRPr="00D53472"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принимать необходимые меры по устранению обстоятельств, препятствующих надлежащему исполнению настоящего договора;</w:t>
      </w:r>
    </w:p>
    <w:p w:rsidR="00676065" w:rsidRPr="00EA68F5" w:rsidRDefault="00676065" w:rsidP="00EA68F5">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получать плату за выполненные работы в соответствии с договором;</w:t>
      </w:r>
    </w:p>
    <w:p w:rsidR="00676065" w:rsidRPr="00D53472"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 xml:space="preserve">вносить предложения Заказчику о пересмотре сметы, если по не зависящим от него причинам стоимость выполнения строительных работ превысила смету более чем на 10 %; </w:t>
      </w:r>
    </w:p>
    <w:p w:rsidR="00676065" w:rsidRPr="00D53472"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инициировать внесение изменений в договор, требовать его расторжения, а также отказаться от его исполнения в случаях и на</w:t>
      </w:r>
      <w:r w:rsidR="00DD565C">
        <w:rPr>
          <w:rFonts w:ascii="Times New Roman" w:eastAsia="Times New Roman" w:hAnsi="Times New Roman"/>
          <w:sz w:val="30"/>
          <w:szCs w:val="30"/>
          <w:lang w:eastAsia="ru-RU"/>
        </w:rPr>
        <w:t> </w:t>
      </w:r>
      <w:r w:rsidRPr="00D53472">
        <w:rPr>
          <w:rFonts w:ascii="Times New Roman" w:eastAsia="Times New Roman" w:hAnsi="Times New Roman"/>
          <w:sz w:val="30"/>
          <w:szCs w:val="30"/>
          <w:lang w:eastAsia="ru-RU"/>
        </w:rPr>
        <w:t>условиях, предусмотренных настоящим договором и законодательством;</w:t>
      </w:r>
    </w:p>
    <w:p w:rsidR="00676065" w:rsidRPr="00D53472"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lastRenderedPageBreak/>
        <w:t>получать текущие и целевые авансы, предусмотренные настоящим договором, по предварительной письменной заявке;</w:t>
      </w:r>
    </w:p>
    <w:p w:rsidR="00676065" w:rsidRPr="00D53472"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D53472">
        <w:rPr>
          <w:rFonts w:ascii="Times New Roman" w:eastAsia="Times New Roman" w:hAnsi="Times New Roman"/>
          <w:sz w:val="30"/>
          <w:szCs w:val="30"/>
          <w:lang w:eastAsia="ru-RU"/>
        </w:rPr>
        <w:t>осуществлять иные права, предусмотренные законодательством и настоящим договором.</w:t>
      </w:r>
    </w:p>
    <w:p w:rsidR="00676065" w:rsidRPr="009B102B" w:rsidRDefault="00676065" w:rsidP="009B102B">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Заказчик обязан:</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исполнять условия договора;</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 xml:space="preserve">передать Подрядчику по акту утвержденную в установленном порядке проектную документацию, необходимую для исполнения настоящего договора (в 3 (трех) экземплярах на бумажном носителе и 1 (одном) экземпляре в электронном виде, формат </w:t>
      </w:r>
      <w:r w:rsidRPr="009B102B">
        <w:rPr>
          <w:rFonts w:ascii="Times New Roman" w:eastAsia="Times New Roman" w:hAnsi="Times New Roman"/>
          <w:sz w:val="30"/>
          <w:szCs w:val="30"/>
          <w:lang w:val="en-US" w:eastAsia="ru-RU"/>
        </w:rPr>
        <w:t>PDF</w:t>
      </w:r>
      <w:r w:rsidRPr="009B102B">
        <w:rPr>
          <w:rFonts w:ascii="Times New Roman" w:eastAsia="Times New Roman" w:hAnsi="Times New Roman"/>
          <w:sz w:val="30"/>
          <w:szCs w:val="30"/>
          <w:lang w:eastAsia="ru-RU"/>
        </w:rPr>
        <w:t>), в течение 3 (трех) рабочих дней с даты подписания договора обеими Сторонами;</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передать по акту Подрядчику строительную площадку (фронт работ) до начала работ по договору;</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осуществлять технический надзор;</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обеспечивать непрерывное финансирование работ, принимать в установленном порядке выполненные работы;</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уведомлять Подрядчика о работах ненадлежащего качества и отступлениях от условий заключенного договора;</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обеспечить осуществление авторского надзора;</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выполнять иные обязанности, предусмотренные законодательством и настоящим договором.</w:t>
      </w:r>
    </w:p>
    <w:p w:rsidR="00676065" w:rsidRPr="009B102B" w:rsidRDefault="00676065" w:rsidP="009B102B">
      <w:pPr>
        <w:pStyle w:val="af9"/>
        <w:numPr>
          <w:ilvl w:val="1"/>
          <w:numId w:val="26"/>
        </w:numPr>
        <w:spacing w:after="0" w:line="240" w:lineRule="auto"/>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Заказчик имеет право:</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заключать договоры с другими лицами на выполнение отдельных видов (этапов) работ;</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и договором;</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заключать договор страхования рисков случайного уничтожения или повреждения объекта;</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осуществлять контроль и надзор за ходом и качеством выполняемых работ, соблюдением сроков их выполнения, целевым использованием выделенных средств, качеством предоставленных Подрядчиком материалов, а также использованием Подрядчиком материалов Заказчика, не вмешиваясь при этом в оперативно-хозяйственную деятельность Подрядчика;</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требовать за счет Подрядчика устранения результата работ ненадлежащего качества, в том числе выявленного в течение гарантийного срока;</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lastRenderedPageBreak/>
        <w:t>отказаться от принятия объекта в случае выявления работ ненадлежащего качества, которые исключают возможность его использования и не могут быть устранены Подрядчиком,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взыскивать штрафные санкции и требовать возмещения понесенных им убытков, обусловленных нарушениями условий договора Подрядчиком, если условиями договора или законодательством не предусмотрено иное;</w:t>
      </w:r>
    </w:p>
    <w:p w:rsidR="00676065" w:rsidRPr="009B102B" w:rsidRDefault="00676065" w:rsidP="009B102B">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 xml:space="preserve">осуществлять иные права, предусмотренные законодательством и настоящим договором. </w:t>
      </w:r>
    </w:p>
    <w:p w:rsidR="00676065" w:rsidRPr="00CA5C12" w:rsidRDefault="00676065" w:rsidP="00676065">
      <w:pPr>
        <w:spacing w:after="0" w:line="240" w:lineRule="auto"/>
        <w:jc w:val="both"/>
        <w:rPr>
          <w:rFonts w:ascii="Times New Roman" w:eastAsia="Times New Roman" w:hAnsi="Times New Roman"/>
          <w:sz w:val="30"/>
          <w:szCs w:val="30"/>
          <w:lang w:eastAsia="ru-RU"/>
        </w:rPr>
      </w:pPr>
    </w:p>
    <w:p w:rsidR="00676065" w:rsidRPr="009B102B" w:rsidRDefault="00676065" w:rsidP="009B102B">
      <w:pPr>
        <w:pStyle w:val="af9"/>
        <w:numPr>
          <w:ilvl w:val="0"/>
          <w:numId w:val="26"/>
        </w:numPr>
        <w:tabs>
          <w:tab w:val="left" w:pos="1134"/>
        </w:tabs>
        <w:spacing w:after="0" w:line="240" w:lineRule="auto"/>
        <w:ind w:left="0" w:firstLine="709"/>
        <w:jc w:val="both"/>
        <w:outlineLvl w:val="0"/>
        <w:rPr>
          <w:rFonts w:ascii="Times New Roman" w:hAnsi="Times New Roman"/>
          <w:sz w:val="30"/>
          <w:szCs w:val="30"/>
        </w:rPr>
      </w:pPr>
      <w:r w:rsidRPr="009B102B">
        <w:rPr>
          <w:rFonts w:ascii="Times New Roman" w:hAnsi="Times New Roman"/>
          <w:sz w:val="30"/>
          <w:szCs w:val="30"/>
        </w:rPr>
        <w:t>ПОРЯДОК РАСЧЕТОВ</w:t>
      </w:r>
    </w:p>
    <w:p w:rsidR="00676065" w:rsidRPr="009B102B" w:rsidRDefault="00676065" w:rsidP="009B102B">
      <w:pPr>
        <w:pStyle w:val="af9"/>
        <w:numPr>
          <w:ilvl w:val="1"/>
          <w:numId w:val="26"/>
        </w:numPr>
        <w:spacing w:after="0" w:line="240" w:lineRule="auto"/>
        <w:ind w:left="0" w:firstLine="709"/>
        <w:jc w:val="both"/>
        <w:outlineLvl w:val="0"/>
        <w:rPr>
          <w:rFonts w:ascii="Times New Roman" w:hAnsi="Times New Roman"/>
          <w:sz w:val="30"/>
          <w:szCs w:val="30"/>
        </w:rPr>
      </w:pPr>
      <w:r w:rsidRPr="009B102B">
        <w:rPr>
          <w:rFonts w:ascii="Times New Roman" w:hAnsi="Times New Roman"/>
          <w:sz w:val="30"/>
          <w:szCs w:val="30"/>
        </w:rPr>
        <w:t>За расчетный месяц принимается календарный месяц.</w:t>
      </w:r>
    </w:p>
    <w:p w:rsidR="00676065" w:rsidRPr="009B102B" w:rsidRDefault="00676065" w:rsidP="009B102B">
      <w:pPr>
        <w:pStyle w:val="af9"/>
        <w:numPr>
          <w:ilvl w:val="1"/>
          <w:numId w:val="26"/>
        </w:numPr>
        <w:spacing w:after="0" w:line="240" w:lineRule="auto"/>
        <w:ind w:left="0" w:firstLine="709"/>
        <w:jc w:val="both"/>
        <w:outlineLvl w:val="0"/>
        <w:rPr>
          <w:rFonts w:ascii="Times New Roman" w:hAnsi="Times New Roman"/>
          <w:sz w:val="30"/>
          <w:szCs w:val="30"/>
        </w:rPr>
      </w:pPr>
      <w:r w:rsidRPr="009B102B">
        <w:rPr>
          <w:rFonts w:ascii="Times New Roman" w:hAnsi="Times New Roman"/>
          <w:sz w:val="30"/>
          <w:szCs w:val="30"/>
        </w:rPr>
        <w:t xml:space="preserve">Расчет стоимости выполненных строительных и иных специальных монтажных работ производиться в соответствии с Методическими указаниями по применению нормативов расхода ресурсов в натуральном выражении, утвержденными приказом </w:t>
      </w:r>
      <w:proofErr w:type="spellStart"/>
      <w:r w:rsidRPr="009B102B">
        <w:rPr>
          <w:rFonts w:ascii="Times New Roman" w:hAnsi="Times New Roman"/>
          <w:sz w:val="30"/>
          <w:szCs w:val="30"/>
        </w:rPr>
        <w:t>МАиС</w:t>
      </w:r>
      <w:proofErr w:type="spellEnd"/>
      <w:r w:rsidRPr="009B102B">
        <w:rPr>
          <w:rFonts w:ascii="Times New Roman" w:hAnsi="Times New Roman"/>
          <w:sz w:val="30"/>
          <w:szCs w:val="30"/>
        </w:rPr>
        <w:t xml:space="preserve"> от 30.12.2016 № 319, Инструкцией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w:t>
      </w:r>
      <w:proofErr w:type="spellStart"/>
      <w:r w:rsidRPr="009B102B">
        <w:rPr>
          <w:rFonts w:ascii="Times New Roman" w:hAnsi="Times New Roman"/>
          <w:sz w:val="30"/>
          <w:szCs w:val="30"/>
        </w:rPr>
        <w:t>МАиС</w:t>
      </w:r>
      <w:proofErr w:type="spellEnd"/>
      <w:r w:rsidRPr="009B102B">
        <w:rPr>
          <w:rFonts w:ascii="Times New Roman" w:hAnsi="Times New Roman"/>
          <w:sz w:val="30"/>
          <w:szCs w:val="30"/>
        </w:rPr>
        <w:t xml:space="preserve"> от 18.11.2011 № 51, Методическими рекомендациями о порядке разработки и утверждения норм общехозяйственных и общепроизводственных расходов и планов прибыли, применяемых при определении сметной стоимости строительства и составлении сметной документации, утвержденными постановлением </w:t>
      </w:r>
      <w:proofErr w:type="spellStart"/>
      <w:r w:rsidRPr="009B102B">
        <w:rPr>
          <w:rFonts w:ascii="Times New Roman" w:hAnsi="Times New Roman"/>
          <w:sz w:val="30"/>
          <w:szCs w:val="30"/>
        </w:rPr>
        <w:t>МАиС</w:t>
      </w:r>
      <w:proofErr w:type="spellEnd"/>
      <w:r w:rsidRPr="009B102B">
        <w:rPr>
          <w:rFonts w:ascii="Times New Roman" w:hAnsi="Times New Roman"/>
          <w:sz w:val="30"/>
          <w:szCs w:val="30"/>
        </w:rPr>
        <w:t xml:space="preserve"> от 23.12.2011 № 59, и в соответствии со сметной документацией, утвержденной Заказчиком.</w:t>
      </w:r>
    </w:p>
    <w:p w:rsidR="00676065" w:rsidRPr="009B102B" w:rsidRDefault="00676065" w:rsidP="009B102B">
      <w:pPr>
        <w:pStyle w:val="af9"/>
        <w:numPr>
          <w:ilvl w:val="1"/>
          <w:numId w:val="26"/>
        </w:numPr>
        <w:spacing w:after="0" w:line="240" w:lineRule="auto"/>
        <w:ind w:left="0" w:firstLine="709"/>
        <w:jc w:val="both"/>
        <w:outlineLvl w:val="0"/>
        <w:rPr>
          <w:rFonts w:ascii="Times New Roman" w:hAnsi="Times New Roman"/>
          <w:sz w:val="30"/>
          <w:szCs w:val="30"/>
        </w:rPr>
      </w:pPr>
      <w:r w:rsidRPr="009B102B">
        <w:rPr>
          <w:rFonts w:ascii="Times New Roman" w:hAnsi="Times New Roman"/>
          <w:sz w:val="30"/>
          <w:szCs w:val="30"/>
        </w:rPr>
        <w:t>В случае внесения Заказчиком изменений в проектную документацию, которые влекут увеличение стоимости работ не менее чем на 10 %, либо изменение характера работ, Стороны обязаны согласовать увеличение сметы и сроки выполнения работ путем заключения дополнительного соглашения к настоящему договору.</w:t>
      </w:r>
    </w:p>
    <w:p w:rsidR="00676065" w:rsidRPr="009B102B" w:rsidRDefault="00676065" w:rsidP="009B102B">
      <w:pPr>
        <w:pStyle w:val="af9"/>
        <w:numPr>
          <w:ilvl w:val="1"/>
          <w:numId w:val="26"/>
        </w:numPr>
        <w:spacing w:after="0" w:line="240" w:lineRule="auto"/>
        <w:ind w:left="0" w:firstLine="709"/>
        <w:jc w:val="both"/>
        <w:outlineLvl w:val="0"/>
        <w:rPr>
          <w:rFonts w:ascii="Times New Roman" w:hAnsi="Times New Roman"/>
          <w:sz w:val="30"/>
          <w:szCs w:val="30"/>
        </w:rPr>
      </w:pPr>
      <w:r w:rsidRPr="009B102B">
        <w:rPr>
          <w:rFonts w:ascii="Times New Roman" w:hAnsi="Times New Roman"/>
          <w:sz w:val="30"/>
          <w:szCs w:val="30"/>
        </w:rPr>
        <w:t xml:space="preserve">В случае выявления в процессе производства работ необходимости выполнения работ, не предусмотренных в проектной документации, стоимость дополнительных работ определяется на основании утвержденной Заказчиком сметы на дополнительные работы с применением прогнозных индексов на дату (месяц) их </w:t>
      </w:r>
      <w:r w:rsidRPr="009B102B">
        <w:rPr>
          <w:rFonts w:ascii="Times New Roman" w:hAnsi="Times New Roman"/>
          <w:sz w:val="30"/>
          <w:szCs w:val="30"/>
        </w:rPr>
        <w:lastRenderedPageBreak/>
        <w:t>выполнения, составленной на основании акта, подписанного уполномоченными представителями Заказчика, Подрядчика и проектной организации, утвержденного Заказчиком.</w:t>
      </w:r>
    </w:p>
    <w:p w:rsidR="00676065" w:rsidRPr="009B102B" w:rsidRDefault="00676065" w:rsidP="009B102B">
      <w:pPr>
        <w:pStyle w:val="af9"/>
        <w:numPr>
          <w:ilvl w:val="1"/>
          <w:numId w:val="26"/>
        </w:numPr>
        <w:spacing w:after="0" w:line="240" w:lineRule="auto"/>
        <w:ind w:left="0" w:firstLine="709"/>
        <w:jc w:val="both"/>
        <w:outlineLvl w:val="0"/>
        <w:rPr>
          <w:rFonts w:ascii="Times New Roman" w:hAnsi="Times New Roman"/>
          <w:sz w:val="30"/>
          <w:szCs w:val="30"/>
        </w:rPr>
      </w:pPr>
      <w:r w:rsidRPr="009B102B">
        <w:rPr>
          <w:rFonts w:ascii="Times New Roman" w:hAnsi="Times New Roman"/>
          <w:sz w:val="30"/>
          <w:szCs w:val="30"/>
        </w:rPr>
        <w:t>Акты сдачи-приемки выполненных строительных и иных специальных монтажных работ по форме С-2а (далее – акт сдачи-приемки С-2а) на дополнительные работы составляются отдельно от актов сдачи-приемки выполненных строительных и иных специальных монтажных работ по форме С-2б (далее – акт сдачи-приемки С-2б), включающих общий объем выполненных работ за отчетный период, и в справку о стоимости выполненных работ по форме С-3а (далее – справка С-3а).</w:t>
      </w:r>
    </w:p>
    <w:p w:rsidR="00676065" w:rsidRPr="009B102B" w:rsidRDefault="00676065" w:rsidP="009B102B">
      <w:pPr>
        <w:pStyle w:val="af9"/>
        <w:numPr>
          <w:ilvl w:val="1"/>
          <w:numId w:val="26"/>
        </w:numPr>
        <w:spacing w:after="0" w:line="240" w:lineRule="auto"/>
        <w:ind w:left="0" w:firstLine="709"/>
        <w:jc w:val="both"/>
        <w:outlineLvl w:val="0"/>
        <w:rPr>
          <w:rFonts w:ascii="Times New Roman" w:hAnsi="Times New Roman"/>
          <w:sz w:val="30"/>
          <w:szCs w:val="30"/>
        </w:rPr>
      </w:pPr>
      <w:r w:rsidRPr="009B102B">
        <w:rPr>
          <w:rFonts w:ascii="Times New Roman" w:hAnsi="Times New Roman"/>
          <w:sz w:val="30"/>
          <w:szCs w:val="30"/>
        </w:rPr>
        <w:t>Акты на дополнительные работы рассчитываются в ценах на дату разработки утвержденной сметной документации объекта с учетом коэффициентов, формирующих цену предложения (цену договора).</w:t>
      </w:r>
    </w:p>
    <w:p w:rsidR="00676065" w:rsidRPr="009B102B" w:rsidRDefault="00676065" w:rsidP="009B102B">
      <w:pPr>
        <w:pStyle w:val="af9"/>
        <w:numPr>
          <w:ilvl w:val="1"/>
          <w:numId w:val="26"/>
        </w:numPr>
        <w:spacing w:after="0" w:line="240" w:lineRule="auto"/>
        <w:ind w:left="0" w:firstLine="709"/>
        <w:jc w:val="both"/>
        <w:outlineLvl w:val="0"/>
        <w:rPr>
          <w:rFonts w:ascii="Times New Roman" w:hAnsi="Times New Roman"/>
          <w:sz w:val="30"/>
          <w:szCs w:val="30"/>
        </w:rPr>
      </w:pPr>
      <w:r w:rsidRPr="009B102B">
        <w:rPr>
          <w:rFonts w:ascii="Times New Roman" w:hAnsi="Times New Roman"/>
          <w:sz w:val="30"/>
          <w:szCs w:val="30"/>
        </w:rPr>
        <w:t>Стоимость выполненных работ определяется на основании утвержденных смет.</w:t>
      </w:r>
    </w:p>
    <w:p w:rsidR="00676065" w:rsidRPr="009B102B" w:rsidRDefault="00676065" w:rsidP="009B102B">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Основанием для расчетов за выполненные работы является подписанная уполномоченными представителями Заказчика и Подрядчика справка С-3а, составленная на основании акта сдачи-приемки С-2б на основные работы с приложением акта сдачи-приемки С-2а на дополнительные работы. В подтверждение объемов и стоимости выполненных работ, включаемых в акт сдачи-приемки С-2б, Подрядчик оформляет акты сдачи-приемки С-2а. Подрядчик обязан представить на оплату документы в полном объеме, которые Заказчик обязан рассмотреть в течение 5 (пяти) рабочих дней, заверить их подписью и печатью с указанием даты подписания и вернуть в адрес Подрядчика.</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несогласии с данными, отраженными в представленных документах, Заказчик направляет мотивированный отказ в письменной форме в указанный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w:t>
      </w:r>
      <w:r>
        <w:rPr>
          <w:rFonts w:ascii="Times New Roman" w:eastAsia="Times New Roman" w:hAnsi="Times New Roman"/>
          <w:sz w:val="30"/>
          <w:szCs w:val="30"/>
          <w:lang w:eastAsia="ru-RU"/>
        </w:rPr>
        <w:t>сле урегулирования разногласий.</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Заказчик производит оплату выполненных работ в течение 10</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(десяти) банковских дней с даты подписания справки С-3а за вычетом ранее полученных Подрядчиком авансов, а также начисленной суммы процентов за пользование чужими денежными средствами.</w:t>
      </w:r>
    </w:p>
    <w:p w:rsidR="00676065" w:rsidRPr="009B102B" w:rsidRDefault="00676065" w:rsidP="009B102B">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 xml:space="preserve">Подрядчик несет ответственность за достоверность и полноту сведений в представленных документах. В случае установления контролирующими органами фактов завышения в бухгалтерских </w:t>
      </w:r>
      <w:r w:rsidRPr="009B102B">
        <w:rPr>
          <w:rFonts w:ascii="Times New Roman" w:eastAsia="Times New Roman" w:hAnsi="Times New Roman"/>
          <w:sz w:val="30"/>
          <w:szCs w:val="30"/>
          <w:lang w:eastAsia="ru-RU"/>
        </w:rPr>
        <w:lastRenderedPageBreak/>
        <w:t>справках Подрядчика фактических затрат, штрафные санкции, предъявленные Заказчику, возмещает Подрядчик.</w:t>
      </w:r>
    </w:p>
    <w:p w:rsidR="00676065" w:rsidRPr="009B102B" w:rsidRDefault="00676065" w:rsidP="009B102B">
      <w:pPr>
        <w:pStyle w:val="af9"/>
        <w:numPr>
          <w:ilvl w:val="1"/>
          <w:numId w:val="26"/>
        </w:numPr>
        <w:spacing w:after="0" w:line="240" w:lineRule="auto"/>
        <w:ind w:left="0" w:firstLine="720"/>
        <w:jc w:val="both"/>
        <w:outlineLvl w:val="0"/>
        <w:rPr>
          <w:rFonts w:ascii="Times New Roman" w:hAnsi="Times New Roman"/>
          <w:sz w:val="30"/>
          <w:szCs w:val="30"/>
        </w:rPr>
      </w:pPr>
      <w:r w:rsidRPr="009B102B">
        <w:rPr>
          <w:rFonts w:ascii="Times New Roman" w:hAnsi="Times New Roman"/>
          <w:sz w:val="30"/>
          <w:szCs w:val="30"/>
        </w:rPr>
        <w:t>Заказчик компенсирует Подрядчику:</w:t>
      </w:r>
    </w:p>
    <w:p w:rsidR="00676065" w:rsidRPr="00CA5C12" w:rsidRDefault="00676065" w:rsidP="00676065">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затраты по эксплуатации машин и механизмов, приобретению материалов, изделий, конструкций в пределах средств, учтенных в расчете цены договора;</w:t>
      </w:r>
    </w:p>
    <w:p w:rsidR="00676065" w:rsidRPr="00CA5C12" w:rsidRDefault="00676065" w:rsidP="00676065">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фактическую стоимость оборудования, расходы, связанные с</w:t>
      </w:r>
      <w:r>
        <w:rPr>
          <w:rFonts w:ascii="Times New Roman" w:hAnsi="Times New Roman"/>
          <w:sz w:val="30"/>
          <w:szCs w:val="30"/>
        </w:rPr>
        <w:t> </w:t>
      </w:r>
      <w:r w:rsidRPr="00CA5C12">
        <w:rPr>
          <w:rFonts w:ascii="Times New Roman" w:hAnsi="Times New Roman"/>
          <w:sz w:val="30"/>
          <w:szCs w:val="30"/>
        </w:rPr>
        <w:t>приобретением, хранением и его транспортировкой</w:t>
      </w:r>
      <w:r>
        <w:rPr>
          <w:rFonts w:ascii="Times New Roman" w:hAnsi="Times New Roman"/>
          <w:sz w:val="30"/>
          <w:szCs w:val="30"/>
        </w:rPr>
        <w:t>,</w:t>
      </w:r>
      <w:r w:rsidRPr="00CA5C12">
        <w:rPr>
          <w:rFonts w:ascii="Times New Roman" w:hAnsi="Times New Roman"/>
          <w:sz w:val="30"/>
          <w:szCs w:val="30"/>
        </w:rPr>
        <w:t xml:space="preserve"> по представленным подтверждающим первичным отчетным бухгалтерским документам (указанные расходы компенсируются в пределах средств, предусмотренных утвержденной сметной документацией).</w:t>
      </w:r>
    </w:p>
    <w:p w:rsidR="00676065" w:rsidRPr="00CA5C12" w:rsidRDefault="00676065" w:rsidP="00676065">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Выбор поставщиков осуществляется в соответствии с требованиями законодательства Республики Беларусь.</w:t>
      </w:r>
    </w:p>
    <w:p w:rsidR="00676065" w:rsidRPr="009B102B" w:rsidRDefault="00676065" w:rsidP="009B102B">
      <w:pPr>
        <w:pStyle w:val="af9"/>
        <w:numPr>
          <w:ilvl w:val="1"/>
          <w:numId w:val="26"/>
        </w:numPr>
        <w:spacing w:after="0" w:line="240" w:lineRule="auto"/>
        <w:ind w:left="0" w:firstLine="709"/>
        <w:jc w:val="both"/>
        <w:outlineLvl w:val="0"/>
        <w:rPr>
          <w:rFonts w:ascii="Times New Roman" w:hAnsi="Times New Roman"/>
          <w:sz w:val="30"/>
          <w:szCs w:val="30"/>
        </w:rPr>
      </w:pPr>
      <w:r w:rsidRPr="009B102B">
        <w:rPr>
          <w:rFonts w:ascii="Times New Roman" w:hAnsi="Times New Roman"/>
          <w:sz w:val="30"/>
          <w:szCs w:val="30"/>
        </w:rPr>
        <w:t>Подрядчик представляет Заказчику:</w:t>
      </w:r>
    </w:p>
    <w:p w:rsidR="00676065" w:rsidRPr="00CA5C12" w:rsidRDefault="00676065" w:rsidP="00676065">
      <w:pPr>
        <w:spacing w:after="0" w:line="240" w:lineRule="auto"/>
        <w:ind w:firstLine="709"/>
        <w:jc w:val="both"/>
        <w:outlineLvl w:val="0"/>
        <w:rPr>
          <w:rFonts w:ascii="Times New Roman" w:hAnsi="Times New Roman"/>
          <w:sz w:val="30"/>
          <w:szCs w:val="30"/>
        </w:rPr>
      </w:pPr>
      <w:r w:rsidRPr="00CA5C12">
        <w:rPr>
          <w:rFonts w:ascii="Times New Roman" w:hAnsi="Times New Roman"/>
          <w:sz w:val="30"/>
          <w:szCs w:val="30"/>
        </w:rPr>
        <w:t>исполнительную документацию на выполненный объем работ – не</w:t>
      </w:r>
      <w:r>
        <w:rPr>
          <w:rFonts w:ascii="Times New Roman" w:hAnsi="Times New Roman"/>
          <w:sz w:val="30"/>
          <w:szCs w:val="30"/>
        </w:rPr>
        <w:t> </w:t>
      </w:r>
      <w:r w:rsidRPr="00CA5C12">
        <w:rPr>
          <w:rFonts w:ascii="Times New Roman" w:hAnsi="Times New Roman"/>
          <w:sz w:val="30"/>
          <w:szCs w:val="30"/>
        </w:rPr>
        <w:t>позднее 25 числа расчетного периода;</w:t>
      </w:r>
    </w:p>
    <w:p w:rsidR="00676065" w:rsidRPr="00CA5C12" w:rsidRDefault="00676065" w:rsidP="00676065">
      <w:pPr>
        <w:spacing w:after="0" w:line="240" w:lineRule="auto"/>
        <w:ind w:firstLine="720"/>
        <w:jc w:val="both"/>
        <w:outlineLvl w:val="0"/>
        <w:rPr>
          <w:rFonts w:ascii="Times New Roman" w:hAnsi="Times New Roman"/>
          <w:sz w:val="30"/>
          <w:szCs w:val="30"/>
        </w:rPr>
      </w:pPr>
      <w:r w:rsidRPr="00CA5C12">
        <w:rPr>
          <w:rFonts w:ascii="Times New Roman" w:hAnsi="Times New Roman"/>
          <w:sz w:val="30"/>
          <w:szCs w:val="30"/>
        </w:rPr>
        <w:t>акт</w:t>
      </w:r>
      <w:r>
        <w:rPr>
          <w:rFonts w:ascii="Times New Roman" w:hAnsi="Times New Roman"/>
          <w:sz w:val="30"/>
          <w:szCs w:val="30"/>
        </w:rPr>
        <w:t>ы</w:t>
      </w:r>
      <w:r w:rsidRPr="00CA5C12">
        <w:rPr>
          <w:rFonts w:ascii="Times New Roman" w:hAnsi="Times New Roman"/>
          <w:sz w:val="30"/>
          <w:szCs w:val="30"/>
        </w:rPr>
        <w:t xml:space="preserve"> сдачи-приемки С-2а, С-2б, (включая акты на демонтажные работы и иную подтверждающую документацию), справку С-3а – не</w:t>
      </w:r>
      <w:r>
        <w:rPr>
          <w:rFonts w:ascii="Times New Roman" w:hAnsi="Times New Roman"/>
          <w:sz w:val="30"/>
          <w:szCs w:val="30"/>
        </w:rPr>
        <w:t> </w:t>
      </w:r>
      <w:r w:rsidRPr="00CA5C12">
        <w:rPr>
          <w:rFonts w:ascii="Times New Roman" w:hAnsi="Times New Roman"/>
          <w:sz w:val="30"/>
          <w:szCs w:val="30"/>
        </w:rPr>
        <w:t xml:space="preserve">позднее последнего рабочего дня расчетного периода. </w:t>
      </w:r>
    </w:p>
    <w:p w:rsidR="00676065" w:rsidRPr="009B102B" w:rsidRDefault="00676065" w:rsidP="009B102B">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При срыве по вине Подрядчика срока выполнения работ, предусмотренного настоящим договором, выполненные после указанного срока работы, оплачиваются по ценам, действовавшим на установленную настоящим договором дату их завершения.</w:t>
      </w:r>
    </w:p>
    <w:p w:rsidR="00676065" w:rsidRPr="009B102B" w:rsidRDefault="00676065" w:rsidP="009B102B">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Заказчик обязуется оплатить работы по настоящему договору в следующем порядке:</w:t>
      </w:r>
    </w:p>
    <w:p w:rsidR="00676065" w:rsidRPr="009B102B" w:rsidRDefault="00676065" w:rsidP="009B102B">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9B102B">
        <w:rPr>
          <w:rFonts w:ascii="Times New Roman" w:eastAsia="Times New Roman" w:hAnsi="Times New Roman"/>
          <w:sz w:val="30"/>
          <w:szCs w:val="30"/>
          <w:lang w:eastAsia="ru-RU"/>
        </w:rPr>
        <w:t>Заказчик перечисляет Подрядчику текущие авансы в размере ____ % стоимости работ, планируемых к выполнению в отчетном месяце, согласно графику платежей (приложение ____) не позднее ___-</w:t>
      </w:r>
      <w:proofErr w:type="spellStart"/>
      <w:r w:rsidRPr="009B102B">
        <w:rPr>
          <w:rFonts w:ascii="Times New Roman" w:eastAsia="Times New Roman" w:hAnsi="Times New Roman"/>
          <w:sz w:val="30"/>
          <w:szCs w:val="30"/>
          <w:lang w:eastAsia="ru-RU"/>
        </w:rPr>
        <w:t>го</w:t>
      </w:r>
      <w:proofErr w:type="spellEnd"/>
      <w:r w:rsidRPr="009B102B">
        <w:rPr>
          <w:rFonts w:ascii="Times New Roman" w:eastAsia="Times New Roman" w:hAnsi="Times New Roman"/>
          <w:sz w:val="30"/>
          <w:szCs w:val="30"/>
          <w:lang w:eastAsia="ru-RU"/>
        </w:rPr>
        <w:t xml:space="preserve"> числа месяца, предшествующего выполнению работ в отчетном месяце. </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Аванс, перечисленный после ____-</w:t>
      </w:r>
      <w:proofErr w:type="spellStart"/>
      <w:r w:rsidRPr="00CA5C12">
        <w:rPr>
          <w:rFonts w:ascii="Times New Roman" w:eastAsia="Times New Roman" w:hAnsi="Times New Roman"/>
          <w:sz w:val="30"/>
          <w:szCs w:val="30"/>
          <w:lang w:eastAsia="ru-RU"/>
        </w:rPr>
        <w:t>го</w:t>
      </w:r>
      <w:proofErr w:type="spellEnd"/>
      <w:r w:rsidRPr="00CA5C12">
        <w:rPr>
          <w:rFonts w:ascii="Times New Roman" w:eastAsia="Times New Roman" w:hAnsi="Times New Roman"/>
          <w:sz w:val="30"/>
          <w:szCs w:val="30"/>
          <w:lang w:eastAsia="ru-RU"/>
        </w:rPr>
        <w:t xml:space="preserve"> числа месяца, предшествующего выполнению работ в отчетном</w:t>
      </w:r>
      <w:r>
        <w:rPr>
          <w:rFonts w:ascii="Times New Roman" w:eastAsia="Times New Roman" w:hAnsi="Times New Roman"/>
          <w:sz w:val="30"/>
          <w:szCs w:val="30"/>
          <w:lang w:eastAsia="ru-RU"/>
        </w:rPr>
        <w:t xml:space="preserve"> месяце</w:t>
      </w:r>
      <w:r w:rsidRPr="00CA5C12">
        <w:rPr>
          <w:rFonts w:ascii="Times New Roman" w:eastAsia="Times New Roman" w:hAnsi="Times New Roman"/>
          <w:sz w:val="30"/>
          <w:szCs w:val="30"/>
          <w:lang w:eastAsia="ru-RU"/>
        </w:rPr>
        <w:t>, считается перечисленным на выполнение работ в месяце, следующ</w:t>
      </w:r>
      <w:r>
        <w:rPr>
          <w:rFonts w:ascii="Times New Roman" w:eastAsia="Times New Roman" w:hAnsi="Times New Roman"/>
          <w:sz w:val="30"/>
          <w:szCs w:val="30"/>
          <w:lang w:eastAsia="ru-RU"/>
        </w:rPr>
        <w:t>е</w:t>
      </w:r>
      <w:r w:rsidRPr="00CA5C12">
        <w:rPr>
          <w:rFonts w:ascii="Times New Roman" w:eastAsia="Times New Roman" w:hAnsi="Times New Roman"/>
          <w:sz w:val="30"/>
          <w:szCs w:val="30"/>
          <w:lang w:eastAsia="ru-RU"/>
        </w:rPr>
        <w:t>м за отчетным.</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Первоначальный аванс Заказчик перечисляет в течение 3 (трех) банковских дней после подписания настоящего договора обеими Сторонами.</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В случае, если Заказчиком в отчетном месяце был перечислен целевой аванс на приобретение материальных ресурсов, то размер текущего аванса, подлежащий перечислению на выполнение работ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месяце, следующем за отчетным, может быть уменьшен Заказчиком </w:t>
      </w:r>
      <w:r w:rsidRPr="00CA5C12">
        <w:rPr>
          <w:rFonts w:ascii="Times New Roman" w:eastAsia="Times New Roman" w:hAnsi="Times New Roman"/>
          <w:sz w:val="30"/>
          <w:szCs w:val="30"/>
          <w:lang w:eastAsia="ru-RU"/>
        </w:rPr>
        <w:lastRenderedPageBreak/>
        <w:t>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 xml:space="preserve">одностороннем порядке пропорционально сумме перечисленного целевого аванса. </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этом новый график платежей Сторонами не составляется и дополнительное соглашение не оформляется.</w:t>
      </w:r>
    </w:p>
    <w:p w:rsidR="0060077F" w:rsidRPr="00E90106" w:rsidRDefault="00676065" w:rsidP="00E90106">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 xml:space="preserve">Заказчик перечисляет Подрядчику целевые авансы на приобретение материальных ресурсов в соответствии с перечнем материальных ресурсов согласно приложению к Правилам заключения и исполнения договоров (контрактов) строительного подряда, утвержденным постановлением Совета Министров Республики Беларусь от 15.09.1998 № 1450, и оборудования </w:t>
      </w:r>
      <w:r w:rsidR="0060077F" w:rsidRPr="00E90106">
        <w:rPr>
          <w:rFonts w:ascii="Times New Roman" w:eastAsia="Times New Roman" w:hAnsi="Times New Roman"/>
          <w:sz w:val="30"/>
          <w:szCs w:val="30"/>
          <w:lang w:eastAsia="ru-RU"/>
        </w:rPr>
        <w:t xml:space="preserve">в соответствии с графиком </w:t>
      </w:r>
      <w:r w:rsidRPr="00E90106">
        <w:rPr>
          <w:rFonts w:ascii="Times New Roman" w:eastAsia="Times New Roman" w:hAnsi="Times New Roman"/>
          <w:sz w:val="30"/>
          <w:szCs w:val="30"/>
          <w:lang w:eastAsia="ru-RU"/>
        </w:rPr>
        <w:t xml:space="preserve">по письменной заявке Подрядчика с указанием наименования, количества, стоимости, поставщика (изготовителя), а также срока отработки аванса. </w:t>
      </w:r>
      <w:r w:rsidR="0060077F" w:rsidRPr="00E90106">
        <w:rPr>
          <w:rFonts w:ascii="Times New Roman" w:eastAsia="Times New Roman" w:hAnsi="Times New Roman"/>
          <w:sz w:val="30"/>
          <w:szCs w:val="30"/>
          <w:lang w:eastAsia="ru-RU"/>
        </w:rPr>
        <w:t xml:space="preserve">Размер целевого аванса не может превышать 50% </w:t>
      </w:r>
      <w:r w:rsidR="00CF6B22" w:rsidRPr="00E90106">
        <w:rPr>
          <w:rFonts w:ascii="Times New Roman" w:eastAsia="Times New Roman" w:hAnsi="Times New Roman"/>
          <w:sz w:val="30"/>
          <w:szCs w:val="30"/>
          <w:lang w:eastAsia="ru-RU"/>
        </w:rPr>
        <w:t xml:space="preserve">от </w:t>
      </w:r>
      <w:r w:rsidR="0060077F" w:rsidRPr="00E90106">
        <w:rPr>
          <w:rFonts w:ascii="Times New Roman" w:eastAsia="Times New Roman" w:hAnsi="Times New Roman"/>
          <w:sz w:val="30"/>
          <w:szCs w:val="30"/>
          <w:lang w:eastAsia="ru-RU"/>
        </w:rPr>
        <w:t>стоимости закупаемых матери</w:t>
      </w:r>
      <w:r w:rsidR="0092757D">
        <w:rPr>
          <w:rFonts w:ascii="Times New Roman" w:eastAsia="Times New Roman" w:hAnsi="Times New Roman"/>
          <w:sz w:val="30"/>
          <w:szCs w:val="30"/>
          <w:lang w:eastAsia="ru-RU"/>
        </w:rPr>
        <w:t>альных ресурсов и оборудования.</w:t>
      </w:r>
    </w:p>
    <w:p w:rsidR="00676065" w:rsidRPr="00CA5C12" w:rsidRDefault="00676065" w:rsidP="00676065">
      <w:pPr>
        <w:overflowPunct w:val="0"/>
        <w:autoSpaceDE w:val="0"/>
        <w:autoSpaceDN w:val="0"/>
        <w:adjustRightInd w:val="0"/>
        <w:spacing w:after="0" w:line="240" w:lineRule="auto"/>
        <w:ind w:firstLine="709"/>
        <w:jc w:val="both"/>
        <w:textAlignment w:val="baseline"/>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Подрядчик в течение 10 (десяти) рабочих дней со дня перечисления Заказчиком целевого аванса представляет копии платежных документов, подтверждающих целевое и своевременное использование авансов. Не</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использованный без согласия Заказчика в течение 10 (десяти) рабочих дней целевой аванс подлежит возврату Заказчику по его требованию с</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уплатой процентов за пользование чужими денежными средствами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соответствии с законодательством.</w:t>
      </w:r>
    </w:p>
    <w:p w:rsidR="00676065" w:rsidRPr="00CA5C12" w:rsidRDefault="00676065" w:rsidP="00676065">
      <w:pPr>
        <w:overflowPunct w:val="0"/>
        <w:autoSpaceDE w:val="0"/>
        <w:autoSpaceDN w:val="0"/>
        <w:adjustRightInd w:val="0"/>
        <w:spacing w:after="0" w:line="240" w:lineRule="auto"/>
        <w:ind w:firstLine="709"/>
        <w:jc w:val="both"/>
        <w:textAlignment w:val="baseline"/>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проведении торгов (переговоров) на закупку оборудования Подрядчик в документации предусматривает стоимость пусконаладочных работ (при необходимости).</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Отработка целевых авансов производится Подрядчиком по мере расходования приобретенных материалов, изделий, конструкций и оборудования, что отражается в справке, но не позднее 3 </w:t>
      </w:r>
      <w:r>
        <w:rPr>
          <w:rFonts w:ascii="Times New Roman" w:eastAsia="Times New Roman" w:hAnsi="Times New Roman"/>
          <w:sz w:val="30"/>
          <w:szCs w:val="30"/>
          <w:lang w:eastAsia="ru-RU"/>
        </w:rPr>
        <w:t xml:space="preserve">(трех) </w:t>
      </w:r>
      <w:r w:rsidRPr="00CA5C12">
        <w:rPr>
          <w:rFonts w:ascii="Times New Roman" w:eastAsia="Times New Roman" w:hAnsi="Times New Roman"/>
          <w:sz w:val="30"/>
          <w:szCs w:val="30"/>
          <w:lang w:eastAsia="ru-RU"/>
        </w:rPr>
        <w:t>месяцев с</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даты их получения.</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Неиспользованные или использованные Подрядчиком не по назначению целевые авансы подлежат возврату Заказчику по его требованию с уплатой процентов за пользован</w:t>
      </w:r>
      <w:r>
        <w:rPr>
          <w:rFonts w:ascii="Times New Roman" w:eastAsia="Times New Roman" w:hAnsi="Times New Roman"/>
          <w:sz w:val="30"/>
          <w:szCs w:val="30"/>
          <w:lang w:eastAsia="ru-RU"/>
        </w:rPr>
        <w:t>ие чужими денежными средствами.</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Подтверждением целевого использования денежных средств является предоставление Подрядчиком товарно-транспортных (товарных) накладных (копий) на приобретенные материальные ресурсы (оборудование).</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Подтверждением отработки целевого аванса является включение соответствующего объема материальных ресурсов (оборудования), на приобретение которых перечислялся целевой аванс, в акт сдачи-приемки работ за отчетный месяц и включение суммы целевого аванса, который </w:t>
      </w:r>
      <w:r w:rsidRPr="00CA5C12">
        <w:rPr>
          <w:rFonts w:ascii="Times New Roman" w:eastAsia="Times New Roman" w:hAnsi="Times New Roman"/>
          <w:sz w:val="30"/>
          <w:szCs w:val="30"/>
          <w:lang w:eastAsia="ru-RU"/>
        </w:rPr>
        <w:lastRenderedPageBreak/>
        <w:t>перечислялся на приобретение данного объема материальных ресурсов (оборудования), в справку</w:t>
      </w:r>
      <w:r>
        <w:rPr>
          <w:rFonts w:ascii="Times New Roman" w:eastAsia="Times New Roman" w:hAnsi="Times New Roman"/>
          <w:sz w:val="30"/>
          <w:szCs w:val="30"/>
          <w:lang w:eastAsia="ru-RU"/>
        </w:rPr>
        <w:t xml:space="preserve"> С-3а за тот же отчетный месяц.</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Нарушением срока отработки целевого аванса является:</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включение соответствующего объема материальных ресурсов (оборудования), на приобретение которых перечислялся аванс, в акт сдачи-приемки работ позднее срока, у</w:t>
      </w:r>
      <w:r>
        <w:rPr>
          <w:rFonts w:ascii="Times New Roman" w:eastAsia="Times New Roman" w:hAnsi="Times New Roman"/>
          <w:sz w:val="30"/>
          <w:szCs w:val="30"/>
          <w:lang w:eastAsia="ru-RU"/>
        </w:rPr>
        <w:t>казанного в заявке Подрядчика;</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несвоевременное включение суммы целевого аванса в справку С-3а;</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приобретение материальных ресурсов (оборудования) позднее срока, указанного в заявке Подрядчика.</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В случае нарушения срока отработки целевого аванса по вине Подрядчика сумма неотработанного аванса признается чужими денежными средствами, неправомерно удерживаемыми Подрядчиком. Подрядчик за пользование чужими денежными средствами уплачивает проценты, начисленные на сумму неотработанного аванса в размере ставки рефинансирования Национального банка Республики Беларусь, действующей на день подписания Заказчиком справки С-3а за тот отчетный месяц, в котором произошло фактическое включение суммы целевого аванса, за каждый день просрочки.</w:t>
      </w:r>
    </w:p>
    <w:p w:rsidR="00676065" w:rsidRPr="00E90106" w:rsidRDefault="00676065" w:rsidP="00E90106">
      <w:pPr>
        <w:pStyle w:val="af9"/>
        <w:numPr>
          <w:ilvl w:val="2"/>
          <w:numId w:val="26"/>
        </w:numPr>
        <w:tabs>
          <w:tab w:val="left" w:pos="1701"/>
        </w:tabs>
        <w:spacing w:after="0" w:line="240" w:lineRule="auto"/>
        <w:ind w:left="0" w:firstLine="720"/>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 xml:space="preserve">Текущий аванс считается полностью отработанным, если строительные работы, предусмотренные графиком производства работ, выполнены в полном объеме и Сторонами подписаны соответствующие </w:t>
      </w:r>
      <w:r w:rsidR="00B64954">
        <w:rPr>
          <w:rFonts w:ascii="Times New Roman" w:eastAsia="Times New Roman" w:hAnsi="Times New Roman"/>
          <w:sz w:val="30"/>
          <w:szCs w:val="30"/>
          <w:lang w:eastAsia="ru-RU"/>
        </w:rPr>
        <w:t>акты сдачи-приемки С-2б, С-2а.</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невыполнении работ в сроки, указанные в графике производства работ, по вине Подрядчика сумма неотработанного аванса признается чужими денежными средствами, неправомерно удерживаемыми Подрядчиком. Подрядчик за пользование чужими денежными средствами уплачивает проценты, начисленные на сумму неотработанного текущего аванса в размере ставки рефинансирования Национального банка Республики Беларусь, действующей на день подписания Заказчиком акта сдачи-приемки работ, выполненных в отчетном месяце и на которые выдавался а</w:t>
      </w:r>
      <w:r>
        <w:rPr>
          <w:rFonts w:ascii="Times New Roman" w:eastAsia="Times New Roman" w:hAnsi="Times New Roman"/>
          <w:sz w:val="30"/>
          <w:szCs w:val="30"/>
          <w:lang w:eastAsia="ru-RU"/>
        </w:rPr>
        <w:t>ванс, за каждый день просрочки.</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При </w:t>
      </w:r>
      <w:proofErr w:type="spellStart"/>
      <w:r w:rsidRPr="00CA5C12">
        <w:rPr>
          <w:rFonts w:ascii="Times New Roman" w:eastAsia="Times New Roman" w:hAnsi="Times New Roman"/>
          <w:sz w:val="30"/>
          <w:szCs w:val="30"/>
          <w:lang w:eastAsia="ru-RU"/>
        </w:rPr>
        <w:t>неосвоении</w:t>
      </w:r>
      <w:proofErr w:type="spellEnd"/>
      <w:r w:rsidRPr="00CA5C12">
        <w:rPr>
          <w:rFonts w:ascii="Times New Roman" w:eastAsia="Times New Roman" w:hAnsi="Times New Roman"/>
          <w:sz w:val="30"/>
          <w:szCs w:val="30"/>
          <w:lang w:eastAsia="ru-RU"/>
        </w:rPr>
        <w:t xml:space="preserve"> Подрядчиком по своей вине текущего аванса в</w:t>
      </w:r>
      <w:r>
        <w:rPr>
          <w:rFonts w:ascii="Times New Roman" w:eastAsia="Times New Roman" w:hAnsi="Times New Roman"/>
          <w:sz w:val="30"/>
          <w:szCs w:val="30"/>
          <w:lang w:eastAsia="ru-RU"/>
        </w:rPr>
        <w:t> </w:t>
      </w:r>
      <w:r w:rsidRPr="00CA5C12">
        <w:rPr>
          <w:rFonts w:ascii="Times New Roman" w:eastAsia="Times New Roman" w:hAnsi="Times New Roman"/>
          <w:sz w:val="30"/>
          <w:szCs w:val="30"/>
          <w:lang w:eastAsia="ru-RU"/>
        </w:rPr>
        <w:t>течение 2 (двух) месяцев Заказчик имеет право не перечислять последующие до освоения Подрядчиком ранее перечисленных авансов.</w:t>
      </w:r>
    </w:p>
    <w:p w:rsidR="00676065" w:rsidRPr="00E90106" w:rsidRDefault="00676065" w:rsidP="00E90106">
      <w:pPr>
        <w:pStyle w:val="af9"/>
        <w:numPr>
          <w:ilvl w:val="1"/>
          <w:numId w:val="26"/>
        </w:numPr>
        <w:tabs>
          <w:tab w:val="left" w:pos="1418"/>
        </w:tabs>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 xml:space="preserve">Стоимость материалов и оборудования, поставляемых по контрактам из-за пределов Республики Беларусь, определяется исходя из контрактной цены с приведением в текущие цены по курсам </w:t>
      </w:r>
      <w:r w:rsidRPr="00E90106">
        <w:rPr>
          <w:rFonts w:ascii="Times New Roman" w:eastAsia="Times New Roman" w:hAnsi="Times New Roman"/>
          <w:sz w:val="30"/>
          <w:szCs w:val="30"/>
          <w:lang w:eastAsia="ru-RU"/>
        </w:rPr>
        <w:lastRenderedPageBreak/>
        <w:t>иностранных валют, устанавливаемых Национальным банком Республики Беларусь.</w:t>
      </w:r>
    </w:p>
    <w:p w:rsidR="00676065" w:rsidRPr="00E90106" w:rsidRDefault="00676065" w:rsidP="00E90106">
      <w:pPr>
        <w:pStyle w:val="af9"/>
        <w:numPr>
          <w:ilvl w:val="1"/>
          <w:numId w:val="26"/>
        </w:numPr>
        <w:tabs>
          <w:tab w:val="left" w:pos="1418"/>
        </w:tabs>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Определение расходов по доставке материалов, инвентаря, поставляемых по контрактам из-за п</w:t>
      </w:r>
      <w:r w:rsidR="00B64954">
        <w:rPr>
          <w:rFonts w:ascii="Times New Roman" w:eastAsia="Times New Roman" w:hAnsi="Times New Roman"/>
          <w:sz w:val="30"/>
          <w:szCs w:val="30"/>
          <w:lang w:eastAsia="ru-RU"/>
        </w:rPr>
        <w:t>ределов Республики Беларусь, в </w:t>
      </w:r>
      <w:r w:rsidRPr="00E90106">
        <w:rPr>
          <w:rFonts w:ascii="Times New Roman" w:eastAsia="Times New Roman" w:hAnsi="Times New Roman"/>
          <w:sz w:val="30"/>
          <w:szCs w:val="30"/>
          <w:lang w:eastAsia="ru-RU"/>
        </w:rPr>
        <w:t>случае, когда контрактом предусмотрена доставка его до государственной границы, от государственной границы до строительной площадки производится в установленном порядке, как и для оборудования, производимого в Республике Беларусь.</w:t>
      </w:r>
    </w:p>
    <w:p w:rsidR="00676065" w:rsidRPr="00E90106" w:rsidRDefault="00676065" w:rsidP="00E90106">
      <w:pPr>
        <w:pStyle w:val="af9"/>
        <w:numPr>
          <w:ilvl w:val="1"/>
          <w:numId w:val="26"/>
        </w:numPr>
        <w:tabs>
          <w:tab w:val="left" w:pos="1418"/>
        </w:tabs>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Средства на погрузочно-разгрузочные работы и транспортировку строительных отходов, если их прием осуществляется на безвозмездной основе и без компенсации транспортных расходов, оплачиваются исходя из объема строительных отходов, определенного сметной документацией, и фактического расстояния от объекта строительства до перерабатывающих предприятий, полигонов.</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Средства, связанные с приемом строительных отходов организациями, осуществляющими прием, хранение, переработку и (или) захоронение отходов (что связано с содержанием санкционированных мест размещения отходов и уплатой экологического налога) оплачиваются по текущим ценам и тарифам и относятся к прочим расходам.</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Количество получаемых строительных отходов и материалов для их дальнейшего использования уточняется в </w:t>
      </w:r>
      <w:r>
        <w:rPr>
          <w:rFonts w:ascii="Times New Roman" w:eastAsia="Times New Roman" w:hAnsi="Times New Roman"/>
          <w:sz w:val="30"/>
          <w:szCs w:val="30"/>
          <w:lang w:eastAsia="ru-RU"/>
        </w:rPr>
        <w:t>ходе строительства актом на раз</w:t>
      </w:r>
      <w:r w:rsidRPr="00CA5C12">
        <w:rPr>
          <w:rFonts w:ascii="Times New Roman" w:eastAsia="Times New Roman" w:hAnsi="Times New Roman"/>
          <w:sz w:val="30"/>
          <w:szCs w:val="30"/>
          <w:lang w:eastAsia="ru-RU"/>
        </w:rPr>
        <w:t>борку материалов. Одновременно уточняется оценочная стоимость матери</w:t>
      </w:r>
      <w:r>
        <w:rPr>
          <w:rFonts w:ascii="Times New Roman" w:eastAsia="Times New Roman" w:hAnsi="Times New Roman"/>
          <w:sz w:val="30"/>
          <w:szCs w:val="30"/>
          <w:lang w:eastAsia="ru-RU"/>
        </w:rPr>
        <w:t>алов в составе возвратных сумм.</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Средства, связанные с отчислениями на социальное страхование, определяются в размере 34 % от суммы сметных величин заработной платы рабочих и заработной платы машинистов в составе средств на эксплуатацию машин и механизмов.</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 xml:space="preserve">Средства, учитывающие применение прогнозных индексов цен </w:t>
      </w:r>
      <w:proofErr w:type="gramStart"/>
      <w:r w:rsidRPr="00E90106">
        <w:rPr>
          <w:rFonts w:ascii="Times New Roman" w:eastAsia="Times New Roman" w:hAnsi="Times New Roman"/>
          <w:sz w:val="30"/>
          <w:szCs w:val="30"/>
          <w:lang w:eastAsia="ru-RU"/>
        </w:rPr>
        <w:t>в строительстве</w:t>
      </w:r>
      <w:proofErr w:type="gramEnd"/>
      <w:r w:rsidRPr="00E90106">
        <w:rPr>
          <w:rFonts w:ascii="Times New Roman" w:eastAsia="Times New Roman" w:hAnsi="Times New Roman"/>
          <w:sz w:val="30"/>
          <w:szCs w:val="30"/>
          <w:lang w:eastAsia="ru-RU"/>
        </w:rPr>
        <w:t xml:space="preserve"> определяются путем применения прогнозных индексов от даты начала разработки сметной документации до завершения нормативного срока строительства.</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Налоги, обязательные отчисления в бюджет включаются в расчет в соответствии с действующим налоговым законодательством Республики Беларусь и нормативными документами.</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Коэффициент, учитывающий влияние усложненных и стесненных условий производства работ, к нормам затрат труда, к затратам на эксплуатацию машин, основной заработной плате принимается в размере ____ (производство работ в эксплуатируемом здании).</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lastRenderedPageBreak/>
        <w:t>Работы, выполненные с дефектами, приемке и оплате не подлежат. Наличие дефектов и сроки их устранения оформляются двухсторонним актом Заказчика и Подрядчика. До устранения дефектов по выполненным работам, оплата последующих работ не производится.</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После устранения дефектов соответствующие виды работ (комплексы работ</w:t>
      </w:r>
      <w:r>
        <w:rPr>
          <w:rFonts w:ascii="Times New Roman" w:eastAsia="Times New Roman" w:hAnsi="Times New Roman"/>
          <w:sz w:val="30"/>
          <w:szCs w:val="30"/>
          <w:lang w:eastAsia="ru-RU"/>
        </w:rPr>
        <w:t>)</w:t>
      </w:r>
      <w:r w:rsidRPr="00CA5C12">
        <w:rPr>
          <w:rFonts w:ascii="Times New Roman" w:eastAsia="Times New Roman" w:hAnsi="Times New Roman"/>
          <w:sz w:val="30"/>
          <w:szCs w:val="30"/>
          <w:lang w:eastAsia="ru-RU"/>
        </w:rPr>
        <w:t xml:space="preserve"> подлежат оплате по ценам, действовавшим на момент первоначально установленных договором сроков выполнения работ. Устранение дефектов производится за счет средств Подрядчика.</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Подрядчик согласно акту формы С-4 возмещает Заказчику затраты за потребленную в ходе выполнения работ электрическую энергию и воду с отражением суммы в справке.</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Заказчик не компенсирует затраты по аренде транспорта, машин и механизмов, опалубки, строительных лесов.</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p>
    <w:p w:rsidR="00676065" w:rsidRPr="00E90106" w:rsidRDefault="00676065" w:rsidP="00E90106">
      <w:pPr>
        <w:pStyle w:val="af9"/>
        <w:numPr>
          <w:ilvl w:val="0"/>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ОБЕСПЕЧЕНИЕ ОБЪЕКТА СТРОИТЕЛЬНИМИ МАТЕРИАЛАМИ И ОБОРУДОВАНИЕМ</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Подрядчик самостоятельно обеспечивает комплектование объекта строительными материалами и оборудованием производителя или официального представителя поставщика в Республике Беларусь в соответствии с графиком поставки оборудования (приложение ___), строительной техникой. Выбор поставщика осуществляется в случаях и порядке, определенном законодательством Республики Беларусь.</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Подрядчик несет ответственность за соответствие поставляемых им материальных ресурсов проектной документации, представленным сертификатам и паспортам.</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Подрядчик выбирает самостоятельно транспортные схемы перевозки и транспортные средства, распределяет грузы, включая строительную технику, таким образом, чтобы предотвратить возникновение ущерба, либо препятствий и ограничений на дорогах, мостах, других дорожных сооружениях.</w:t>
      </w:r>
    </w:p>
    <w:p w:rsidR="00676065" w:rsidRPr="00CA5C12" w:rsidRDefault="00676065" w:rsidP="00676065">
      <w:pPr>
        <w:spacing w:after="0" w:line="240" w:lineRule="auto"/>
        <w:ind w:firstLine="708"/>
        <w:jc w:val="both"/>
        <w:rPr>
          <w:rFonts w:ascii="Times New Roman" w:eastAsia="Times New Roman" w:hAnsi="Times New Roman"/>
          <w:i/>
          <w:sz w:val="30"/>
          <w:szCs w:val="30"/>
          <w:lang w:eastAsia="ru-RU"/>
        </w:rPr>
      </w:pPr>
    </w:p>
    <w:p w:rsidR="00676065" w:rsidRPr="00E90106" w:rsidRDefault="00676065" w:rsidP="00E90106">
      <w:pPr>
        <w:pStyle w:val="af9"/>
        <w:numPr>
          <w:ilvl w:val="0"/>
          <w:numId w:val="26"/>
        </w:numPr>
        <w:tabs>
          <w:tab w:val="left" w:pos="1134"/>
        </w:tabs>
        <w:spacing w:after="12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ПОРЯДОК СДАЧИ И ПРИЕМКИ РАБОТ</w:t>
      </w:r>
    </w:p>
    <w:p w:rsidR="00676065" w:rsidRPr="00E90106" w:rsidRDefault="00676065" w:rsidP="00E90106">
      <w:pPr>
        <w:pStyle w:val="af9"/>
        <w:numPr>
          <w:ilvl w:val="1"/>
          <w:numId w:val="26"/>
        </w:numPr>
        <w:tabs>
          <w:tab w:val="left" w:pos="1418"/>
        </w:tabs>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По завершении работ Подрядчик извещает Заказчика и представляет ему выполненные работы для сдачи-приемки. Заказчик обязан произвести приемку выполненных работ не позднее 3 (трех) рабочих дней от даты получения письменного уведомления Подрядчика.</w:t>
      </w:r>
    </w:p>
    <w:p w:rsidR="00676065" w:rsidRPr="00CA5C12" w:rsidRDefault="00676065" w:rsidP="00676065">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Выполненные Подрядчиком строительные работы должны предъявляться к приемке в соответствии с порядком, установленным </w:t>
      </w:r>
      <w:r w:rsidR="00EA68F5" w:rsidRPr="00EA68F5">
        <w:rPr>
          <w:rFonts w:ascii="Times New Roman" w:eastAsia="Times New Roman" w:hAnsi="Times New Roman"/>
          <w:sz w:val="30"/>
          <w:szCs w:val="30"/>
          <w:lang w:eastAsia="ru-RU"/>
        </w:rPr>
        <w:t xml:space="preserve">Инструкцией о порядке осуществления технического надзора </w:t>
      </w:r>
      <w:r w:rsidR="00EA68F5" w:rsidRPr="00EA68F5">
        <w:rPr>
          <w:rFonts w:ascii="Times New Roman" w:eastAsia="Times New Roman" w:hAnsi="Times New Roman"/>
          <w:sz w:val="30"/>
          <w:szCs w:val="30"/>
          <w:lang w:eastAsia="ru-RU"/>
        </w:rPr>
        <w:lastRenderedPageBreak/>
        <w:t>за</w:t>
      </w:r>
      <w:r w:rsidR="00EA68F5">
        <w:rPr>
          <w:rFonts w:ascii="Times New Roman" w:eastAsia="Times New Roman" w:hAnsi="Times New Roman"/>
          <w:sz w:val="30"/>
          <w:szCs w:val="30"/>
          <w:lang w:eastAsia="ru-RU"/>
        </w:rPr>
        <w:t> </w:t>
      </w:r>
      <w:r w:rsidR="00EA68F5" w:rsidRPr="00EA68F5">
        <w:rPr>
          <w:rFonts w:ascii="Times New Roman" w:eastAsia="Times New Roman" w:hAnsi="Times New Roman"/>
          <w:sz w:val="30"/>
          <w:szCs w:val="30"/>
          <w:lang w:eastAsia="ru-RU"/>
        </w:rPr>
        <w:t>строительством, утв</w:t>
      </w:r>
      <w:r w:rsidR="00EA68F5">
        <w:rPr>
          <w:rFonts w:ascii="Times New Roman" w:eastAsia="Times New Roman" w:hAnsi="Times New Roman"/>
          <w:sz w:val="30"/>
          <w:szCs w:val="30"/>
          <w:lang w:eastAsia="ru-RU"/>
        </w:rPr>
        <w:t>ержденным</w:t>
      </w:r>
      <w:r w:rsidR="00EA68F5" w:rsidRPr="00EA68F5">
        <w:rPr>
          <w:rFonts w:ascii="Times New Roman" w:eastAsia="Times New Roman" w:hAnsi="Times New Roman"/>
          <w:sz w:val="30"/>
          <w:szCs w:val="30"/>
          <w:lang w:eastAsia="ru-RU"/>
        </w:rPr>
        <w:t xml:space="preserve"> Постановлением </w:t>
      </w:r>
      <w:proofErr w:type="spellStart"/>
      <w:r w:rsidR="00EA68F5" w:rsidRPr="00EA68F5">
        <w:rPr>
          <w:rFonts w:ascii="Times New Roman" w:eastAsia="Times New Roman" w:hAnsi="Times New Roman"/>
          <w:sz w:val="30"/>
          <w:szCs w:val="30"/>
          <w:lang w:eastAsia="ru-RU"/>
        </w:rPr>
        <w:t>МА</w:t>
      </w:r>
      <w:r w:rsidR="00EA68F5">
        <w:rPr>
          <w:rFonts w:ascii="Times New Roman" w:eastAsia="Times New Roman" w:hAnsi="Times New Roman"/>
          <w:sz w:val="30"/>
          <w:szCs w:val="30"/>
          <w:lang w:eastAsia="ru-RU"/>
        </w:rPr>
        <w:t>и</w:t>
      </w:r>
      <w:r w:rsidR="00EA68F5" w:rsidRPr="00EA68F5">
        <w:rPr>
          <w:rFonts w:ascii="Times New Roman" w:eastAsia="Times New Roman" w:hAnsi="Times New Roman"/>
          <w:sz w:val="30"/>
          <w:szCs w:val="30"/>
          <w:lang w:eastAsia="ru-RU"/>
        </w:rPr>
        <w:t>С</w:t>
      </w:r>
      <w:proofErr w:type="spellEnd"/>
      <w:r w:rsidR="00EA68F5" w:rsidRPr="00EA68F5">
        <w:rPr>
          <w:rFonts w:ascii="Times New Roman" w:eastAsia="Times New Roman" w:hAnsi="Times New Roman"/>
          <w:sz w:val="30"/>
          <w:szCs w:val="30"/>
          <w:lang w:eastAsia="ru-RU"/>
        </w:rPr>
        <w:t xml:space="preserve"> от 04.08.2020 №</w:t>
      </w:r>
      <w:r w:rsidR="00EA68F5">
        <w:rPr>
          <w:rFonts w:ascii="Times New Roman" w:eastAsia="Times New Roman" w:hAnsi="Times New Roman"/>
          <w:sz w:val="30"/>
          <w:szCs w:val="30"/>
          <w:lang w:eastAsia="ru-RU"/>
        </w:rPr>
        <w:t> </w:t>
      </w:r>
      <w:r w:rsidR="00EA68F5" w:rsidRPr="00EA68F5">
        <w:rPr>
          <w:rFonts w:ascii="Times New Roman" w:eastAsia="Times New Roman" w:hAnsi="Times New Roman"/>
          <w:sz w:val="30"/>
          <w:szCs w:val="30"/>
          <w:lang w:eastAsia="ru-RU"/>
        </w:rPr>
        <w:t>40</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К акту сдачи-приемки прилагается исполнительная документация.</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На основании акта о результатах приемки при несоответствии качества или объема выполненных работ условиям настоящего договора Заказчик и Подрядчик определяют порядок и сроки устранения обнаруженных несоответствий и дефектов.</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p>
    <w:p w:rsidR="00676065" w:rsidRPr="00E90106" w:rsidRDefault="00676065" w:rsidP="00E90106">
      <w:pPr>
        <w:pStyle w:val="af9"/>
        <w:numPr>
          <w:ilvl w:val="0"/>
          <w:numId w:val="26"/>
        </w:numPr>
        <w:tabs>
          <w:tab w:val="left" w:pos="1134"/>
        </w:tabs>
        <w:spacing w:after="120" w:line="240" w:lineRule="auto"/>
        <w:ind w:left="0" w:firstLine="720"/>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ГАРАНТИЙНЫЕ ОБЯЗАТЕЛЬСТВА</w:t>
      </w:r>
    </w:p>
    <w:p w:rsidR="00676065"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 xml:space="preserve">Срок гарантии, предоставляемой Подрядчиком на принятый в эксплуатацию объект (или результат работ, предусмотренных настоящим договором), составляет </w:t>
      </w:r>
      <w:r w:rsidR="00B361EC">
        <w:rPr>
          <w:rFonts w:ascii="Times New Roman" w:eastAsia="Times New Roman" w:hAnsi="Times New Roman"/>
          <w:sz w:val="30"/>
          <w:szCs w:val="30"/>
          <w:lang w:eastAsia="ru-RU"/>
        </w:rPr>
        <w:t>___</w:t>
      </w:r>
      <w:r w:rsidRPr="00E90106">
        <w:rPr>
          <w:rFonts w:ascii="Times New Roman" w:eastAsia="Times New Roman" w:hAnsi="Times New Roman"/>
          <w:sz w:val="30"/>
          <w:szCs w:val="30"/>
          <w:lang w:eastAsia="ru-RU"/>
        </w:rPr>
        <w:t xml:space="preserve"> лет.</w:t>
      </w:r>
    </w:p>
    <w:p w:rsidR="00F86E1C" w:rsidRPr="00E90106" w:rsidRDefault="00F86E1C"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Срок гарантии</w:t>
      </w:r>
      <w:r w:rsidR="00B361EC">
        <w:rPr>
          <w:rFonts w:ascii="Times New Roman" w:eastAsia="Times New Roman" w:hAnsi="Times New Roman"/>
          <w:sz w:val="30"/>
          <w:szCs w:val="30"/>
          <w:lang w:eastAsia="ru-RU"/>
        </w:rPr>
        <w:t>,</w:t>
      </w:r>
      <w:r>
        <w:rPr>
          <w:rFonts w:ascii="Times New Roman" w:eastAsia="Times New Roman" w:hAnsi="Times New Roman"/>
          <w:sz w:val="30"/>
          <w:szCs w:val="30"/>
          <w:lang w:eastAsia="ru-RU"/>
        </w:rPr>
        <w:t xml:space="preserve"> </w:t>
      </w:r>
      <w:r w:rsidR="00B361EC" w:rsidRPr="00E90106">
        <w:rPr>
          <w:rFonts w:ascii="Times New Roman" w:eastAsia="Times New Roman" w:hAnsi="Times New Roman"/>
          <w:sz w:val="30"/>
          <w:szCs w:val="30"/>
          <w:lang w:eastAsia="ru-RU"/>
        </w:rPr>
        <w:t xml:space="preserve">предоставляемой Подрядчиком </w:t>
      </w:r>
      <w:r>
        <w:rPr>
          <w:rFonts w:ascii="Times New Roman" w:eastAsia="Times New Roman" w:hAnsi="Times New Roman"/>
          <w:sz w:val="30"/>
          <w:szCs w:val="30"/>
          <w:lang w:eastAsia="ru-RU"/>
        </w:rPr>
        <w:t xml:space="preserve">на поставляемое </w:t>
      </w:r>
      <w:r w:rsidR="00B361EC">
        <w:rPr>
          <w:rFonts w:ascii="Times New Roman" w:eastAsia="Times New Roman" w:hAnsi="Times New Roman"/>
          <w:sz w:val="30"/>
          <w:szCs w:val="30"/>
          <w:lang w:eastAsia="ru-RU"/>
        </w:rPr>
        <w:t>оборудование</w:t>
      </w:r>
      <w:r w:rsidR="009133A9">
        <w:rPr>
          <w:rFonts w:ascii="Times New Roman" w:eastAsia="Times New Roman" w:hAnsi="Times New Roman"/>
          <w:sz w:val="30"/>
          <w:szCs w:val="30"/>
          <w:lang w:eastAsia="ru-RU"/>
        </w:rPr>
        <w:t>, а также на программное обеспечение</w:t>
      </w:r>
      <w:r w:rsidR="00B361EC">
        <w:rPr>
          <w:rFonts w:ascii="Times New Roman" w:eastAsia="Times New Roman" w:hAnsi="Times New Roman"/>
          <w:sz w:val="30"/>
          <w:szCs w:val="30"/>
          <w:lang w:eastAsia="ru-RU"/>
        </w:rPr>
        <w:t xml:space="preserve"> составляет ___ лет.</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Исчисление гарантийного срока начинается со дня утверждения акта приемки объекта в эксплуатацию (или акта сдачи-приемки работ).</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При передаче Заказчику объекта Подрядчик оформляет гарантийный паспорт объекта (гарантийное письмо – при передаче результата работ).</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Подрядчик гарантирует достижение объектом указанных в проектно-сметной документации показателей и возможность эксплуатации объекта в соответствии с настоящим договором на протяжении гарантийного срока, несет ответственность за недостатки (дефекты), обнаруженные в пределах гарантийного срока.</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Дефекты, выявленные в период гарантийного срока эксплуатации, устраняются за счет Подрядчика, если не будет доказана вина Заказчика о неправильной эксплуатации объекта. Для составления дефектного акта, определения сроков и порядка устранения дефекта приглашается представитель Подрядчика, который должен прибыть на объект не позднее 5 (пяти) рабочих дней с момента получения письменного уведомления Заказчика. В случае неявки представителя Подрядчика в установленный срок, акт о наличии дефектов составляется Заказчиком в одностороннем порядке и направляется Подрядчику для устранения дефектов.</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Исчисление гарантийного срока эксплуатации объекта прерывается на время устранения дефектов, допущенных по вине Подрядчика. Время, на которое прерывается срок, исчисляется со дня подписания акта о наличии дефектов и заканчивается датой подписания акта сдачи-приемки работ.</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lastRenderedPageBreak/>
        <w:t>Риск случайной гибели или случайного повреждения объекта (результата работ) до его сдачи в эксплуатацию несет Подрядчик.</w:t>
      </w:r>
    </w:p>
    <w:p w:rsidR="00676065" w:rsidRPr="00CA5C12" w:rsidRDefault="00676065" w:rsidP="00676065">
      <w:pPr>
        <w:spacing w:after="0" w:line="240" w:lineRule="auto"/>
        <w:jc w:val="both"/>
        <w:rPr>
          <w:rFonts w:ascii="Times New Roman" w:eastAsia="Times New Roman" w:hAnsi="Times New Roman"/>
          <w:sz w:val="30"/>
          <w:szCs w:val="30"/>
          <w:lang w:eastAsia="ru-RU"/>
        </w:rPr>
      </w:pPr>
    </w:p>
    <w:p w:rsidR="00676065" w:rsidRPr="00E90106" w:rsidRDefault="00676065" w:rsidP="00E90106">
      <w:pPr>
        <w:pStyle w:val="af9"/>
        <w:numPr>
          <w:ilvl w:val="0"/>
          <w:numId w:val="26"/>
        </w:numPr>
        <w:tabs>
          <w:tab w:val="left" w:pos="1134"/>
        </w:tabs>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ОТВЕТСТВЕННОСТЬ СТОРОН</w:t>
      </w:r>
    </w:p>
    <w:p w:rsidR="00676065" w:rsidRPr="00E90106" w:rsidRDefault="00676065" w:rsidP="00E90106">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Заказчик несет ответственность за неисполнение или ненадлежащее исполнение обязательств, предусмотренных договором, и уплачивает неустойку (пеню) Подрядчику (в случае ее предъявления) в следующих размерах:</w:t>
      </w:r>
    </w:p>
    <w:p w:rsidR="00676065" w:rsidRPr="00E90106" w:rsidRDefault="00676065" w:rsidP="00E90106">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 xml:space="preserve">за необоснованное уклонение от приемки выполненных работ и оформления соответствующих документов, подтверждающих их выполнение – 0,2 % стоимости непринятых работ за каждый день </w:t>
      </w:r>
      <w:proofErr w:type="spellStart"/>
      <w:r w:rsidRPr="00E90106">
        <w:rPr>
          <w:rFonts w:ascii="Times New Roman" w:eastAsia="Times New Roman" w:hAnsi="Times New Roman"/>
          <w:sz w:val="30"/>
          <w:szCs w:val="30"/>
          <w:lang w:eastAsia="ru-RU"/>
        </w:rPr>
        <w:t>пpосpочки</w:t>
      </w:r>
      <w:proofErr w:type="spellEnd"/>
      <w:r w:rsidRPr="00E90106">
        <w:rPr>
          <w:rFonts w:ascii="Times New Roman" w:eastAsia="Times New Roman" w:hAnsi="Times New Roman"/>
          <w:sz w:val="30"/>
          <w:szCs w:val="30"/>
          <w:lang w:eastAsia="ru-RU"/>
        </w:rPr>
        <w:t>, но не более стоимости этих работ;</w:t>
      </w:r>
    </w:p>
    <w:p w:rsidR="00676065" w:rsidRPr="00E90106" w:rsidRDefault="00676065" w:rsidP="00E90106">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E90106">
        <w:rPr>
          <w:rFonts w:ascii="Times New Roman" w:eastAsia="Times New Roman" w:hAnsi="Times New Roman"/>
          <w:sz w:val="30"/>
          <w:szCs w:val="30"/>
          <w:lang w:eastAsia="ru-RU"/>
        </w:rPr>
        <w:t xml:space="preserve">за несвоевременное проведение расчетов за выполненные и принятые в установленном порядке строительные работы – 0,2 % </w:t>
      </w:r>
      <w:proofErr w:type="spellStart"/>
      <w:r w:rsidRPr="00E90106">
        <w:rPr>
          <w:rFonts w:ascii="Times New Roman" w:eastAsia="Times New Roman" w:hAnsi="Times New Roman"/>
          <w:sz w:val="30"/>
          <w:szCs w:val="30"/>
          <w:lang w:eastAsia="ru-RU"/>
        </w:rPr>
        <w:t>неперечисленной</w:t>
      </w:r>
      <w:proofErr w:type="spellEnd"/>
      <w:r w:rsidRPr="00E90106">
        <w:rPr>
          <w:rFonts w:ascii="Times New Roman" w:eastAsia="Times New Roman" w:hAnsi="Times New Roman"/>
          <w:sz w:val="30"/>
          <w:szCs w:val="30"/>
          <w:lang w:eastAsia="ru-RU"/>
        </w:rPr>
        <w:t xml:space="preserve"> суммы за каждый день просрочки платежа, но не более размера этой суммы.</w:t>
      </w:r>
    </w:p>
    <w:p w:rsidR="00676065" w:rsidRPr="002D41F0" w:rsidRDefault="00676065" w:rsidP="002D41F0">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 в следующих случаях и</w:t>
      </w:r>
      <w:r w:rsidR="00450624">
        <w:rPr>
          <w:rFonts w:ascii="Times New Roman" w:eastAsia="Times New Roman" w:hAnsi="Times New Roman"/>
          <w:sz w:val="30"/>
          <w:szCs w:val="30"/>
          <w:lang w:eastAsia="ru-RU"/>
        </w:rPr>
        <w:t> </w:t>
      </w:r>
      <w:r w:rsidRPr="002D41F0">
        <w:rPr>
          <w:rFonts w:ascii="Times New Roman" w:eastAsia="Times New Roman" w:hAnsi="Times New Roman"/>
          <w:sz w:val="30"/>
          <w:szCs w:val="30"/>
          <w:lang w:eastAsia="ru-RU"/>
        </w:rPr>
        <w:t>размерах:</w:t>
      </w:r>
    </w:p>
    <w:p w:rsidR="00676065" w:rsidRPr="002D41F0" w:rsidRDefault="00676065" w:rsidP="002D41F0">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за нарушение установленных в договоре сроков выполнения работ, включая оформление документов, подтверждающих их выполнение – 0,2 % стоимости невыполненных строительных работ за каждый день просрочки, но не более 20 % их стоимости;</w:t>
      </w:r>
    </w:p>
    <w:p w:rsidR="00676065" w:rsidRPr="002D41F0" w:rsidRDefault="00676065" w:rsidP="002D41F0">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за превышение по своей вине установленных договором сроков сдачи объекта в эксплуатацию – 0,15 % стоимости объекта за каждый день просрочки, но не более 10 % стоимости объекта;</w:t>
      </w:r>
    </w:p>
    <w:p w:rsidR="00676065" w:rsidRPr="002D41F0" w:rsidRDefault="00676065" w:rsidP="002D41F0">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 xml:space="preserve">за непредъявление приемочной комиссии документации, включая исполнительную документацию, необходимую для ввода объекта в эксплуатацию согласно Постановлению № 40 – в размере 0,15 % стоимости объекта за каждый день просрочки, начиная со дня, </w:t>
      </w:r>
      <w:proofErr w:type="gramStart"/>
      <w:r w:rsidRPr="002D41F0">
        <w:rPr>
          <w:rFonts w:ascii="Times New Roman" w:eastAsia="Times New Roman" w:hAnsi="Times New Roman"/>
          <w:sz w:val="30"/>
          <w:szCs w:val="30"/>
          <w:lang w:eastAsia="ru-RU"/>
        </w:rPr>
        <w:t>следующего  за</w:t>
      </w:r>
      <w:proofErr w:type="gramEnd"/>
      <w:r w:rsidRPr="002D41F0">
        <w:rPr>
          <w:rFonts w:ascii="Times New Roman" w:eastAsia="Times New Roman" w:hAnsi="Times New Roman"/>
          <w:sz w:val="30"/>
          <w:szCs w:val="30"/>
          <w:lang w:eastAsia="ru-RU"/>
        </w:rPr>
        <w:t xml:space="preserve"> днем  приемки Заказчиком работ, указанных в пункте 1.1 договора;</w:t>
      </w:r>
    </w:p>
    <w:p w:rsidR="00676065" w:rsidRPr="002D41F0" w:rsidRDefault="00676065" w:rsidP="002D41F0">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 xml:space="preserve">за несвоевременное устранение дефектов, указанных в актах Заказчика (в том числе выявленных в период гарантийного срока) – 2 % стоимости работ по устранению дефектов за каждый день </w:t>
      </w:r>
      <w:proofErr w:type="spellStart"/>
      <w:r w:rsidRPr="002D41F0">
        <w:rPr>
          <w:rFonts w:ascii="Times New Roman" w:eastAsia="Times New Roman" w:hAnsi="Times New Roman"/>
          <w:sz w:val="30"/>
          <w:szCs w:val="30"/>
          <w:lang w:eastAsia="ru-RU"/>
        </w:rPr>
        <w:t>пpосpочки</w:t>
      </w:r>
      <w:proofErr w:type="spellEnd"/>
      <w:r w:rsidRPr="002D41F0">
        <w:rPr>
          <w:rFonts w:ascii="Times New Roman" w:eastAsia="Times New Roman" w:hAnsi="Times New Roman"/>
          <w:sz w:val="30"/>
          <w:szCs w:val="30"/>
          <w:lang w:eastAsia="ru-RU"/>
        </w:rPr>
        <w:t>, начиная со дня окончания указанного в акте срока;</w:t>
      </w:r>
    </w:p>
    <w:p w:rsidR="00676065" w:rsidRPr="002D41F0" w:rsidRDefault="00676065" w:rsidP="002D41F0">
      <w:pPr>
        <w:pStyle w:val="af9"/>
        <w:numPr>
          <w:ilvl w:val="2"/>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 xml:space="preserve">за </w:t>
      </w:r>
      <w:proofErr w:type="spellStart"/>
      <w:r w:rsidRPr="002D41F0">
        <w:rPr>
          <w:rFonts w:ascii="Times New Roman" w:eastAsia="Times New Roman" w:hAnsi="Times New Roman"/>
          <w:sz w:val="30"/>
          <w:szCs w:val="30"/>
          <w:lang w:eastAsia="ru-RU"/>
        </w:rPr>
        <w:t>неподдержание</w:t>
      </w:r>
      <w:proofErr w:type="spellEnd"/>
      <w:r w:rsidRPr="002D41F0">
        <w:rPr>
          <w:rFonts w:ascii="Times New Roman" w:eastAsia="Times New Roman" w:hAnsi="Times New Roman"/>
          <w:sz w:val="30"/>
          <w:szCs w:val="30"/>
          <w:lang w:eastAsia="ru-RU"/>
        </w:rPr>
        <w:t xml:space="preserve"> чистоты на объекте и строительной площадке во время проведения работ Подрядчик уплачивает Заказчику штраф в размере 5 (пять) базовых величин.</w:t>
      </w:r>
    </w:p>
    <w:p w:rsidR="00676065" w:rsidRPr="002D41F0" w:rsidRDefault="00676065" w:rsidP="002D41F0">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lastRenderedPageBreak/>
        <w:t>Подрядчик подтверждает, что является плательщиком налога на прибыль согласно главе 14 особенной части Налогового кодекса Республики Беларусь, и несёт ответственность за достоверность указанной информации и своевременное информирование Заказчика в случае ее изменения.</w:t>
      </w:r>
    </w:p>
    <w:p w:rsidR="00676065" w:rsidRPr="002D41F0" w:rsidRDefault="00676065" w:rsidP="002D41F0">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Кроме уплаты неустойки виновная Сторона возмещает другой Стороне убытки в сумме, не покрытой неустойкой.</w:t>
      </w:r>
    </w:p>
    <w:p w:rsidR="00676065" w:rsidRPr="002D41F0" w:rsidRDefault="00676065" w:rsidP="002D41F0">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Окончание срока действия договора не освобождает Стороны от ответственности за нарушение его действия и неисполнение своих обязательств по договору.</w:t>
      </w:r>
    </w:p>
    <w:p w:rsidR="00676065" w:rsidRPr="00CA5C12" w:rsidRDefault="00676065" w:rsidP="00676065">
      <w:pPr>
        <w:spacing w:after="0" w:line="240" w:lineRule="auto"/>
        <w:jc w:val="both"/>
        <w:rPr>
          <w:rFonts w:ascii="Times New Roman" w:eastAsia="Times New Roman" w:hAnsi="Times New Roman"/>
          <w:sz w:val="30"/>
          <w:szCs w:val="30"/>
          <w:lang w:eastAsia="ru-RU"/>
        </w:rPr>
      </w:pPr>
    </w:p>
    <w:p w:rsidR="00676065" w:rsidRPr="002D41F0" w:rsidRDefault="00676065" w:rsidP="002D41F0">
      <w:pPr>
        <w:pStyle w:val="af9"/>
        <w:numPr>
          <w:ilvl w:val="0"/>
          <w:numId w:val="26"/>
        </w:numPr>
        <w:tabs>
          <w:tab w:val="left" w:pos="1276"/>
        </w:tabs>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ФОРС-МАЖОРНЫЕ ОБСТОЯТЕЛЬСТВА</w:t>
      </w:r>
    </w:p>
    <w:p w:rsidR="00676065" w:rsidRPr="002D41F0" w:rsidRDefault="00676065" w:rsidP="002D41F0">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Ни одна из Сторон не несет ответственность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договора.</w:t>
      </w:r>
    </w:p>
    <w:p w:rsidR="00676065" w:rsidRPr="002D41F0" w:rsidRDefault="00676065" w:rsidP="002D41F0">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Если любое из таких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rsidR="00676065" w:rsidRPr="002D41F0" w:rsidRDefault="00676065" w:rsidP="002D41F0">
      <w:pPr>
        <w:pStyle w:val="af9"/>
        <w:numPr>
          <w:ilvl w:val="1"/>
          <w:numId w:val="26"/>
        </w:numPr>
        <w:spacing w:after="0" w:line="240" w:lineRule="auto"/>
        <w:ind w:left="0" w:firstLine="709"/>
        <w:jc w:val="both"/>
        <w:rPr>
          <w:rFonts w:ascii="Times New Roman" w:eastAsia="Times New Roman" w:hAnsi="Times New Roman"/>
          <w:sz w:val="30"/>
          <w:szCs w:val="30"/>
          <w:lang w:eastAsia="ru-RU"/>
        </w:rPr>
      </w:pPr>
      <w:r w:rsidRPr="002D41F0">
        <w:rPr>
          <w:rFonts w:ascii="Times New Roman" w:eastAsia="Times New Roman" w:hAnsi="Times New Roman"/>
          <w:sz w:val="30"/>
          <w:szCs w:val="30"/>
          <w:lang w:eastAsia="ru-RU"/>
        </w:rPr>
        <w:t>Сторона, для которой создалась невозможность исполнения обязательств, обязана незамедлительно уведомить другую Сторону о препятствии в исполнении своих обязательств любым из доступных способов связи (телефакс, телеграф, электронная почта или другой способ) с обязательным подтверждением получения уведомления.</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 уведомление или несвоевременное уведомление о наступлении или прекращении указанных обстоятельств лишает Сторону права ссылаться на них.</w:t>
      </w:r>
    </w:p>
    <w:p w:rsidR="00676065" w:rsidRPr="005A01C7" w:rsidRDefault="00676065" w:rsidP="005A01C7">
      <w:pPr>
        <w:pStyle w:val="af9"/>
        <w:numPr>
          <w:ilvl w:val="1"/>
          <w:numId w:val="26"/>
        </w:numPr>
        <w:tabs>
          <w:tab w:val="left" w:pos="1418"/>
        </w:tabs>
        <w:spacing w:after="0" w:line="240" w:lineRule="auto"/>
        <w:ind w:left="0" w:firstLine="709"/>
        <w:jc w:val="both"/>
        <w:rPr>
          <w:rFonts w:ascii="Times New Roman" w:eastAsia="Times New Roman" w:hAnsi="Times New Roman"/>
          <w:sz w:val="30"/>
          <w:szCs w:val="30"/>
          <w:lang w:eastAsia="ru-RU"/>
        </w:rPr>
      </w:pPr>
      <w:r w:rsidRPr="005A01C7">
        <w:rPr>
          <w:rFonts w:ascii="Times New Roman" w:eastAsia="Times New Roman" w:hAnsi="Times New Roman"/>
          <w:sz w:val="30"/>
          <w:szCs w:val="30"/>
          <w:lang w:eastAsia="ru-RU"/>
        </w:rPr>
        <w:t>Если невозможность полного или частичного исполнения обязательства Подрядчиком будет осуществляться свыше 3 (трех) месяцев, Заказчик вправе расторгнуть договор без обязанности возмещения возможных убытков Подрядчику.</w:t>
      </w:r>
    </w:p>
    <w:p w:rsidR="00676065" w:rsidRPr="00CA5C12" w:rsidRDefault="00676065" w:rsidP="00676065">
      <w:pPr>
        <w:spacing w:after="0" w:line="240" w:lineRule="auto"/>
        <w:jc w:val="both"/>
        <w:rPr>
          <w:rFonts w:ascii="Times New Roman" w:eastAsia="Times New Roman" w:hAnsi="Times New Roman"/>
          <w:sz w:val="30"/>
          <w:szCs w:val="30"/>
          <w:lang w:eastAsia="ru-RU"/>
        </w:rPr>
      </w:pPr>
    </w:p>
    <w:p w:rsidR="00676065" w:rsidRPr="005A01C7" w:rsidRDefault="00676065" w:rsidP="005A01C7">
      <w:pPr>
        <w:pStyle w:val="af9"/>
        <w:numPr>
          <w:ilvl w:val="0"/>
          <w:numId w:val="26"/>
        </w:numPr>
        <w:spacing w:after="0" w:line="240" w:lineRule="auto"/>
        <w:ind w:left="0" w:firstLine="709"/>
        <w:jc w:val="both"/>
        <w:rPr>
          <w:rFonts w:ascii="Times New Roman" w:eastAsia="Times New Roman" w:hAnsi="Times New Roman"/>
          <w:sz w:val="30"/>
          <w:szCs w:val="30"/>
          <w:lang w:eastAsia="ru-RU"/>
        </w:rPr>
      </w:pPr>
      <w:r w:rsidRPr="005A01C7">
        <w:rPr>
          <w:rFonts w:ascii="Times New Roman" w:eastAsia="Times New Roman" w:hAnsi="Times New Roman"/>
          <w:sz w:val="30"/>
          <w:szCs w:val="30"/>
          <w:lang w:eastAsia="ru-RU"/>
        </w:rPr>
        <w:t>ПОРЯДОК ВНЕСЕНИЯ ИЗМЕНЕНИЙ И ДОПОЛНЕНИЙ В ДОГОВОР. РАСТОРЖЕНИЕ ДОГОВОРА</w:t>
      </w:r>
    </w:p>
    <w:p w:rsidR="00676065" w:rsidRPr="005A01C7" w:rsidRDefault="00676065" w:rsidP="005A01C7">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5A01C7">
        <w:rPr>
          <w:rFonts w:ascii="Times New Roman" w:eastAsia="Times New Roman" w:hAnsi="Times New Roman"/>
          <w:sz w:val="30"/>
          <w:szCs w:val="30"/>
          <w:lang w:eastAsia="ru-RU"/>
        </w:rPr>
        <w:t>Изменения и дополнения в настоящий договор вносятся путем заключения Сторонами дополнительных соглашений, которые будут являться неотъемлемой частью настоящего договора.</w:t>
      </w:r>
    </w:p>
    <w:p w:rsidR="00676065" w:rsidRPr="005A01C7" w:rsidRDefault="00676065" w:rsidP="005A01C7">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5A01C7">
        <w:rPr>
          <w:rFonts w:ascii="Times New Roman" w:eastAsia="Times New Roman" w:hAnsi="Times New Roman"/>
          <w:sz w:val="30"/>
          <w:szCs w:val="30"/>
          <w:lang w:eastAsia="ru-RU"/>
        </w:rPr>
        <w:lastRenderedPageBreak/>
        <w:t>Заказчик или Подрядчик имеет право требовать изменения существенных условий настоящего договора в случаях:</w:t>
      </w:r>
    </w:p>
    <w:p w:rsidR="00676065" w:rsidRPr="00CA5C12" w:rsidRDefault="00676065" w:rsidP="00676065">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реорганизации юридического лица, являющегося одной из Сторон настоящего договора;</w:t>
      </w:r>
    </w:p>
    <w:p w:rsidR="00676065" w:rsidRPr="00CA5C12" w:rsidRDefault="00676065" w:rsidP="00676065">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необходимости изменения сроков выполнения работ в случаях, предусмотренных пунктом 10.4 настоящего договора;</w:t>
      </w:r>
    </w:p>
    <w:p w:rsidR="00676065" w:rsidRPr="00CA5C12" w:rsidRDefault="00676065" w:rsidP="00676065">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существенного увеличения стоимости работ вследствие внесения Заказчиком изменений в проектно-сметную документацию или изменения налогового законодательства.</w:t>
      </w:r>
    </w:p>
    <w:p w:rsidR="00676065" w:rsidRPr="005A01C7" w:rsidRDefault="00676065" w:rsidP="005A01C7">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5A01C7">
        <w:rPr>
          <w:rFonts w:ascii="Times New Roman" w:eastAsia="Times New Roman" w:hAnsi="Times New Roman"/>
          <w:sz w:val="30"/>
          <w:szCs w:val="30"/>
          <w:lang w:eastAsia="ru-RU"/>
        </w:rPr>
        <w:t>Сторона договора, которой стали известны обстоятельства, требующие изменение условий настоящего договора, обязана уведомить о них другую Сторону договора в письменной форме и подготовить предложения об изменении условий настоящего договора.</w:t>
      </w:r>
    </w:p>
    <w:p w:rsidR="00676065" w:rsidRPr="005A01C7" w:rsidRDefault="00676065" w:rsidP="005A01C7">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5A01C7">
        <w:rPr>
          <w:rFonts w:ascii="Times New Roman" w:eastAsia="Times New Roman" w:hAnsi="Times New Roman"/>
          <w:sz w:val="30"/>
          <w:szCs w:val="30"/>
          <w:lang w:eastAsia="ru-RU"/>
        </w:rPr>
        <w:t>Предусмотренные настоящим договором сроки работ подлежат пересмотру в случаях, предусмотренных Правилами заключения и исполнения договоров строительного подряда, утвержденными постановлением Совета Министров Республики Беларусь от 15.09.1998 № 1450.</w:t>
      </w:r>
    </w:p>
    <w:p w:rsidR="00676065" w:rsidRPr="00CA5C12" w:rsidRDefault="00676065" w:rsidP="00676065">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Срок работ продлевается по соглашению Сторон с учетом продолжительности действия обстоятельств, препятствующих исполнению обязательств по настоящему договору.</w:t>
      </w:r>
    </w:p>
    <w:p w:rsidR="00676065" w:rsidRPr="005A01C7" w:rsidRDefault="00676065" w:rsidP="005A01C7">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5A01C7">
        <w:rPr>
          <w:rFonts w:ascii="Times New Roman" w:eastAsia="Times New Roman" w:hAnsi="Times New Roman"/>
          <w:sz w:val="30"/>
          <w:szCs w:val="30"/>
          <w:lang w:eastAsia="ru-RU"/>
        </w:rPr>
        <w:t>До завершения выполнения работ настоящий договор может быть расторгнут по соглашению Сторон на основании предложения:</w:t>
      </w:r>
    </w:p>
    <w:p w:rsidR="00676065" w:rsidRPr="006D078D" w:rsidRDefault="00676065" w:rsidP="006D078D">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6D078D">
        <w:rPr>
          <w:rFonts w:ascii="Times New Roman" w:eastAsia="Times New Roman" w:hAnsi="Times New Roman"/>
          <w:sz w:val="30"/>
          <w:szCs w:val="30"/>
          <w:lang w:eastAsia="ru-RU"/>
        </w:rPr>
        <w:t>Заказчика:</w:t>
      </w:r>
    </w:p>
    <w:p w:rsidR="00676065" w:rsidRPr="00CA5C12" w:rsidRDefault="00676065" w:rsidP="00676065">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неоднократном нарушении Подрядчиком сроков выполнения работ, предусмотренных настоящим договором;</w:t>
      </w:r>
    </w:p>
    <w:p w:rsidR="00676065" w:rsidRPr="00CA5C12" w:rsidRDefault="00676065" w:rsidP="00676065">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неоднократно</w:t>
      </w:r>
      <w:r>
        <w:rPr>
          <w:rFonts w:ascii="Times New Roman" w:eastAsia="Times New Roman" w:hAnsi="Times New Roman"/>
          <w:sz w:val="30"/>
          <w:szCs w:val="30"/>
          <w:lang w:eastAsia="ru-RU"/>
        </w:rPr>
        <w:t>м</w:t>
      </w:r>
      <w:r w:rsidRPr="00CA5C12">
        <w:rPr>
          <w:rFonts w:ascii="Times New Roman" w:eastAsia="Times New Roman" w:hAnsi="Times New Roman"/>
          <w:sz w:val="30"/>
          <w:szCs w:val="30"/>
          <w:lang w:eastAsia="ru-RU"/>
        </w:rPr>
        <w:t xml:space="preserve"> выполнени</w:t>
      </w:r>
      <w:r>
        <w:rPr>
          <w:rFonts w:ascii="Times New Roman" w:eastAsia="Times New Roman" w:hAnsi="Times New Roman"/>
          <w:sz w:val="30"/>
          <w:szCs w:val="30"/>
          <w:lang w:eastAsia="ru-RU"/>
        </w:rPr>
        <w:t>и</w:t>
      </w:r>
      <w:r w:rsidRPr="00CA5C12">
        <w:rPr>
          <w:rFonts w:ascii="Times New Roman" w:eastAsia="Times New Roman" w:hAnsi="Times New Roman"/>
          <w:sz w:val="30"/>
          <w:szCs w:val="30"/>
          <w:lang w:eastAsia="ru-RU"/>
        </w:rPr>
        <w:t xml:space="preserve"> Подрядчиком работ ненадле</w:t>
      </w:r>
      <w:r>
        <w:rPr>
          <w:rFonts w:ascii="Times New Roman" w:eastAsia="Times New Roman" w:hAnsi="Times New Roman"/>
          <w:sz w:val="30"/>
          <w:szCs w:val="30"/>
          <w:lang w:eastAsia="ru-RU"/>
        </w:rPr>
        <w:t>жащего качества либо отступлении</w:t>
      </w:r>
      <w:r w:rsidRPr="00CA5C12">
        <w:rPr>
          <w:rFonts w:ascii="Times New Roman" w:eastAsia="Times New Roman" w:hAnsi="Times New Roman"/>
          <w:sz w:val="30"/>
          <w:szCs w:val="30"/>
          <w:lang w:eastAsia="ru-RU"/>
        </w:rPr>
        <w:t xml:space="preserve"> от ус</w:t>
      </w:r>
      <w:r>
        <w:rPr>
          <w:rFonts w:ascii="Times New Roman" w:eastAsia="Times New Roman" w:hAnsi="Times New Roman"/>
          <w:sz w:val="30"/>
          <w:szCs w:val="30"/>
          <w:lang w:eastAsia="ru-RU"/>
        </w:rPr>
        <w:t>ловий настоящего договора и иных</w:t>
      </w:r>
      <w:r w:rsidRPr="00CA5C12">
        <w:rPr>
          <w:rFonts w:ascii="Times New Roman" w:eastAsia="Times New Roman" w:hAnsi="Times New Roman"/>
          <w:sz w:val="30"/>
          <w:szCs w:val="30"/>
          <w:lang w:eastAsia="ru-RU"/>
        </w:rPr>
        <w:t xml:space="preserve"> н</w:t>
      </w:r>
      <w:r>
        <w:rPr>
          <w:rFonts w:ascii="Times New Roman" w:eastAsia="Times New Roman" w:hAnsi="Times New Roman"/>
          <w:sz w:val="30"/>
          <w:szCs w:val="30"/>
          <w:lang w:eastAsia="ru-RU"/>
        </w:rPr>
        <w:t>едостатках</w:t>
      </w:r>
      <w:r w:rsidRPr="00CA5C12">
        <w:rPr>
          <w:rFonts w:ascii="Times New Roman" w:eastAsia="Times New Roman" w:hAnsi="Times New Roman"/>
          <w:sz w:val="30"/>
          <w:szCs w:val="30"/>
          <w:lang w:eastAsia="ru-RU"/>
        </w:rPr>
        <w:t>, подтвержденны</w:t>
      </w:r>
      <w:r>
        <w:rPr>
          <w:rFonts w:ascii="Times New Roman" w:eastAsia="Times New Roman" w:hAnsi="Times New Roman"/>
          <w:sz w:val="30"/>
          <w:szCs w:val="30"/>
          <w:lang w:eastAsia="ru-RU"/>
        </w:rPr>
        <w:t>х</w:t>
      </w:r>
      <w:r w:rsidRPr="00CA5C12">
        <w:rPr>
          <w:rFonts w:ascii="Times New Roman" w:eastAsia="Times New Roman" w:hAnsi="Times New Roman"/>
          <w:sz w:val="30"/>
          <w:szCs w:val="30"/>
          <w:lang w:eastAsia="ru-RU"/>
        </w:rPr>
        <w:t xml:space="preserve"> соответствующим актом, которые являются существенными и неустранимыми;</w:t>
      </w:r>
    </w:p>
    <w:p w:rsidR="00676065" w:rsidRPr="00CA5C12" w:rsidRDefault="00676065" w:rsidP="00676065">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при принятии решения о консервации или прекращении выполнения работ;</w:t>
      </w:r>
    </w:p>
    <w:p w:rsidR="00676065" w:rsidRPr="006D078D" w:rsidRDefault="00676065" w:rsidP="006D078D">
      <w:pPr>
        <w:pStyle w:val="af9"/>
        <w:numPr>
          <w:ilvl w:val="2"/>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6D078D">
        <w:rPr>
          <w:rFonts w:ascii="Times New Roman" w:eastAsia="Times New Roman" w:hAnsi="Times New Roman"/>
          <w:sz w:val="30"/>
          <w:szCs w:val="30"/>
          <w:lang w:eastAsia="ru-RU"/>
        </w:rPr>
        <w:t>Подрядчика:</w:t>
      </w:r>
    </w:p>
    <w:p w:rsidR="00676065" w:rsidRPr="00CA5C12" w:rsidRDefault="00676065" w:rsidP="00676065">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при неоплате Заказчиком выполненных работ в течение </w:t>
      </w:r>
      <w:r>
        <w:rPr>
          <w:rFonts w:ascii="Times New Roman" w:eastAsia="Times New Roman" w:hAnsi="Times New Roman"/>
          <w:sz w:val="30"/>
          <w:szCs w:val="30"/>
          <w:lang w:eastAsia="ru-RU"/>
        </w:rPr>
        <w:t>3 (</w:t>
      </w:r>
      <w:r w:rsidRPr="00CA5C12">
        <w:rPr>
          <w:rFonts w:ascii="Times New Roman" w:eastAsia="Times New Roman" w:hAnsi="Times New Roman"/>
          <w:sz w:val="30"/>
          <w:szCs w:val="30"/>
          <w:lang w:eastAsia="ru-RU"/>
        </w:rPr>
        <w:t>трех</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принятых расчетных периодов, за исключением случаев единовременной оплаты;</w:t>
      </w:r>
    </w:p>
    <w:p w:rsidR="00676065" w:rsidRPr="00CA5C12" w:rsidRDefault="00676065" w:rsidP="00676065">
      <w:pPr>
        <w:spacing w:after="0" w:line="240" w:lineRule="auto"/>
        <w:ind w:firstLine="720"/>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на других основаниях, предусмотренных законодательством Республики Беларусь.</w:t>
      </w:r>
    </w:p>
    <w:p w:rsidR="00676065" w:rsidRPr="00F36EFB" w:rsidRDefault="00676065" w:rsidP="00F36EFB">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F36EFB">
        <w:rPr>
          <w:rFonts w:ascii="Times New Roman" w:eastAsia="Times New Roman" w:hAnsi="Times New Roman"/>
          <w:sz w:val="30"/>
          <w:szCs w:val="30"/>
          <w:lang w:eastAsia="ru-RU"/>
        </w:rPr>
        <w:t xml:space="preserve">Предложение о расторжении настоящего договора в письменном виде заинтересованная Сторона направляет другой </w:t>
      </w:r>
      <w:r w:rsidRPr="00F36EFB">
        <w:rPr>
          <w:rFonts w:ascii="Times New Roman" w:eastAsia="Times New Roman" w:hAnsi="Times New Roman"/>
          <w:sz w:val="30"/>
          <w:szCs w:val="30"/>
          <w:lang w:eastAsia="ru-RU"/>
        </w:rPr>
        <w:lastRenderedPageBreak/>
        <w:t>Стороне, которая обязана его рассмотреть и в течение 5 (пяти) календарных дней письменно направить свое согласие или несогласие. При согласии Заказчика (Подрядчика) с поступившими от другой Стороны предложениями расторжение настоящего договора оформляется двусторонним актом.</w:t>
      </w:r>
    </w:p>
    <w:p w:rsidR="00676065" w:rsidRPr="00F36EFB" w:rsidRDefault="00676065" w:rsidP="00F36EFB">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F36EFB">
        <w:rPr>
          <w:rFonts w:ascii="Times New Roman" w:eastAsia="Times New Roman" w:hAnsi="Times New Roman"/>
          <w:sz w:val="30"/>
          <w:szCs w:val="30"/>
          <w:lang w:eastAsia="ru-RU"/>
        </w:rPr>
        <w:t>Все споры и разногласия, возникшие между Сторонами в ходе исполнения настоящего договора или в связи с ним, разрешаются путем проведения переговоров. В случае недостижения согласия путем проведения переговоров Стороны вправе предъявить друг другу претензию.</w:t>
      </w:r>
    </w:p>
    <w:p w:rsidR="00676065" w:rsidRPr="00F36EFB" w:rsidRDefault="00676065" w:rsidP="00F36EFB">
      <w:pPr>
        <w:tabs>
          <w:tab w:val="left" w:pos="1560"/>
        </w:tabs>
        <w:spacing w:after="0" w:line="240" w:lineRule="auto"/>
        <w:ind w:firstLine="709"/>
        <w:jc w:val="both"/>
        <w:rPr>
          <w:rFonts w:ascii="Times New Roman" w:eastAsia="Times New Roman" w:hAnsi="Times New Roman"/>
          <w:sz w:val="30"/>
          <w:szCs w:val="30"/>
          <w:lang w:eastAsia="ru-RU"/>
        </w:rPr>
      </w:pPr>
      <w:r w:rsidRPr="00F36EFB">
        <w:rPr>
          <w:rFonts w:ascii="Times New Roman" w:eastAsia="Times New Roman" w:hAnsi="Times New Roman"/>
          <w:sz w:val="30"/>
          <w:szCs w:val="30"/>
          <w:lang w:eastAsia="ru-RU"/>
        </w:rPr>
        <w:t>Срок рассмотрения претензии – 10 (десять) рабочих дней с даты ее получения.</w:t>
      </w:r>
    </w:p>
    <w:p w:rsidR="00676065" w:rsidRPr="00F36EFB" w:rsidRDefault="00676065" w:rsidP="00F36EFB">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F36EFB">
        <w:rPr>
          <w:rFonts w:ascii="Times New Roman" w:eastAsia="Times New Roman" w:hAnsi="Times New Roman"/>
          <w:sz w:val="30"/>
          <w:szCs w:val="30"/>
          <w:lang w:eastAsia="ru-RU"/>
        </w:rPr>
        <w:t>В случае не урегулирования указанных споров и разногласий между Сторонами в досудебном порядке спор разрешается в экономическом суде г. Минска в порядке, установленном законодательством Республики Беларусь.</w:t>
      </w:r>
    </w:p>
    <w:p w:rsidR="00676065" w:rsidRPr="00F36EFB" w:rsidRDefault="00676065" w:rsidP="00F36EFB">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F36EFB">
        <w:rPr>
          <w:rFonts w:ascii="Times New Roman" w:eastAsia="Times New Roman" w:hAnsi="Times New Roman"/>
          <w:sz w:val="30"/>
          <w:szCs w:val="30"/>
          <w:lang w:eastAsia="ru-RU"/>
        </w:rPr>
        <w:t>Настоящий договор может быть расторгнут в случаях, предусмотренных законодательством Республики Беларусь.</w:t>
      </w:r>
    </w:p>
    <w:p w:rsidR="00676065" w:rsidRPr="00F36EFB" w:rsidRDefault="00676065" w:rsidP="00F36EFB">
      <w:pPr>
        <w:pStyle w:val="af9"/>
        <w:numPr>
          <w:ilvl w:val="1"/>
          <w:numId w:val="26"/>
        </w:numPr>
        <w:tabs>
          <w:tab w:val="left" w:pos="1701"/>
        </w:tabs>
        <w:spacing w:after="0" w:line="240" w:lineRule="auto"/>
        <w:ind w:left="0" w:firstLine="709"/>
        <w:jc w:val="both"/>
        <w:rPr>
          <w:rFonts w:ascii="Times New Roman" w:eastAsia="Times New Roman" w:hAnsi="Times New Roman"/>
          <w:sz w:val="30"/>
          <w:szCs w:val="30"/>
          <w:lang w:eastAsia="ru-RU"/>
        </w:rPr>
      </w:pPr>
      <w:r w:rsidRPr="00F36EFB">
        <w:rPr>
          <w:rFonts w:ascii="Times New Roman" w:eastAsia="Times New Roman" w:hAnsi="Times New Roman"/>
          <w:sz w:val="30"/>
          <w:szCs w:val="30"/>
          <w:lang w:eastAsia="ru-RU"/>
        </w:rPr>
        <w:t>Оформление расторжения настоящего договора осуществляется в порядке, предусмотренном законодательством Республики Беларусь.</w:t>
      </w:r>
    </w:p>
    <w:p w:rsidR="00676065" w:rsidRPr="00CA5C12" w:rsidRDefault="00676065" w:rsidP="00676065">
      <w:pPr>
        <w:spacing w:after="0" w:line="240" w:lineRule="auto"/>
        <w:ind w:firstLine="708"/>
        <w:jc w:val="both"/>
        <w:rPr>
          <w:rFonts w:ascii="Times New Roman" w:eastAsia="Times New Roman" w:hAnsi="Times New Roman"/>
          <w:sz w:val="30"/>
          <w:szCs w:val="30"/>
          <w:lang w:eastAsia="ru-RU"/>
        </w:rPr>
      </w:pPr>
    </w:p>
    <w:p w:rsidR="00D10B0A" w:rsidRPr="006A3F2A" w:rsidRDefault="00D10B0A" w:rsidP="00F36EFB">
      <w:pPr>
        <w:pStyle w:val="af9"/>
        <w:numPr>
          <w:ilvl w:val="0"/>
          <w:numId w:val="26"/>
        </w:numPr>
        <w:tabs>
          <w:tab w:val="left" w:pos="1276"/>
        </w:tabs>
        <w:spacing w:after="0" w:line="240" w:lineRule="auto"/>
        <w:ind w:left="0" w:firstLine="709"/>
        <w:jc w:val="both"/>
        <w:rPr>
          <w:rFonts w:ascii="Times New Roman" w:eastAsia="Times New Roman" w:hAnsi="Times New Roman"/>
          <w:sz w:val="30"/>
          <w:szCs w:val="30"/>
          <w:lang w:eastAsia="ru-RU"/>
        </w:rPr>
      </w:pPr>
      <w:r w:rsidRPr="006A3F2A">
        <w:rPr>
          <w:rFonts w:ascii="Times New Roman" w:eastAsia="Times New Roman" w:hAnsi="Times New Roman"/>
          <w:sz w:val="30"/>
          <w:szCs w:val="30"/>
          <w:lang w:eastAsia="ru-RU"/>
        </w:rPr>
        <w:t>СОБЛЮДЕНИЕ РЕЖИМА КОНФИДЕНЦИАЛЬНОСТИ</w:t>
      </w:r>
    </w:p>
    <w:p w:rsidR="00D10B0A" w:rsidRPr="006A3F2A" w:rsidRDefault="00D10B0A" w:rsidP="00F36EFB">
      <w:pPr>
        <w:pStyle w:val="af9"/>
        <w:numPr>
          <w:ilvl w:val="1"/>
          <w:numId w:val="26"/>
        </w:numPr>
        <w:tabs>
          <w:tab w:val="left" w:pos="1418"/>
        </w:tabs>
        <w:spacing w:after="0" w:line="240" w:lineRule="auto"/>
        <w:ind w:left="0" w:right="-1" w:firstLine="709"/>
        <w:jc w:val="both"/>
        <w:rPr>
          <w:rFonts w:ascii="Times New Roman" w:hAnsi="Times New Roman"/>
          <w:sz w:val="30"/>
          <w:szCs w:val="30"/>
        </w:rPr>
      </w:pPr>
      <w:r w:rsidRPr="006A3F2A">
        <w:rPr>
          <w:rFonts w:ascii="Times New Roman" w:hAnsi="Times New Roman"/>
          <w:sz w:val="30"/>
          <w:szCs w:val="30"/>
        </w:rPr>
        <w:t>Стороны будут руководствоваться соглашением о взаимоотношениях в вопросах конфиденциальности, авторских прав и прав промышленной собственности, безопасности от ___.___.20___ № ______, заключенного между Сторонами, и примут все необходимые и разумные меры, чтобы предотвратить разглашение полученной в ходе исполнения настоящего Договора конфиденциальной информации третьим лицам.</w:t>
      </w:r>
    </w:p>
    <w:p w:rsidR="00676065" w:rsidRDefault="00676065" w:rsidP="00D10B0A">
      <w:pPr>
        <w:spacing w:after="120" w:line="240" w:lineRule="auto"/>
        <w:ind w:firstLine="709"/>
        <w:jc w:val="both"/>
        <w:rPr>
          <w:rFonts w:ascii="Times New Roman" w:eastAsia="Times New Roman" w:hAnsi="Times New Roman"/>
          <w:sz w:val="30"/>
          <w:szCs w:val="30"/>
          <w:lang w:eastAsia="ru-RU"/>
        </w:rPr>
      </w:pPr>
    </w:p>
    <w:p w:rsidR="00676065" w:rsidRPr="00271785" w:rsidRDefault="00676065" w:rsidP="00271785">
      <w:pPr>
        <w:pStyle w:val="af9"/>
        <w:numPr>
          <w:ilvl w:val="0"/>
          <w:numId w:val="26"/>
        </w:numPr>
        <w:tabs>
          <w:tab w:val="left" w:pos="1276"/>
        </w:tabs>
        <w:spacing w:after="0" w:line="240" w:lineRule="auto"/>
        <w:ind w:left="0" w:firstLine="709"/>
        <w:jc w:val="both"/>
        <w:rPr>
          <w:rFonts w:ascii="Times New Roman" w:eastAsia="Times New Roman" w:hAnsi="Times New Roman"/>
          <w:sz w:val="30"/>
          <w:szCs w:val="30"/>
          <w:lang w:eastAsia="ru-RU"/>
        </w:rPr>
      </w:pPr>
      <w:r w:rsidRPr="00271785">
        <w:rPr>
          <w:rFonts w:ascii="Times New Roman" w:eastAsia="Times New Roman" w:hAnsi="Times New Roman"/>
          <w:sz w:val="30"/>
          <w:szCs w:val="30"/>
          <w:lang w:eastAsia="ru-RU"/>
        </w:rPr>
        <w:t>ПОРЯДОК КОНТРОЛЯ И НАДЗОРА ЗА СТРОИТЕЛЬСТВОМ ОБЪЕКТА.</w:t>
      </w:r>
    </w:p>
    <w:p w:rsidR="00676065" w:rsidRPr="00271785" w:rsidRDefault="00676065" w:rsidP="00271785">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271785">
        <w:rPr>
          <w:rFonts w:ascii="Times New Roman" w:eastAsia="Times New Roman" w:hAnsi="Times New Roman"/>
          <w:sz w:val="30"/>
          <w:szCs w:val="30"/>
          <w:lang w:eastAsia="ru-RU"/>
        </w:rPr>
        <w:t>Подрядчик обеспечивает выполнение работ в соответствии с условиями настоящего договора, требованиями проектно-сметной документации и технических нормативных правовых актов.</w:t>
      </w:r>
    </w:p>
    <w:p w:rsidR="00676065" w:rsidRPr="00271785" w:rsidRDefault="00676065" w:rsidP="00271785">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271785">
        <w:rPr>
          <w:rFonts w:ascii="Times New Roman" w:eastAsia="Times New Roman" w:hAnsi="Times New Roman"/>
          <w:sz w:val="30"/>
          <w:szCs w:val="30"/>
          <w:lang w:eastAsia="ru-RU"/>
        </w:rPr>
        <w:t>Технический надзор за работами от имени Заказчика осуществляет представитель технического надзора Заказчика.</w:t>
      </w:r>
    </w:p>
    <w:p w:rsidR="00676065" w:rsidRDefault="00676065" w:rsidP="00271785">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271785">
        <w:rPr>
          <w:rFonts w:ascii="Times New Roman" w:eastAsia="Times New Roman" w:hAnsi="Times New Roman"/>
          <w:sz w:val="30"/>
          <w:szCs w:val="30"/>
          <w:lang w:eastAsia="ru-RU"/>
        </w:rPr>
        <w:lastRenderedPageBreak/>
        <w:t>Строительные материалы, конструкции, изделия, поставляемые на строительную площадку, должны соответствовать предъявляемым к ним требованиям.</w:t>
      </w:r>
    </w:p>
    <w:p w:rsidR="00C4495B" w:rsidRPr="00005EB2" w:rsidRDefault="00C4495B" w:rsidP="00C4495B">
      <w:pPr>
        <w:tabs>
          <w:tab w:val="left" w:pos="1560"/>
        </w:tabs>
        <w:spacing w:after="0" w:line="240" w:lineRule="auto"/>
        <w:ind w:left="709"/>
        <w:jc w:val="both"/>
        <w:rPr>
          <w:rFonts w:ascii="Times New Roman" w:eastAsia="Times New Roman" w:hAnsi="Times New Roman"/>
          <w:sz w:val="30"/>
          <w:szCs w:val="30"/>
          <w:lang w:eastAsia="ru-RU"/>
        </w:rPr>
      </w:pPr>
    </w:p>
    <w:p w:rsidR="00C4495B" w:rsidRPr="00005EB2" w:rsidRDefault="00C4495B" w:rsidP="00C4495B">
      <w:pPr>
        <w:pStyle w:val="af9"/>
        <w:numPr>
          <w:ilvl w:val="0"/>
          <w:numId w:val="26"/>
        </w:numPr>
        <w:spacing w:after="0" w:line="240" w:lineRule="auto"/>
        <w:jc w:val="both"/>
        <w:rPr>
          <w:rFonts w:ascii="Times New Roman" w:eastAsia="Times New Roman" w:hAnsi="Times New Roman"/>
          <w:sz w:val="30"/>
          <w:szCs w:val="30"/>
          <w:lang w:eastAsia="ru-RU"/>
        </w:rPr>
      </w:pPr>
      <w:r w:rsidRPr="00005EB2">
        <w:rPr>
          <w:rFonts w:ascii="Times New Roman" w:eastAsia="Times New Roman" w:hAnsi="Times New Roman"/>
          <w:sz w:val="30"/>
          <w:szCs w:val="30"/>
          <w:lang w:eastAsia="ru-RU"/>
        </w:rPr>
        <w:t>АНТИКОРРУПЦИОННАЯ ОГОВОРКА</w:t>
      </w:r>
    </w:p>
    <w:p w:rsidR="00E03DDE" w:rsidRPr="00C4495B" w:rsidRDefault="00E03DDE" w:rsidP="000759AC">
      <w:pPr>
        <w:pStyle w:val="af9"/>
        <w:numPr>
          <w:ilvl w:val="1"/>
          <w:numId w:val="26"/>
        </w:numPr>
        <w:tabs>
          <w:tab w:val="left" w:pos="1560"/>
        </w:tabs>
        <w:spacing w:after="0" w:line="240" w:lineRule="auto"/>
        <w:ind w:left="0" w:firstLine="709"/>
        <w:jc w:val="both"/>
        <w:rPr>
          <w:rFonts w:ascii="Times New Roman" w:hAnsi="Times New Roman"/>
          <w:sz w:val="30"/>
          <w:szCs w:val="30"/>
        </w:rPr>
      </w:pPr>
      <w:r w:rsidRPr="00005EB2">
        <w:rPr>
          <w:rFonts w:ascii="Times New Roman" w:hAnsi="Times New Roman"/>
          <w:sz w:val="30"/>
          <w:szCs w:val="30"/>
        </w:rPr>
        <w:t xml:space="preserve">Стороны подтверждают, что им известны </w:t>
      </w:r>
      <w:r w:rsidRPr="00C4495B">
        <w:rPr>
          <w:rFonts w:ascii="Times New Roman" w:hAnsi="Times New Roman"/>
          <w:sz w:val="30"/>
          <w:szCs w:val="30"/>
        </w:rPr>
        <w:t>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 представителями, аффилированными лицами, привлекаемыми ими для исполнения настоящего Договора.</w:t>
      </w:r>
    </w:p>
    <w:p w:rsidR="00E03DDE" w:rsidRPr="00C4495B" w:rsidRDefault="00E03DDE" w:rsidP="000759AC">
      <w:pPr>
        <w:pStyle w:val="af9"/>
        <w:numPr>
          <w:ilvl w:val="1"/>
          <w:numId w:val="26"/>
        </w:numPr>
        <w:tabs>
          <w:tab w:val="left" w:pos="1560"/>
        </w:tabs>
        <w:spacing w:after="0" w:line="240" w:lineRule="auto"/>
        <w:ind w:left="0" w:firstLine="709"/>
        <w:jc w:val="both"/>
        <w:rPr>
          <w:rFonts w:ascii="Times New Roman" w:hAnsi="Times New Roman"/>
          <w:sz w:val="30"/>
          <w:szCs w:val="30"/>
        </w:rPr>
      </w:pPr>
      <w:r w:rsidRPr="00C4495B">
        <w:rPr>
          <w:rFonts w:ascii="Times New Roman" w:hAnsi="Times New Roman"/>
          <w:sz w:val="30"/>
          <w:szCs w:val="30"/>
        </w:rPr>
        <w:t>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rsidR="00E03DDE" w:rsidRPr="00C4495B" w:rsidRDefault="00E03DDE" w:rsidP="000759AC">
      <w:pPr>
        <w:pStyle w:val="af9"/>
        <w:numPr>
          <w:ilvl w:val="1"/>
          <w:numId w:val="26"/>
        </w:numPr>
        <w:tabs>
          <w:tab w:val="left" w:pos="1560"/>
        </w:tabs>
        <w:spacing w:after="0" w:line="240" w:lineRule="auto"/>
        <w:ind w:left="0" w:firstLine="709"/>
        <w:jc w:val="both"/>
        <w:rPr>
          <w:rFonts w:ascii="Times New Roman" w:hAnsi="Times New Roman"/>
          <w:sz w:val="30"/>
          <w:szCs w:val="30"/>
        </w:rPr>
      </w:pPr>
      <w:r w:rsidRPr="00C4495B">
        <w:rPr>
          <w:rFonts w:ascii="Times New Roman" w:hAnsi="Times New Roman"/>
          <w:sz w:val="30"/>
          <w:szCs w:val="30"/>
        </w:rPr>
        <w:t>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данных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rsidR="00E03DDE" w:rsidRPr="00C4495B" w:rsidRDefault="00E03DDE" w:rsidP="000759AC">
      <w:pPr>
        <w:pStyle w:val="af9"/>
        <w:numPr>
          <w:ilvl w:val="1"/>
          <w:numId w:val="26"/>
        </w:numPr>
        <w:tabs>
          <w:tab w:val="left" w:pos="1560"/>
        </w:tabs>
        <w:spacing w:after="0" w:line="240" w:lineRule="auto"/>
        <w:ind w:left="0" w:firstLine="709"/>
        <w:jc w:val="both"/>
        <w:rPr>
          <w:rFonts w:ascii="Times New Roman" w:hAnsi="Times New Roman"/>
          <w:sz w:val="30"/>
          <w:szCs w:val="30"/>
        </w:rPr>
      </w:pPr>
      <w:r w:rsidRPr="00C4495B">
        <w:rPr>
          <w:rFonts w:ascii="Times New Roman" w:hAnsi="Times New Roman"/>
          <w:sz w:val="30"/>
          <w:szCs w:val="30"/>
        </w:rPr>
        <w:t>Сторона, нарушившая антикоррупционные требования и (или) не обеспечившая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обязана возместить другой Стороне возникшие у нее в результате этого убытки. Порядок возмещения убытков определяется действующим законодательством Республики Беларусь.</w:t>
      </w:r>
    </w:p>
    <w:p w:rsidR="00676065" w:rsidRDefault="00676065" w:rsidP="00676065">
      <w:pPr>
        <w:spacing w:after="0" w:line="240" w:lineRule="auto"/>
        <w:ind w:firstLine="709"/>
        <w:jc w:val="both"/>
        <w:rPr>
          <w:rFonts w:ascii="Times New Roman" w:eastAsia="Times New Roman" w:hAnsi="Times New Roman"/>
          <w:sz w:val="30"/>
          <w:szCs w:val="30"/>
          <w:lang w:eastAsia="ru-RU"/>
        </w:rPr>
      </w:pPr>
    </w:p>
    <w:p w:rsidR="00676065" w:rsidRPr="000759AC" w:rsidRDefault="00676065" w:rsidP="000759AC">
      <w:pPr>
        <w:pStyle w:val="af9"/>
        <w:numPr>
          <w:ilvl w:val="0"/>
          <w:numId w:val="26"/>
        </w:numPr>
        <w:tabs>
          <w:tab w:val="left" w:pos="1418"/>
        </w:tabs>
        <w:spacing w:after="120" w:line="240" w:lineRule="auto"/>
        <w:ind w:left="0" w:firstLine="720"/>
        <w:jc w:val="both"/>
        <w:rPr>
          <w:rFonts w:ascii="Times New Roman" w:eastAsia="Times New Roman" w:hAnsi="Times New Roman"/>
          <w:sz w:val="30"/>
          <w:szCs w:val="30"/>
          <w:lang w:eastAsia="ru-RU"/>
        </w:rPr>
      </w:pPr>
      <w:r w:rsidRPr="000759AC">
        <w:rPr>
          <w:rFonts w:ascii="Times New Roman" w:eastAsia="Times New Roman" w:hAnsi="Times New Roman"/>
          <w:sz w:val="30"/>
          <w:szCs w:val="30"/>
          <w:lang w:eastAsia="ru-RU"/>
        </w:rPr>
        <w:t>ДОПОЛНИТЕЛЬНЫЕ УСЛОВИЯ</w:t>
      </w:r>
    </w:p>
    <w:p w:rsidR="00676065" w:rsidRPr="000759AC" w:rsidRDefault="00676065" w:rsidP="000759AC">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0759AC">
        <w:rPr>
          <w:rFonts w:ascii="Times New Roman" w:eastAsia="Times New Roman" w:hAnsi="Times New Roman"/>
          <w:sz w:val="30"/>
          <w:szCs w:val="30"/>
          <w:lang w:eastAsia="ru-RU"/>
        </w:rPr>
        <w:lastRenderedPageBreak/>
        <w:t>Подрядчик имеет п</w:t>
      </w:r>
      <w:r w:rsidR="000759AC">
        <w:rPr>
          <w:rFonts w:ascii="Times New Roman" w:eastAsia="Times New Roman" w:hAnsi="Times New Roman"/>
          <w:sz w:val="30"/>
          <w:szCs w:val="30"/>
          <w:lang w:eastAsia="ru-RU"/>
        </w:rPr>
        <w:t xml:space="preserve">раво на досрочную сдачу работ, </w:t>
      </w:r>
      <w:r w:rsidRPr="000759AC">
        <w:rPr>
          <w:rFonts w:ascii="Times New Roman" w:eastAsia="Times New Roman" w:hAnsi="Times New Roman"/>
          <w:sz w:val="30"/>
          <w:szCs w:val="30"/>
          <w:lang w:eastAsia="ru-RU"/>
        </w:rPr>
        <w:t>предупредив об этом Заказчика не менее чем за 5 (пять) дней. В этом случае Заказчик обязуется принять и оплатить выполненную работу.</w:t>
      </w:r>
    </w:p>
    <w:p w:rsidR="00676065" w:rsidRPr="000759AC" w:rsidRDefault="00676065" w:rsidP="000759AC">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0759AC">
        <w:rPr>
          <w:rFonts w:ascii="Times New Roman" w:eastAsia="Times New Roman" w:hAnsi="Times New Roman"/>
          <w:sz w:val="30"/>
          <w:szCs w:val="30"/>
          <w:lang w:eastAsia="ru-RU"/>
        </w:rPr>
        <w:t>Всякое уведомление или сообщение, касающееся настоящего договора, должно быть письменным и направляться другой Стороне по почте с истребованием подтверждений о получении от организации связи или от другой Стороны по договору.</w:t>
      </w:r>
    </w:p>
    <w:p w:rsidR="00676065" w:rsidRPr="000759AC" w:rsidRDefault="00676065" w:rsidP="000759AC">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0759AC">
        <w:rPr>
          <w:rFonts w:ascii="Times New Roman" w:eastAsia="Times New Roman" w:hAnsi="Times New Roman"/>
          <w:sz w:val="30"/>
          <w:szCs w:val="30"/>
          <w:lang w:eastAsia="ru-RU"/>
        </w:rPr>
        <w:t>Все надлежащим образом оформленные приложения, протоколы и дополнения к договору являются его неотъемлемой частью.</w:t>
      </w:r>
    </w:p>
    <w:p w:rsidR="00676065" w:rsidRPr="000759AC" w:rsidRDefault="00676065" w:rsidP="000759AC">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0759AC">
        <w:rPr>
          <w:rFonts w:ascii="Times New Roman" w:eastAsia="Times New Roman" w:hAnsi="Times New Roman"/>
          <w:sz w:val="30"/>
          <w:szCs w:val="30"/>
          <w:lang w:eastAsia="ru-RU"/>
        </w:rPr>
        <w:t>Настоящий договор вступает в силу с даты его подписания обеими Сторонами.</w:t>
      </w:r>
    </w:p>
    <w:p w:rsidR="00676065" w:rsidRPr="000759AC" w:rsidRDefault="00676065" w:rsidP="000759AC">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0759AC">
        <w:rPr>
          <w:rFonts w:ascii="Times New Roman" w:eastAsia="Times New Roman" w:hAnsi="Times New Roman"/>
          <w:sz w:val="30"/>
          <w:szCs w:val="30"/>
          <w:lang w:eastAsia="ru-RU"/>
        </w:rPr>
        <w:t>Во всем остальном, что не урегулировано настоящим договором, Стороны руководствуются законодательством Республики Беларусь.</w:t>
      </w:r>
    </w:p>
    <w:p w:rsidR="00676065" w:rsidRPr="000759AC" w:rsidRDefault="00676065" w:rsidP="000759AC">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0759AC">
        <w:rPr>
          <w:rFonts w:ascii="Times New Roman" w:eastAsia="Times New Roman" w:hAnsi="Times New Roman"/>
          <w:sz w:val="30"/>
          <w:szCs w:val="30"/>
          <w:lang w:eastAsia="ru-RU"/>
        </w:rPr>
        <w:t>Настоящий договор составлен в двух экземплярах, имеющих равную юридическую силу, по одному для каждой из Сторон, на</w:t>
      </w:r>
      <w:r w:rsidR="000759AC">
        <w:rPr>
          <w:rFonts w:ascii="Times New Roman" w:eastAsia="Times New Roman" w:hAnsi="Times New Roman"/>
          <w:sz w:val="30"/>
          <w:szCs w:val="30"/>
          <w:lang w:eastAsia="ru-RU"/>
        </w:rPr>
        <w:t> </w:t>
      </w:r>
      <w:r w:rsidRPr="000759AC">
        <w:rPr>
          <w:rFonts w:ascii="Times New Roman" w:eastAsia="Times New Roman" w:hAnsi="Times New Roman"/>
          <w:sz w:val="30"/>
          <w:szCs w:val="30"/>
          <w:lang w:eastAsia="ru-RU"/>
        </w:rPr>
        <w:t>___ листах, подписанных каждой из Сторон.</w:t>
      </w:r>
    </w:p>
    <w:p w:rsidR="00676065" w:rsidRPr="000759AC" w:rsidRDefault="00676065" w:rsidP="000759AC">
      <w:pPr>
        <w:pStyle w:val="af9"/>
        <w:numPr>
          <w:ilvl w:val="1"/>
          <w:numId w:val="26"/>
        </w:numPr>
        <w:tabs>
          <w:tab w:val="left" w:pos="1560"/>
        </w:tabs>
        <w:spacing w:after="0" w:line="240" w:lineRule="auto"/>
        <w:ind w:left="0" w:firstLine="709"/>
        <w:jc w:val="both"/>
        <w:rPr>
          <w:rFonts w:ascii="Times New Roman" w:eastAsia="Times New Roman" w:hAnsi="Times New Roman"/>
          <w:sz w:val="30"/>
          <w:szCs w:val="30"/>
          <w:lang w:eastAsia="ru-RU"/>
        </w:rPr>
      </w:pPr>
      <w:r w:rsidRPr="000759AC">
        <w:rPr>
          <w:rFonts w:ascii="Times New Roman" w:eastAsia="Times New Roman" w:hAnsi="Times New Roman"/>
          <w:sz w:val="30"/>
          <w:szCs w:val="30"/>
          <w:lang w:eastAsia="ru-RU"/>
        </w:rPr>
        <w:t>К настоящему договору в качестве неотъемлемой части прилагаются:</w:t>
      </w:r>
    </w:p>
    <w:p w:rsidR="00676065" w:rsidRPr="00CA5C12" w:rsidRDefault="00676065" w:rsidP="00676065">
      <w:pPr>
        <w:spacing w:after="0" w:line="240" w:lineRule="auto"/>
        <w:ind w:firstLine="709"/>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1. </w:t>
      </w:r>
      <w:r w:rsidRPr="00CA5C12">
        <w:rPr>
          <w:rFonts w:ascii="Times New Roman" w:eastAsia="Times New Roman" w:hAnsi="Times New Roman"/>
          <w:sz w:val="30"/>
          <w:szCs w:val="30"/>
          <w:lang w:eastAsia="ru-RU"/>
        </w:rPr>
        <w:t>Сметный расчет на ___ л. (Локальн</w:t>
      </w:r>
      <w:r w:rsidR="008E1C8A">
        <w:rPr>
          <w:rFonts w:ascii="Times New Roman" w:eastAsia="Times New Roman" w:hAnsi="Times New Roman"/>
          <w:sz w:val="30"/>
          <w:szCs w:val="30"/>
          <w:lang w:eastAsia="ru-RU"/>
        </w:rPr>
        <w:t>ые</w:t>
      </w:r>
      <w:r w:rsidRPr="00CA5C12">
        <w:rPr>
          <w:rFonts w:ascii="Times New Roman" w:eastAsia="Times New Roman" w:hAnsi="Times New Roman"/>
          <w:sz w:val="30"/>
          <w:szCs w:val="30"/>
          <w:lang w:eastAsia="ru-RU"/>
        </w:rPr>
        <w:t xml:space="preserve"> смет</w:t>
      </w:r>
      <w:r w:rsidR="008E1C8A">
        <w:rPr>
          <w:rFonts w:ascii="Times New Roman" w:eastAsia="Times New Roman" w:hAnsi="Times New Roman"/>
          <w:sz w:val="30"/>
          <w:szCs w:val="30"/>
          <w:lang w:eastAsia="ru-RU"/>
        </w:rPr>
        <w:t>ы</w:t>
      </w:r>
      <w:r w:rsidRPr="00CA5C12">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___)</w:t>
      </w:r>
      <w:r>
        <w:rPr>
          <w:rFonts w:ascii="Times New Roman" w:eastAsia="Times New Roman" w:hAnsi="Times New Roman"/>
          <w:sz w:val="30"/>
          <w:szCs w:val="30"/>
          <w:lang w:eastAsia="ru-RU"/>
        </w:rPr>
        <w:t>.</w:t>
      </w:r>
    </w:p>
    <w:p w:rsidR="00676065" w:rsidRPr="00CA5C12" w:rsidRDefault="00676065" w:rsidP="00676065">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2. Протокол согласования договорной цены на _</w:t>
      </w:r>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_ л.</w:t>
      </w:r>
    </w:p>
    <w:p w:rsidR="00676065" w:rsidRPr="00CA5C12" w:rsidRDefault="00676065" w:rsidP="00676065">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3. </w:t>
      </w:r>
      <w:r w:rsidRPr="00CA5C12">
        <w:rPr>
          <w:rFonts w:ascii="Times New Roman" w:eastAsia="Times New Roman" w:hAnsi="Times New Roman"/>
          <w:sz w:val="30"/>
          <w:szCs w:val="30"/>
          <w:lang w:eastAsia="ru-RU"/>
        </w:rPr>
        <w:t>Копия протокола заседания конкурсной комиссии по подведению итогов по _____</w:t>
      </w:r>
      <w:r>
        <w:rPr>
          <w:rFonts w:ascii="Times New Roman" w:eastAsia="Times New Roman" w:hAnsi="Times New Roman"/>
          <w:sz w:val="30"/>
          <w:szCs w:val="30"/>
          <w:lang w:eastAsia="ru-RU"/>
        </w:rPr>
        <w:t>_____________ №___ от __</w:t>
      </w:r>
      <w:proofErr w:type="gramStart"/>
      <w:r>
        <w:rPr>
          <w:rFonts w:ascii="Times New Roman" w:eastAsia="Times New Roman" w:hAnsi="Times New Roman"/>
          <w:sz w:val="30"/>
          <w:szCs w:val="30"/>
          <w:lang w:eastAsia="ru-RU"/>
        </w:rPr>
        <w:t>_</w:t>
      </w:r>
      <w:r w:rsidRPr="00CA5C12">
        <w:rPr>
          <w:rFonts w:ascii="Times New Roman" w:eastAsia="Times New Roman" w:hAnsi="Times New Roman"/>
          <w:sz w:val="30"/>
          <w:szCs w:val="30"/>
          <w:lang w:eastAsia="ru-RU"/>
        </w:rPr>
        <w:t>.</w:t>
      </w:r>
      <w:r>
        <w:rPr>
          <w:rFonts w:ascii="Times New Roman" w:eastAsia="Times New Roman" w:hAnsi="Times New Roman"/>
          <w:sz w:val="30"/>
          <w:szCs w:val="30"/>
          <w:lang w:eastAsia="ru-RU"/>
        </w:rPr>
        <w:t>_</w:t>
      </w:r>
      <w:proofErr w:type="gramEnd"/>
      <w:r>
        <w:rPr>
          <w:rFonts w:ascii="Times New Roman" w:eastAsia="Times New Roman" w:hAnsi="Times New Roman"/>
          <w:sz w:val="30"/>
          <w:szCs w:val="30"/>
          <w:lang w:eastAsia="ru-RU"/>
        </w:rPr>
        <w:t>__.20  _</w:t>
      </w:r>
      <w:r w:rsidRPr="00CA5C12">
        <w:rPr>
          <w:rFonts w:ascii="Times New Roman" w:eastAsia="Times New Roman" w:hAnsi="Times New Roman"/>
          <w:sz w:val="30"/>
          <w:szCs w:val="30"/>
          <w:lang w:eastAsia="ru-RU"/>
        </w:rPr>
        <w:t>__ л.</w:t>
      </w:r>
    </w:p>
    <w:p w:rsidR="00676065" w:rsidRPr="00CA5C12" w:rsidRDefault="00676065" w:rsidP="00676065">
      <w:pPr>
        <w:spacing w:after="0" w:line="240" w:lineRule="auto"/>
        <w:ind w:firstLine="709"/>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4. </w:t>
      </w:r>
      <w:r>
        <w:rPr>
          <w:rFonts w:ascii="Times New Roman" w:eastAsia="Times New Roman" w:hAnsi="Times New Roman"/>
          <w:sz w:val="30"/>
          <w:szCs w:val="30"/>
          <w:lang w:eastAsia="ru-RU"/>
        </w:rPr>
        <w:t>К</w:t>
      </w:r>
      <w:r w:rsidRPr="00CA5C12">
        <w:rPr>
          <w:rFonts w:ascii="Times New Roman" w:eastAsia="Times New Roman" w:hAnsi="Times New Roman"/>
          <w:sz w:val="30"/>
          <w:szCs w:val="30"/>
          <w:lang w:eastAsia="ru-RU"/>
        </w:rPr>
        <w:t>опия предложения победителя ________________</w:t>
      </w:r>
      <w:r>
        <w:rPr>
          <w:rFonts w:ascii="Times New Roman" w:eastAsia="Times New Roman" w:hAnsi="Times New Roman"/>
          <w:sz w:val="30"/>
          <w:szCs w:val="30"/>
          <w:lang w:eastAsia="ru-RU"/>
        </w:rPr>
        <w:t xml:space="preserve"> </w:t>
      </w:r>
      <w:r w:rsidRPr="00173231">
        <w:rPr>
          <w:rFonts w:ascii="Times New Roman" w:eastAsia="Times New Roman" w:hAnsi="Times New Roman"/>
          <w:sz w:val="30"/>
          <w:szCs w:val="30"/>
          <w:lang w:eastAsia="ru-RU"/>
        </w:rPr>
        <w:t>на ___ л.</w:t>
      </w:r>
    </w:p>
    <w:p w:rsidR="00676065" w:rsidRPr="00CA5C12" w:rsidRDefault="00676065" w:rsidP="00676065">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5. </w:t>
      </w:r>
      <w:r w:rsidRPr="00CA5C12">
        <w:rPr>
          <w:rFonts w:ascii="Times New Roman" w:eastAsia="Times New Roman" w:hAnsi="Times New Roman"/>
          <w:sz w:val="30"/>
          <w:szCs w:val="30"/>
          <w:lang w:eastAsia="ru-RU"/>
        </w:rPr>
        <w:t>Копия документации по проведению ____________ на ___</w:t>
      </w:r>
      <w:r>
        <w:rPr>
          <w:rFonts w:ascii="Times New Roman" w:eastAsia="Times New Roman" w:hAnsi="Times New Roman"/>
          <w:sz w:val="30"/>
          <w:szCs w:val="30"/>
          <w:lang w:eastAsia="ru-RU"/>
        </w:rPr>
        <w:t xml:space="preserve"> </w:t>
      </w:r>
      <w:r w:rsidRPr="00CA5C12">
        <w:rPr>
          <w:rFonts w:ascii="Times New Roman" w:eastAsia="Times New Roman" w:hAnsi="Times New Roman"/>
          <w:sz w:val="30"/>
          <w:szCs w:val="30"/>
          <w:lang w:eastAsia="ru-RU"/>
        </w:rPr>
        <w:t>л.</w:t>
      </w:r>
    </w:p>
    <w:p w:rsidR="00676065" w:rsidRPr="00CA5C12" w:rsidRDefault="00676065" w:rsidP="00676065">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6. График </w:t>
      </w:r>
      <w:r>
        <w:rPr>
          <w:rFonts w:ascii="Times New Roman" w:eastAsia="Times New Roman" w:hAnsi="Times New Roman"/>
          <w:sz w:val="30"/>
          <w:szCs w:val="30"/>
          <w:lang w:eastAsia="ru-RU"/>
        </w:rPr>
        <w:t>производства работ на __</w:t>
      </w:r>
      <w:proofErr w:type="gramStart"/>
      <w:r>
        <w:rPr>
          <w:rFonts w:ascii="Times New Roman" w:eastAsia="Times New Roman" w:hAnsi="Times New Roman"/>
          <w:sz w:val="30"/>
          <w:szCs w:val="30"/>
          <w:lang w:eastAsia="ru-RU"/>
        </w:rPr>
        <w:t>_  л.</w:t>
      </w:r>
      <w:proofErr w:type="gramEnd"/>
    </w:p>
    <w:p w:rsidR="00676065" w:rsidRPr="00CA5C12" w:rsidRDefault="00676065" w:rsidP="00676065">
      <w:pPr>
        <w:spacing w:after="0" w:line="240" w:lineRule="auto"/>
        <w:ind w:firstLine="709"/>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7. </w:t>
      </w:r>
      <w:r>
        <w:rPr>
          <w:rFonts w:ascii="Times New Roman" w:eastAsia="Times New Roman" w:hAnsi="Times New Roman"/>
          <w:sz w:val="30"/>
          <w:szCs w:val="30"/>
          <w:lang w:eastAsia="ru-RU"/>
        </w:rPr>
        <w:t>Г</w:t>
      </w:r>
      <w:r w:rsidRPr="00CA5C12">
        <w:rPr>
          <w:rFonts w:ascii="Times New Roman" w:eastAsia="Times New Roman" w:hAnsi="Times New Roman"/>
          <w:sz w:val="30"/>
          <w:szCs w:val="30"/>
          <w:lang w:eastAsia="ru-RU"/>
        </w:rPr>
        <w:t>рафик платежей на _</w:t>
      </w:r>
      <w:r>
        <w:rPr>
          <w:rFonts w:ascii="Times New Roman" w:eastAsia="Times New Roman" w:hAnsi="Times New Roman"/>
          <w:sz w:val="30"/>
          <w:szCs w:val="30"/>
          <w:lang w:eastAsia="ru-RU"/>
        </w:rPr>
        <w:t>_</w:t>
      </w:r>
      <w:proofErr w:type="gramStart"/>
      <w:r w:rsidRPr="00CA5C12">
        <w:rPr>
          <w:rFonts w:ascii="Times New Roman" w:eastAsia="Times New Roman" w:hAnsi="Times New Roman"/>
          <w:sz w:val="30"/>
          <w:szCs w:val="30"/>
          <w:lang w:eastAsia="ru-RU"/>
        </w:rPr>
        <w:t>_  л.</w:t>
      </w:r>
      <w:proofErr w:type="gramEnd"/>
    </w:p>
    <w:p w:rsidR="00676065" w:rsidRDefault="00676065" w:rsidP="00676065">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8. </w:t>
      </w:r>
      <w:r w:rsidRPr="00CA5C12">
        <w:rPr>
          <w:rFonts w:ascii="Times New Roman" w:eastAsia="Times New Roman" w:hAnsi="Times New Roman"/>
          <w:sz w:val="30"/>
          <w:szCs w:val="30"/>
          <w:lang w:eastAsia="ru-RU"/>
        </w:rPr>
        <w:t>График поставки оборудования н</w:t>
      </w:r>
      <w:r>
        <w:rPr>
          <w:rFonts w:ascii="Times New Roman" w:eastAsia="Times New Roman" w:hAnsi="Times New Roman"/>
          <w:sz w:val="30"/>
          <w:szCs w:val="30"/>
          <w:lang w:eastAsia="ru-RU"/>
        </w:rPr>
        <w:t>а</w:t>
      </w:r>
      <w:r w:rsidRPr="00CA5C12">
        <w:rPr>
          <w:rFonts w:ascii="Times New Roman" w:eastAsia="Times New Roman" w:hAnsi="Times New Roman"/>
          <w:sz w:val="30"/>
          <w:szCs w:val="30"/>
          <w:lang w:eastAsia="ru-RU"/>
        </w:rPr>
        <w:t xml:space="preserve"> ___ л.</w:t>
      </w:r>
    </w:p>
    <w:p w:rsidR="000705E9" w:rsidRDefault="000705E9" w:rsidP="00676065">
      <w:pPr>
        <w:spacing w:after="0" w:line="240" w:lineRule="auto"/>
        <w:ind w:firstLine="709"/>
        <w:jc w:val="both"/>
        <w:rPr>
          <w:rFonts w:ascii="Times New Roman" w:eastAsia="Times New Roman" w:hAnsi="Times New Roman"/>
          <w:sz w:val="30"/>
          <w:szCs w:val="30"/>
          <w:lang w:eastAsia="ru-RU"/>
        </w:rPr>
      </w:pPr>
    </w:p>
    <w:p w:rsidR="00676065" w:rsidRPr="00FB170A" w:rsidRDefault="00676065" w:rsidP="00FB170A">
      <w:pPr>
        <w:pStyle w:val="af9"/>
        <w:numPr>
          <w:ilvl w:val="0"/>
          <w:numId w:val="26"/>
        </w:numPr>
        <w:spacing w:after="0" w:line="240" w:lineRule="auto"/>
        <w:ind w:left="0" w:firstLine="709"/>
        <w:jc w:val="both"/>
        <w:rPr>
          <w:rFonts w:ascii="Times New Roman" w:eastAsia="Times New Roman" w:hAnsi="Times New Roman"/>
          <w:sz w:val="30"/>
          <w:szCs w:val="30"/>
          <w:lang w:eastAsia="ru-RU"/>
        </w:rPr>
      </w:pPr>
      <w:r w:rsidRPr="00FB170A">
        <w:rPr>
          <w:rFonts w:ascii="Times New Roman" w:eastAsia="Times New Roman" w:hAnsi="Times New Roman"/>
          <w:sz w:val="30"/>
          <w:szCs w:val="30"/>
          <w:lang w:eastAsia="ru-RU"/>
        </w:rPr>
        <w:t>МЕСТО НАХОЖДЕНИЯ И БАНКОВСКИЕ РЕКВИЗИТЫ СТОРОН</w:t>
      </w:r>
    </w:p>
    <w:p w:rsidR="00676065" w:rsidRDefault="00676065" w:rsidP="00676065">
      <w:pPr>
        <w:spacing w:after="0" w:line="240" w:lineRule="auto"/>
        <w:jc w:val="both"/>
        <w:rPr>
          <w:rFonts w:ascii="Times New Roman" w:eastAsia="Times New Roman" w:hAnsi="Times New Roman"/>
          <w:sz w:val="30"/>
          <w:szCs w:val="30"/>
          <w:lang w:eastAsia="ru-RU"/>
        </w:rPr>
      </w:pPr>
    </w:p>
    <w:p w:rsidR="00316B40" w:rsidRDefault="00316B40" w:rsidP="003F0C7B">
      <w:pPr>
        <w:autoSpaceDE w:val="0"/>
        <w:autoSpaceDN w:val="0"/>
        <w:adjustRightInd w:val="0"/>
        <w:spacing w:after="0" w:line="280" w:lineRule="exact"/>
        <w:ind w:left="34"/>
        <w:rPr>
          <w:rFonts w:ascii="Times New Roman" w:eastAsia="Times New Roman" w:hAnsi="Times New Roman"/>
          <w:sz w:val="30"/>
          <w:szCs w:val="30"/>
        </w:rPr>
        <w:sectPr w:rsidR="00316B40" w:rsidSect="0066467A">
          <w:headerReference w:type="default" r:id="rId7"/>
          <w:footerReference w:type="default" r:id="rId8"/>
          <w:headerReference w:type="first" r:id="rId9"/>
          <w:footerReference w:type="first" r:id="rId10"/>
          <w:pgSz w:w="11906" w:h="16838"/>
          <w:pgMar w:top="709" w:right="850" w:bottom="284" w:left="1701" w:header="708" w:footer="708" w:gutter="0"/>
          <w:cols w:space="708"/>
          <w:titlePg/>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3"/>
      </w:tblGrid>
      <w:tr w:rsidR="00676065" w:rsidTr="003F0C7B">
        <w:tc>
          <w:tcPr>
            <w:tcW w:w="4962" w:type="dxa"/>
          </w:tcPr>
          <w:p w:rsidR="003F0C7B" w:rsidRDefault="003F0C7B" w:rsidP="003F0C7B">
            <w:pPr>
              <w:autoSpaceDE w:val="0"/>
              <w:autoSpaceDN w:val="0"/>
              <w:adjustRightInd w:val="0"/>
              <w:spacing w:after="0" w:line="280" w:lineRule="exact"/>
              <w:ind w:left="34"/>
              <w:rPr>
                <w:rFonts w:ascii="Times New Roman" w:eastAsia="Times New Roman" w:hAnsi="Times New Roman"/>
                <w:sz w:val="30"/>
                <w:szCs w:val="30"/>
              </w:rPr>
            </w:pPr>
            <w:r w:rsidRPr="003F0C7B">
              <w:rPr>
                <w:rFonts w:ascii="Times New Roman" w:eastAsia="Times New Roman" w:hAnsi="Times New Roman"/>
                <w:sz w:val="30"/>
                <w:szCs w:val="30"/>
              </w:rPr>
              <w:lastRenderedPageBreak/>
              <w:t>ЗАКАЗЧИК:</w:t>
            </w:r>
          </w:p>
          <w:p w:rsidR="003F0C7B" w:rsidRPr="003F0C7B" w:rsidRDefault="003F0C7B" w:rsidP="003F0C7B">
            <w:pPr>
              <w:autoSpaceDE w:val="0"/>
              <w:autoSpaceDN w:val="0"/>
              <w:adjustRightInd w:val="0"/>
              <w:spacing w:after="0" w:line="280" w:lineRule="exact"/>
              <w:ind w:left="34"/>
              <w:rPr>
                <w:rFonts w:ascii="Times New Roman" w:eastAsia="Times New Roman" w:hAnsi="Times New Roman"/>
                <w:sz w:val="30"/>
                <w:szCs w:val="30"/>
              </w:rPr>
            </w:pPr>
          </w:p>
          <w:p w:rsidR="003F0C7B" w:rsidRPr="003F0C7B" w:rsidRDefault="003F0C7B" w:rsidP="003F0C7B">
            <w:pPr>
              <w:autoSpaceDE w:val="0"/>
              <w:autoSpaceDN w:val="0"/>
              <w:adjustRightInd w:val="0"/>
              <w:spacing w:after="0" w:line="280" w:lineRule="exact"/>
              <w:ind w:left="34"/>
              <w:rPr>
                <w:rFonts w:ascii="Times New Roman" w:hAnsi="Times New Roman"/>
                <w:sz w:val="30"/>
                <w:szCs w:val="30"/>
              </w:rPr>
            </w:pPr>
            <w:r w:rsidRPr="003F0C7B">
              <w:rPr>
                <w:rFonts w:ascii="Times New Roman" w:hAnsi="Times New Roman"/>
                <w:sz w:val="30"/>
                <w:szCs w:val="30"/>
              </w:rPr>
              <w:t xml:space="preserve">Открытое акционерное общество </w:t>
            </w:r>
          </w:p>
          <w:p w:rsidR="003F0C7B" w:rsidRPr="003F0C7B" w:rsidRDefault="003F0C7B" w:rsidP="003F0C7B">
            <w:pPr>
              <w:autoSpaceDE w:val="0"/>
              <w:autoSpaceDN w:val="0"/>
              <w:adjustRightInd w:val="0"/>
              <w:spacing w:after="0" w:line="280" w:lineRule="exact"/>
              <w:ind w:left="34"/>
              <w:rPr>
                <w:rFonts w:ascii="Times New Roman" w:hAnsi="Times New Roman"/>
                <w:sz w:val="30"/>
                <w:szCs w:val="30"/>
              </w:rPr>
            </w:pPr>
            <w:r w:rsidRPr="003F0C7B">
              <w:rPr>
                <w:rFonts w:ascii="Times New Roman" w:hAnsi="Times New Roman"/>
                <w:sz w:val="30"/>
                <w:szCs w:val="30"/>
              </w:rPr>
              <w:t>«Белорусский межбанковский расчетный центр»</w:t>
            </w:r>
          </w:p>
          <w:p w:rsidR="003F0C7B" w:rsidRPr="003F0C7B" w:rsidRDefault="003F0C7B" w:rsidP="003F0C7B">
            <w:pPr>
              <w:autoSpaceDE w:val="0"/>
              <w:autoSpaceDN w:val="0"/>
              <w:adjustRightInd w:val="0"/>
              <w:spacing w:after="0" w:line="280" w:lineRule="exact"/>
              <w:ind w:left="34"/>
              <w:rPr>
                <w:rFonts w:ascii="Times New Roman" w:hAnsi="Times New Roman"/>
                <w:sz w:val="30"/>
                <w:szCs w:val="30"/>
              </w:rPr>
            </w:pPr>
            <w:r w:rsidRPr="003F0C7B">
              <w:rPr>
                <w:rFonts w:ascii="Times New Roman" w:hAnsi="Times New Roman"/>
                <w:sz w:val="30"/>
                <w:szCs w:val="30"/>
              </w:rPr>
              <w:t xml:space="preserve">ул. Кальварийская, 7, 220048, </w:t>
            </w:r>
          </w:p>
          <w:p w:rsidR="003F0C7B" w:rsidRPr="003F0C7B" w:rsidRDefault="003F0C7B" w:rsidP="003F0C7B">
            <w:pPr>
              <w:autoSpaceDE w:val="0"/>
              <w:autoSpaceDN w:val="0"/>
              <w:adjustRightInd w:val="0"/>
              <w:spacing w:after="0" w:line="280" w:lineRule="exact"/>
              <w:ind w:left="34"/>
              <w:rPr>
                <w:rFonts w:ascii="Times New Roman" w:hAnsi="Times New Roman"/>
                <w:sz w:val="30"/>
                <w:szCs w:val="30"/>
              </w:rPr>
            </w:pPr>
            <w:r w:rsidRPr="003F0C7B">
              <w:rPr>
                <w:rFonts w:ascii="Times New Roman" w:hAnsi="Times New Roman"/>
                <w:sz w:val="30"/>
                <w:szCs w:val="30"/>
              </w:rPr>
              <w:t>г. Минск, Республика Беларусь</w:t>
            </w:r>
          </w:p>
          <w:p w:rsidR="003F0C7B" w:rsidRPr="003F0C7B" w:rsidRDefault="003F0C7B" w:rsidP="003F0C7B">
            <w:pPr>
              <w:autoSpaceDE w:val="0"/>
              <w:autoSpaceDN w:val="0"/>
              <w:adjustRightInd w:val="0"/>
              <w:spacing w:after="0" w:line="280" w:lineRule="exact"/>
              <w:ind w:left="34"/>
              <w:rPr>
                <w:rFonts w:ascii="Times New Roman" w:hAnsi="Times New Roman"/>
                <w:sz w:val="30"/>
                <w:szCs w:val="30"/>
              </w:rPr>
            </w:pPr>
            <w:r w:rsidRPr="003F0C7B">
              <w:rPr>
                <w:rFonts w:ascii="Times New Roman" w:hAnsi="Times New Roman"/>
                <w:sz w:val="30"/>
                <w:szCs w:val="30"/>
              </w:rPr>
              <w:t xml:space="preserve">тел. +375 17 259 14 11, </w:t>
            </w:r>
          </w:p>
          <w:p w:rsidR="003F0C7B" w:rsidRPr="003F0C7B" w:rsidRDefault="003F0C7B" w:rsidP="003F0C7B">
            <w:pPr>
              <w:autoSpaceDE w:val="0"/>
              <w:autoSpaceDN w:val="0"/>
              <w:adjustRightInd w:val="0"/>
              <w:spacing w:after="0" w:line="280" w:lineRule="exact"/>
              <w:ind w:left="34"/>
              <w:rPr>
                <w:rFonts w:ascii="Times New Roman" w:hAnsi="Times New Roman"/>
                <w:sz w:val="30"/>
                <w:szCs w:val="30"/>
              </w:rPr>
            </w:pPr>
            <w:r w:rsidRPr="003F0C7B">
              <w:rPr>
                <w:rFonts w:ascii="Times New Roman" w:hAnsi="Times New Roman"/>
                <w:sz w:val="30"/>
                <w:szCs w:val="30"/>
              </w:rPr>
              <w:t>факс +375 17 375 34 03</w:t>
            </w:r>
          </w:p>
          <w:p w:rsidR="003F0C7B" w:rsidRPr="003F0C7B" w:rsidRDefault="003F0C7B" w:rsidP="003F0C7B">
            <w:pPr>
              <w:spacing w:after="0" w:line="280" w:lineRule="exact"/>
              <w:ind w:left="34"/>
              <w:rPr>
                <w:rFonts w:ascii="Times New Roman" w:hAnsi="Times New Roman"/>
                <w:sz w:val="30"/>
                <w:szCs w:val="30"/>
              </w:rPr>
            </w:pPr>
            <w:r w:rsidRPr="003F0C7B">
              <w:rPr>
                <w:rFonts w:ascii="Times New Roman" w:hAnsi="Times New Roman"/>
                <w:sz w:val="30"/>
                <w:szCs w:val="30"/>
              </w:rPr>
              <w:t xml:space="preserve">официальный сайт:  </w:t>
            </w:r>
            <w:hyperlink r:id="rId11" w:tgtFrame="_blank" w:history="1">
              <w:r w:rsidRPr="003F0C7B">
                <w:rPr>
                  <w:rFonts w:ascii="Times New Roman" w:hAnsi="Times New Roman"/>
                  <w:sz w:val="30"/>
                  <w:szCs w:val="30"/>
                </w:rPr>
                <w:t>www.bisc.by</w:t>
              </w:r>
            </w:hyperlink>
            <w:r w:rsidRPr="003F0C7B">
              <w:rPr>
                <w:rFonts w:ascii="Times New Roman" w:hAnsi="Times New Roman"/>
                <w:sz w:val="30"/>
                <w:szCs w:val="30"/>
              </w:rPr>
              <w:t xml:space="preserve">; </w:t>
            </w:r>
          </w:p>
          <w:p w:rsidR="003F0C7B" w:rsidRPr="003F0C7B" w:rsidRDefault="003F0C7B" w:rsidP="003F0C7B">
            <w:pPr>
              <w:spacing w:after="0" w:line="280" w:lineRule="exact"/>
              <w:ind w:left="34"/>
              <w:rPr>
                <w:rFonts w:ascii="Times New Roman" w:hAnsi="Times New Roman"/>
                <w:sz w:val="30"/>
                <w:szCs w:val="30"/>
                <w:lang w:val="en-US"/>
              </w:rPr>
            </w:pPr>
            <w:r w:rsidRPr="003F0C7B">
              <w:rPr>
                <w:rFonts w:ascii="Times New Roman" w:hAnsi="Times New Roman"/>
                <w:sz w:val="30"/>
                <w:szCs w:val="30"/>
                <w:lang w:val="en-US"/>
              </w:rPr>
              <w:t xml:space="preserve">e-mail: </w:t>
            </w:r>
            <w:hyperlink r:id="rId12" w:history="1">
              <w:r w:rsidRPr="003F0C7B">
                <w:rPr>
                  <w:rFonts w:ascii="Times New Roman" w:hAnsi="Times New Roman"/>
                  <w:sz w:val="30"/>
                  <w:szCs w:val="30"/>
                  <w:lang w:val="en-US"/>
                </w:rPr>
                <w:t>info@bisc.by</w:t>
              </w:r>
            </w:hyperlink>
            <w:r w:rsidRPr="003F0C7B">
              <w:rPr>
                <w:rFonts w:ascii="Times New Roman" w:hAnsi="Times New Roman"/>
                <w:sz w:val="30"/>
                <w:szCs w:val="30"/>
                <w:lang w:val="en-US"/>
              </w:rPr>
              <w:t xml:space="preserve">; </w:t>
            </w:r>
          </w:p>
          <w:p w:rsidR="003F0C7B" w:rsidRPr="003F0C7B" w:rsidRDefault="003F0C7B" w:rsidP="003F0C7B">
            <w:pPr>
              <w:spacing w:after="0" w:line="280" w:lineRule="exact"/>
              <w:ind w:left="34"/>
              <w:rPr>
                <w:rFonts w:ascii="Times New Roman" w:hAnsi="Times New Roman"/>
                <w:sz w:val="30"/>
                <w:szCs w:val="30"/>
              </w:rPr>
            </w:pPr>
            <w:r w:rsidRPr="003F0C7B">
              <w:rPr>
                <w:rFonts w:ascii="Times New Roman" w:hAnsi="Times New Roman"/>
                <w:sz w:val="30"/>
                <w:szCs w:val="30"/>
              </w:rPr>
              <w:t xml:space="preserve">СМДО: </w:t>
            </w:r>
            <w:r w:rsidRPr="003F0C7B">
              <w:rPr>
                <w:rFonts w:ascii="Times New Roman" w:hAnsi="Times New Roman"/>
                <w:sz w:val="30"/>
                <w:szCs w:val="30"/>
                <w:lang w:val="en-US"/>
              </w:rPr>
              <w:t>Org</w:t>
            </w:r>
            <w:r w:rsidRPr="003F0C7B">
              <w:rPr>
                <w:rFonts w:ascii="Times New Roman" w:hAnsi="Times New Roman"/>
                <w:sz w:val="30"/>
                <w:szCs w:val="30"/>
              </w:rPr>
              <w:t>10841</w:t>
            </w:r>
          </w:p>
          <w:p w:rsidR="003F0C7B" w:rsidRPr="003F0C7B" w:rsidRDefault="003F0C7B" w:rsidP="003F0C7B">
            <w:pPr>
              <w:spacing w:after="0" w:line="280" w:lineRule="exact"/>
              <w:ind w:left="34"/>
              <w:rPr>
                <w:rFonts w:ascii="Times New Roman" w:hAnsi="Times New Roman"/>
                <w:sz w:val="30"/>
                <w:szCs w:val="30"/>
              </w:rPr>
            </w:pPr>
            <w:r w:rsidRPr="003F0C7B">
              <w:rPr>
                <w:rFonts w:ascii="Times New Roman" w:hAnsi="Times New Roman"/>
                <w:sz w:val="30"/>
                <w:szCs w:val="30"/>
              </w:rPr>
              <w:t xml:space="preserve">ответственное подразделение – Управление безопасности, </w:t>
            </w:r>
          </w:p>
          <w:p w:rsidR="003F0C7B" w:rsidRPr="003F0C7B" w:rsidRDefault="003F0C7B" w:rsidP="003F0C7B">
            <w:pPr>
              <w:spacing w:after="0" w:line="280" w:lineRule="exact"/>
              <w:ind w:left="34"/>
              <w:rPr>
                <w:rFonts w:ascii="Times New Roman" w:hAnsi="Times New Roman"/>
                <w:sz w:val="30"/>
                <w:szCs w:val="30"/>
              </w:rPr>
            </w:pPr>
            <w:r w:rsidRPr="003F0C7B">
              <w:rPr>
                <w:rFonts w:ascii="Times New Roman" w:hAnsi="Times New Roman"/>
                <w:sz w:val="30"/>
                <w:szCs w:val="30"/>
              </w:rPr>
              <w:t xml:space="preserve">тел. +375 17 259 16 50; </w:t>
            </w:r>
          </w:p>
          <w:p w:rsidR="003F0C7B" w:rsidRPr="003F0C7B" w:rsidRDefault="003F0C7B" w:rsidP="003F0C7B">
            <w:pPr>
              <w:spacing w:after="0" w:line="280" w:lineRule="exact"/>
              <w:ind w:left="34"/>
              <w:rPr>
                <w:rFonts w:ascii="Times New Roman" w:hAnsi="Times New Roman"/>
                <w:bCs/>
                <w:sz w:val="30"/>
                <w:szCs w:val="30"/>
              </w:rPr>
            </w:pPr>
            <w:r w:rsidRPr="003F0C7B">
              <w:rPr>
                <w:rFonts w:ascii="Times New Roman" w:hAnsi="Times New Roman"/>
                <w:bCs/>
                <w:sz w:val="30"/>
                <w:szCs w:val="30"/>
              </w:rPr>
              <w:t xml:space="preserve">правовые вопросы – </w:t>
            </w:r>
          </w:p>
          <w:p w:rsidR="003F0C7B" w:rsidRPr="003F0C7B" w:rsidRDefault="003F0C7B" w:rsidP="003F0C7B">
            <w:pPr>
              <w:spacing w:after="0" w:line="280" w:lineRule="exact"/>
              <w:ind w:left="34"/>
              <w:rPr>
                <w:rFonts w:ascii="Times New Roman" w:hAnsi="Times New Roman"/>
                <w:bCs/>
                <w:sz w:val="30"/>
                <w:szCs w:val="30"/>
              </w:rPr>
            </w:pPr>
            <w:r w:rsidRPr="003F0C7B">
              <w:rPr>
                <w:rFonts w:ascii="Times New Roman" w:hAnsi="Times New Roman"/>
                <w:bCs/>
                <w:sz w:val="30"/>
                <w:szCs w:val="30"/>
              </w:rPr>
              <w:t>т</w:t>
            </w:r>
            <w:r w:rsidRPr="003F0C7B">
              <w:rPr>
                <w:rFonts w:ascii="Times New Roman" w:hAnsi="Times New Roman"/>
                <w:sz w:val="30"/>
                <w:szCs w:val="30"/>
              </w:rPr>
              <w:t>ел. +375 17 </w:t>
            </w:r>
            <w:r w:rsidRPr="003F0C7B">
              <w:rPr>
                <w:rFonts w:ascii="Times New Roman" w:hAnsi="Times New Roman"/>
                <w:bCs/>
                <w:sz w:val="30"/>
                <w:szCs w:val="30"/>
              </w:rPr>
              <w:t xml:space="preserve">259 14 09, </w:t>
            </w:r>
          </w:p>
          <w:p w:rsidR="003F0C7B" w:rsidRPr="003F0C7B" w:rsidRDefault="003F0C7B" w:rsidP="003F0C7B">
            <w:pPr>
              <w:spacing w:after="0" w:line="280" w:lineRule="exact"/>
              <w:ind w:left="34"/>
              <w:rPr>
                <w:rFonts w:ascii="Times New Roman" w:hAnsi="Times New Roman"/>
                <w:sz w:val="30"/>
                <w:szCs w:val="30"/>
              </w:rPr>
            </w:pPr>
            <w:r w:rsidRPr="003F0C7B">
              <w:rPr>
                <w:rFonts w:ascii="Times New Roman" w:hAnsi="Times New Roman"/>
                <w:sz w:val="30"/>
                <w:szCs w:val="30"/>
              </w:rPr>
              <w:t>факс +375 17</w:t>
            </w:r>
            <w:r w:rsidRPr="003F0C7B">
              <w:rPr>
                <w:rFonts w:ascii="Times New Roman" w:hAnsi="Times New Roman"/>
                <w:sz w:val="30"/>
                <w:szCs w:val="30"/>
                <w:lang w:val="en-US"/>
              </w:rPr>
              <w:t> </w:t>
            </w:r>
            <w:r w:rsidRPr="003F0C7B">
              <w:rPr>
                <w:rFonts w:ascii="Times New Roman" w:hAnsi="Times New Roman"/>
                <w:sz w:val="30"/>
                <w:szCs w:val="30"/>
              </w:rPr>
              <w:t>373 91 66;</w:t>
            </w:r>
          </w:p>
          <w:p w:rsidR="003F0C7B" w:rsidRPr="003F0C7B" w:rsidRDefault="003F0C7B" w:rsidP="003F0C7B">
            <w:pPr>
              <w:spacing w:after="0" w:line="280" w:lineRule="exact"/>
              <w:ind w:left="34"/>
              <w:rPr>
                <w:rFonts w:ascii="Times New Roman" w:hAnsi="Times New Roman"/>
                <w:sz w:val="30"/>
                <w:szCs w:val="30"/>
              </w:rPr>
            </w:pPr>
            <w:r w:rsidRPr="003F0C7B">
              <w:rPr>
                <w:rFonts w:ascii="Times New Roman" w:hAnsi="Times New Roman"/>
                <w:sz w:val="30"/>
                <w:szCs w:val="30"/>
              </w:rPr>
              <w:t xml:space="preserve">финансовые вопросы – </w:t>
            </w:r>
          </w:p>
          <w:p w:rsidR="003F0C7B" w:rsidRPr="003F0C7B" w:rsidRDefault="003F0C7B" w:rsidP="003F0C7B">
            <w:pPr>
              <w:spacing w:after="0" w:line="280" w:lineRule="exact"/>
              <w:ind w:left="34"/>
              <w:rPr>
                <w:rFonts w:ascii="Times New Roman" w:hAnsi="Times New Roman"/>
                <w:bCs/>
                <w:sz w:val="30"/>
                <w:szCs w:val="30"/>
              </w:rPr>
            </w:pPr>
            <w:r w:rsidRPr="003F0C7B">
              <w:rPr>
                <w:rFonts w:ascii="Times New Roman" w:hAnsi="Times New Roman"/>
                <w:sz w:val="30"/>
                <w:szCs w:val="30"/>
              </w:rPr>
              <w:t>тел. +375 17</w:t>
            </w:r>
            <w:r w:rsidRPr="003F0C7B">
              <w:rPr>
                <w:rFonts w:ascii="Times New Roman" w:hAnsi="Times New Roman"/>
                <w:sz w:val="30"/>
                <w:szCs w:val="30"/>
                <w:lang w:val="en-US"/>
              </w:rPr>
              <w:t> </w:t>
            </w:r>
            <w:r w:rsidRPr="003F0C7B">
              <w:rPr>
                <w:rFonts w:ascii="Times New Roman" w:hAnsi="Times New Roman"/>
                <w:bCs/>
                <w:sz w:val="30"/>
                <w:szCs w:val="30"/>
              </w:rPr>
              <w:t>259 14 04.</w:t>
            </w:r>
          </w:p>
          <w:p w:rsidR="003F0C7B" w:rsidRPr="003F0C7B" w:rsidRDefault="003F0C7B" w:rsidP="003F0C7B">
            <w:pPr>
              <w:spacing w:after="0" w:line="280" w:lineRule="exact"/>
              <w:ind w:left="34"/>
              <w:rPr>
                <w:rFonts w:ascii="Times New Roman" w:hAnsi="Times New Roman"/>
                <w:sz w:val="30"/>
                <w:szCs w:val="30"/>
              </w:rPr>
            </w:pPr>
            <w:r w:rsidRPr="003F0C7B">
              <w:rPr>
                <w:rFonts w:ascii="Times New Roman" w:hAnsi="Times New Roman"/>
                <w:sz w:val="30"/>
                <w:szCs w:val="30"/>
              </w:rPr>
              <w:t>УНП 193002449, ОКПО 501297625000</w:t>
            </w:r>
          </w:p>
          <w:p w:rsidR="003F0C7B" w:rsidRPr="003F0C7B" w:rsidRDefault="003F0C7B" w:rsidP="003F0C7B">
            <w:pPr>
              <w:autoSpaceDE w:val="0"/>
              <w:autoSpaceDN w:val="0"/>
              <w:adjustRightInd w:val="0"/>
              <w:spacing w:after="0" w:line="280" w:lineRule="exact"/>
              <w:ind w:left="34"/>
              <w:rPr>
                <w:rFonts w:ascii="Times New Roman" w:hAnsi="Times New Roman"/>
                <w:sz w:val="30"/>
                <w:szCs w:val="30"/>
              </w:rPr>
            </w:pPr>
            <w:r w:rsidRPr="003F0C7B">
              <w:rPr>
                <w:rFonts w:ascii="Times New Roman" w:hAnsi="Times New Roman"/>
                <w:sz w:val="30"/>
                <w:szCs w:val="30"/>
                <w:lang w:val="en-US"/>
              </w:rPr>
              <w:t>IBAN</w:t>
            </w:r>
            <w:r w:rsidRPr="003F0C7B">
              <w:rPr>
                <w:rFonts w:ascii="Times New Roman" w:hAnsi="Times New Roman"/>
                <w:sz w:val="30"/>
                <w:szCs w:val="30"/>
              </w:rPr>
              <w:t xml:space="preserve"> </w:t>
            </w:r>
            <w:r w:rsidRPr="003F0C7B">
              <w:rPr>
                <w:rFonts w:ascii="Times New Roman" w:hAnsi="Times New Roman"/>
                <w:sz w:val="30"/>
                <w:szCs w:val="30"/>
                <w:lang w:val="en-US"/>
              </w:rPr>
              <w:t>BY</w:t>
            </w:r>
            <w:r w:rsidRPr="003F0C7B">
              <w:rPr>
                <w:rFonts w:ascii="Times New Roman" w:hAnsi="Times New Roman"/>
                <w:sz w:val="30"/>
                <w:szCs w:val="30"/>
              </w:rPr>
              <w:t xml:space="preserve">09 </w:t>
            </w:r>
            <w:r w:rsidRPr="003F0C7B">
              <w:rPr>
                <w:rFonts w:ascii="Times New Roman" w:hAnsi="Times New Roman"/>
                <w:sz w:val="30"/>
                <w:szCs w:val="30"/>
                <w:lang w:val="en-US"/>
              </w:rPr>
              <w:t>MMBN</w:t>
            </w:r>
            <w:r w:rsidRPr="003F0C7B">
              <w:rPr>
                <w:rFonts w:ascii="Times New Roman" w:hAnsi="Times New Roman"/>
                <w:sz w:val="30"/>
                <w:szCs w:val="30"/>
              </w:rPr>
              <w:t xml:space="preserve"> 3012 0717 8001 0000 0000 в ОАО «Банк </w:t>
            </w:r>
            <w:proofErr w:type="spellStart"/>
            <w:r w:rsidRPr="003F0C7B">
              <w:rPr>
                <w:rFonts w:ascii="Times New Roman" w:hAnsi="Times New Roman"/>
                <w:sz w:val="30"/>
                <w:szCs w:val="30"/>
              </w:rPr>
              <w:t>Дабрабыт</w:t>
            </w:r>
            <w:proofErr w:type="spellEnd"/>
            <w:r w:rsidRPr="003F0C7B">
              <w:rPr>
                <w:rFonts w:ascii="Times New Roman" w:hAnsi="Times New Roman"/>
                <w:sz w:val="30"/>
                <w:szCs w:val="30"/>
              </w:rPr>
              <w:t xml:space="preserve">», </w:t>
            </w:r>
          </w:p>
          <w:p w:rsidR="00676065" w:rsidRPr="00DB3C2D" w:rsidRDefault="003F0C7B" w:rsidP="003F0C7B">
            <w:pPr>
              <w:autoSpaceDE w:val="0"/>
              <w:autoSpaceDN w:val="0"/>
              <w:adjustRightInd w:val="0"/>
              <w:spacing w:after="0" w:line="280" w:lineRule="exact"/>
              <w:ind w:left="34"/>
              <w:jc w:val="both"/>
              <w:rPr>
                <w:rFonts w:ascii="Times New Roman" w:hAnsi="Times New Roman"/>
                <w:sz w:val="30"/>
                <w:szCs w:val="30"/>
              </w:rPr>
            </w:pPr>
            <w:r w:rsidRPr="003F0C7B">
              <w:rPr>
                <w:rFonts w:ascii="Times New Roman" w:hAnsi="Times New Roman"/>
                <w:sz w:val="30"/>
                <w:szCs w:val="30"/>
              </w:rPr>
              <w:t>ул. Коммунистическая, 49, пом.1, 220002, г. Минск, Республика Беларусь, BIC MMBNBY22</w:t>
            </w:r>
          </w:p>
        </w:tc>
        <w:tc>
          <w:tcPr>
            <w:tcW w:w="4393" w:type="dxa"/>
          </w:tcPr>
          <w:p w:rsidR="00676065" w:rsidRDefault="00676065" w:rsidP="002E489F">
            <w:pPr>
              <w:jc w:val="both"/>
              <w:rPr>
                <w:rFonts w:ascii="Times New Roman" w:eastAsia="Times New Roman" w:hAnsi="Times New Roman"/>
                <w:sz w:val="30"/>
                <w:szCs w:val="30"/>
              </w:rPr>
            </w:pPr>
            <w:r w:rsidRPr="00CA5C12">
              <w:rPr>
                <w:rFonts w:ascii="Times New Roman" w:eastAsia="Times New Roman" w:hAnsi="Times New Roman"/>
                <w:sz w:val="30"/>
                <w:szCs w:val="30"/>
              </w:rPr>
              <w:t>ПОДРЯДЧИК:</w:t>
            </w:r>
          </w:p>
        </w:tc>
      </w:tr>
    </w:tbl>
    <w:p w:rsidR="00676065" w:rsidRPr="00CA5C12" w:rsidRDefault="00676065" w:rsidP="00676065">
      <w:pPr>
        <w:spacing w:after="0" w:line="240" w:lineRule="auto"/>
        <w:jc w:val="both"/>
        <w:rPr>
          <w:rFonts w:ascii="Times New Roman" w:eastAsia="Times New Roman" w:hAnsi="Times New Roman"/>
          <w:sz w:val="30"/>
          <w:szCs w:val="30"/>
          <w:lang w:eastAsia="ru-RU"/>
        </w:rPr>
      </w:pPr>
    </w:p>
    <w:tbl>
      <w:tblPr>
        <w:tblW w:w="10087" w:type="dxa"/>
        <w:tblLook w:val="01E0" w:firstRow="1" w:lastRow="1" w:firstColumn="1" w:lastColumn="1" w:noHBand="0" w:noVBand="0"/>
      </w:tblPr>
      <w:tblGrid>
        <w:gridCol w:w="5066"/>
        <w:gridCol w:w="5066"/>
      </w:tblGrid>
      <w:tr w:rsidR="00676065" w:rsidRPr="00CA5C12" w:rsidTr="002E489F">
        <w:tc>
          <w:tcPr>
            <w:tcW w:w="5021" w:type="dxa"/>
            <w:shd w:val="clear" w:color="auto" w:fill="auto"/>
          </w:tcPr>
          <w:p w:rsidR="00676065" w:rsidRPr="00CA5C12" w:rsidRDefault="00676065" w:rsidP="002E489F">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ЗАКАЗЧИК</w:t>
            </w:r>
          </w:p>
        </w:tc>
        <w:tc>
          <w:tcPr>
            <w:tcW w:w="5066" w:type="dxa"/>
            <w:shd w:val="clear" w:color="auto" w:fill="auto"/>
          </w:tcPr>
          <w:p w:rsidR="00676065" w:rsidRPr="00CA5C12" w:rsidRDefault="00676065" w:rsidP="002E489F">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ПОДРЯДЧИК</w:t>
            </w:r>
          </w:p>
        </w:tc>
      </w:tr>
      <w:tr w:rsidR="00676065" w:rsidRPr="00CA5C12" w:rsidTr="002E489F">
        <w:tc>
          <w:tcPr>
            <w:tcW w:w="5021" w:type="dxa"/>
            <w:shd w:val="clear" w:color="auto" w:fill="auto"/>
          </w:tcPr>
          <w:p w:rsidR="00E90DE1" w:rsidRPr="00CA5C12" w:rsidRDefault="00E90DE1" w:rsidP="00E90DE1">
            <w:pPr>
              <w:spacing w:after="0" w:line="240" w:lineRule="auto"/>
              <w:jc w:val="both"/>
              <w:rPr>
                <w:rFonts w:ascii="Times New Roman" w:eastAsia="Times New Roman" w:hAnsi="Times New Roman"/>
                <w:sz w:val="30"/>
                <w:szCs w:val="30"/>
                <w:lang w:eastAsia="ru-RU"/>
              </w:rPr>
            </w:pPr>
          </w:p>
          <w:p w:rsidR="00E90DE1" w:rsidRPr="00CA5C12" w:rsidRDefault="00E90DE1" w:rsidP="00E90DE1">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_______________(________________)</w:t>
            </w:r>
          </w:p>
          <w:p w:rsidR="00E90DE1" w:rsidRPr="00CA5C12" w:rsidRDefault="00E90DE1" w:rsidP="00E90DE1">
            <w:pPr>
              <w:tabs>
                <w:tab w:val="left" w:pos="1200"/>
              </w:tabs>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ab/>
            </w:r>
            <w:proofErr w:type="spellStart"/>
            <w:r w:rsidRPr="00CA5C12">
              <w:rPr>
                <w:rFonts w:ascii="Times New Roman" w:eastAsia="Times New Roman" w:hAnsi="Times New Roman"/>
                <w:sz w:val="30"/>
                <w:szCs w:val="30"/>
                <w:lang w:eastAsia="ru-RU"/>
              </w:rPr>
              <w:t>м.п</w:t>
            </w:r>
            <w:proofErr w:type="spellEnd"/>
            <w:r w:rsidRPr="00CA5C12">
              <w:rPr>
                <w:rFonts w:ascii="Times New Roman" w:eastAsia="Times New Roman" w:hAnsi="Times New Roman"/>
                <w:sz w:val="30"/>
                <w:szCs w:val="30"/>
                <w:lang w:eastAsia="ru-RU"/>
              </w:rPr>
              <w:t>.</w:t>
            </w:r>
          </w:p>
          <w:p w:rsidR="00676065" w:rsidRPr="00CA5C12" w:rsidRDefault="00E90DE1" w:rsidP="00E90DE1">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«___»__________20__ </w:t>
            </w:r>
            <w:r>
              <w:rPr>
                <w:rFonts w:ascii="Times New Roman" w:eastAsia="Times New Roman" w:hAnsi="Times New Roman"/>
                <w:sz w:val="30"/>
                <w:szCs w:val="30"/>
                <w:lang w:eastAsia="ru-RU"/>
              </w:rPr>
              <w:t>г.</w:t>
            </w:r>
          </w:p>
        </w:tc>
        <w:tc>
          <w:tcPr>
            <w:tcW w:w="5066" w:type="dxa"/>
            <w:shd w:val="clear" w:color="auto" w:fill="auto"/>
          </w:tcPr>
          <w:p w:rsidR="00676065" w:rsidRPr="00CA5C12" w:rsidRDefault="00676065" w:rsidP="002E489F">
            <w:pPr>
              <w:spacing w:after="0" w:line="240" w:lineRule="auto"/>
              <w:jc w:val="both"/>
              <w:rPr>
                <w:rFonts w:ascii="Times New Roman" w:eastAsia="Times New Roman" w:hAnsi="Times New Roman"/>
                <w:sz w:val="30"/>
                <w:szCs w:val="30"/>
                <w:lang w:eastAsia="ru-RU"/>
              </w:rPr>
            </w:pPr>
          </w:p>
          <w:p w:rsidR="00676065" w:rsidRPr="00CA5C12" w:rsidRDefault="00676065" w:rsidP="002E489F">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_______________(________________)</w:t>
            </w:r>
          </w:p>
          <w:p w:rsidR="00676065" w:rsidRPr="00CA5C12" w:rsidRDefault="00676065" w:rsidP="002E489F">
            <w:pPr>
              <w:tabs>
                <w:tab w:val="left" w:pos="1200"/>
              </w:tabs>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ab/>
            </w:r>
            <w:proofErr w:type="spellStart"/>
            <w:r w:rsidRPr="00CA5C12">
              <w:rPr>
                <w:rFonts w:ascii="Times New Roman" w:eastAsia="Times New Roman" w:hAnsi="Times New Roman"/>
                <w:sz w:val="30"/>
                <w:szCs w:val="30"/>
                <w:lang w:eastAsia="ru-RU"/>
              </w:rPr>
              <w:t>м.п</w:t>
            </w:r>
            <w:proofErr w:type="spellEnd"/>
            <w:r w:rsidRPr="00CA5C12">
              <w:rPr>
                <w:rFonts w:ascii="Times New Roman" w:eastAsia="Times New Roman" w:hAnsi="Times New Roman"/>
                <w:sz w:val="30"/>
                <w:szCs w:val="30"/>
                <w:lang w:eastAsia="ru-RU"/>
              </w:rPr>
              <w:t>.</w:t>
            </w:r>
          </w:p>
          <w:p w:rsidR="00676065" w:rsidRPr="00CA5C12" w:rsidRDefault="00676065" w:rsidP="002E489F">
            <w:pPr>
              <w:spacing w:after="0" w:line="240" w:lineRule="auto"/>
              <w:jc w:val="both"/>
              <w:rPr>
                <w:rFonts w:ascii="Times New Roman" w:eastAsia="Times New Roman" w:hAnsi="Times New Roman"/>
                <w:sz w:val="30"/>
                <w:szCs w:val="30"/>
                <w:lang w:eastAsia="ru-RU"/>
              </w:rPr>
            </w:pPr>
            <w:r w:rsidRPr="00CA5C12">
              <w:rPr>
                <w:rFonts w:ascii="Times New Roman" w:eastAsia="Times New Roman" w:hAnsi="Times New Roman"/>
                <w:sz w:val="30"/>
                <w:szCs w:val="30"/>
                <w:lang w:eastAsia="ru-RU"/>
              </w:rPr>
              <w:t xml:space="preserve">«___»__________20__ </w:t>
            </w:r>
            <w:r>
              <w:rPr>
                <w:rFonts w:ascii="Times New Roman" w:eastAsia="Times New Roman" w:hAnsi="Times New Roman"/>
                <w:sz w:val="30"/>
                <w:szCs w:val="30"/>
                <w:lang w:eastAsia="ru-RU"/>
              </w:rPr>
              <w:t>г.</w:t>
            </w:r>
          </w:p>
        </w:tc>
      </w:tr>
    </w:tbl>
    <w:p w:rsidR="000705E9" w:rsidRPr="000705E9" w:rsidRDefault="000705E9" w:rsidP="000705E9">
      <w:pPr>
        <w:tabs>
          <w:tab w:val="left" w:pos="1289"/>
        </w:tabs>
        <w:rPr>
          <w:rFonts w:ascii="Times New Roman" w:hAnsi="Times New Roman"/>
          <w:sz w:val="30"/>
          <w:szCs w:val="30"/>
        </w:rPr>
      </w:pPr>
    </w:p>
    <w:sectPr w:rsidR="000705E9" w:rsidRPr="000705E9" w:rsidSect="000705E9">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9FB" w:rsidRDefault="002239FB" w:rsidP="002239FB">
      <w:pPr>
        <w:spacing w:after="0" w:line="240" w:lineRule="auto"/>
      </w:pPr>
      <w:r>
        <w:separator/>
      </w:r>
    </w:p>
  </w:endnote>
  <w:endnote w:type="continuationSeparator" w:id="0">
    <w:p w:rsidR="002239FB" w:rsidRDefault="002239FB" w:rsidP="0022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E9" w:rsidRPr="00316B40" w:rsidRDefault="000705E9" w:rsidP="000705E9">
    <w:pPr>
      <w:tabs>
        <w:tab w:val="left" w:pos="1741"/>
      </w:tabs>
      <w:rPr>
        <w:rFonts w:ascii="Times New Roman" w:eastAsia="Times New Roman" w:hAnsi="Times New Roman"/>
        <w:i/>
        <w:sz w:val="24"/>
        <w:szCs w:val="24"/>
        <w:lang w:eastAsia="ru-RU"/>
      </w:rPr>
    </w:pPr>
    <w:r w:rsidRPr="00316B40">
      <w:rPr>
        <w:rFonts w:ascii="Times New Roman" w:eastAsia="Times New Roman" w:hAnsi="Times New Roman"/>
        <w:i/>
        <w:sz w:val="24"/>
        <w:szCs w:val="24"/>
        <w:lang w:eastAsia="ru-RU"/>
      </w:rPr>
      <w:t>Заказчик ___________</w:t>
    </w:r>
    <w:r w:rsidRPr="00316B40">
      <w:rPr>
        <w:rFonts w:ascii="Times New Roman" w:eastAsia="Times New Roman" w:hAnsi="Times New Roman"/>
        <w:i/>
        <w:sz w:val="24"/>
        <w:szCs w:val="24"/>
        <w:lang w:eastAsia="ru-RU"/>
      </w:rPr>
      <w:tab/>
    </w:r>
    <w:r w:rsidRPr="00316B40">
      <w:rPr>
        <w:rFonts w:ascii="Times New Roman" w:eastAsia="Times New Roman" w:hAnsi="Times New Roman"/>
        <w:i/>
        <w:sz w:val="24"/>
        <w:szCs w:val="24"/>
        <w:lang w:eastAsia="ru-RU"/>
      </w:rPr>
      <w:tab/>
    </w:r>
    <w:r w:rsidRPr="00316B40">
      <w:rPr>
        <w:rFonts w:ascii="Times New Roman" w:eastAsia="Times New Roman" w:hAnsi="Times New Roman"/>
        <w:i/>
        <w:sz w:val="24"/>
        <w:szCs w:val="24"/>
        <w:lang w:eastAsia="ru-RU"/>
      </w:rPr>
      <w:tab/>
    </w:r>
    <w:r w:rsidRPr="00316B40">
      <w:rPr>
        <w:rFonts w:ascii="Times New Roman" w:eastAsia="Times New Roman" w:hAnsi="Times New Roman"/>
        <w:i/>
        <w:sz w:val="24"/>
        <w:szCs w:val="24"/>
        <w:lang w:eastAsia="ru-RU"/>
      </w:rPr>
      <w:tab/>
      <w:t>Подрядчик___________</w:t>
    </w:r>
  </w:p>
  <w:p w:rsidR="000705E9" w:rsidRDefault="000705E9">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E9" w:rsidRPr="000705E9" w:rsidRDefault="000705E9" w:rsidP="000705E9">
    <w:pPr>
      <w:tabs>
        <w:tab w:val="left" w:pos="1741"/>
      </w:tabs>
      <w:rPr>
        <w:rFonts w:ascii="Times New Roman" w:eastAsia="Times New Roman" w:hAnsi="Times New Roman"/>
        <w:i/>
        <w:sz w:val="24"/>
        <w:szCs w:val="24"/>
        <w:lang w:eastAsia="ru-RU"/>
      </w:rPr>
    </w:pPr>
    <w:r w:rsidRPr="000705E9">
      <w:rPr>
        <w:rFonts w:ascii="Times New Roman" w:eastAsia="Times New Roman" w:hAnsi="Times New Roman"/>
        <w:i/>
        <w:sz w:val="24"/>
        <w:szCs w:val="24"/>
        <w:lang w:eastAsia="ru-RU"/>
      </w:rPr>
      <w:t>Заказчик __________</w:t>
    </w:r>
    <w:r>
      <w:rPr>
        <w:rFonts w:ascii="Times New Roman" w:eastAsia="Times New Roman" w:hAnsi="Times New Roman"/>
        <w:i/>
        <w:sz w:val="24"/>
        <w:szCs w:val="24"/>
        <w:lang w:eastAsia="ru-RU"/>
      </w:rPr>
      <w:t>____</w:t>
    </w:r>
    <w:r w:rsidRPr="000705E9">
      <w:rPr>
        <w:rFonts w:ascii="Times New Roman" w:eastAsia="Times New Roman" w:hAnsi="Times New Roman"/>
        <w:i/>
        <w:sz w:val="24"/>
        <w:szCs w:val="24"/>
        <w:lang w:eastAsia="ru-RU"/>
      </w:rPr>
      <w:t>_</w:t>
    </w:r>
    <w:r w:rsidRPr="000705E9">
      <w:rPr>
        <w:rFonts w:ascii="Times New Roman" w:eastAsia="Times New Roman" w:hAnsi="Times New Roman"/>
        <w:i/>
        <w:sz w:val="24"/>
        <w:szCs w:val="24"/>
        <w:lang w:eastAsia="ru-RU"/>
      </w:rPr>
      <w:tab/>
    </w:r>
    <w:r w:rsidRPr="000705E9">
      <w:rPr>
        <w:rFonts w:ascii="Times New Roman" w:eastAsia="Times New Roman" w:hAnsi="Times New Roman"/>
        <w:i/>
        <w:sz w:val="24"/>
        <w:szCs w:val="24"/>
        <w:lang w:eastAsia="ru-RU"/>
      </w:rPr>
      <w:tab/>
    </w:r>
    <w:r w:rsidRPr="000705E9">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r>
    <w:r w:rsidRPr="000705E9">
      <w:rPr>
        <w:rFonts w:ascii="Times New Roman" w:eastAsia="Times New Roman" w:hAnsi="Times New Roman"/>
        <w:i/>
        <w:sz w:val="24"/>
        <w:szCs w:val="24"/>
        <w:lang w:eastAsia="ru-RU"/>
      </w:rPr>
      <w:tab/>
      <w:t>Подрядчик__________</w:t>
    </w:r>
    <w:r>
      <w:rPr>
        <w:rFonts w:ascii="Times New Roman" w:eastAsia="Times New Roman" w:hAnsi="Times New Roman"/>
        <w:i/>
        <w:sz w:val="24"/>
        <w:szCs w:val="24"/>
        <w:lang w:eastAsia="ru-RU"/>
      </w:rPr>
      <w:t>____</w:t>
    </w:r>
    <w:r w:rsidRPr="000705E9">
      <w:rPr>
        <w:rFonts w:ascii="Times New Roman" w:eastAsia="Times New Roman" w:hAnsi="Times New Roman"/>
        <w:i/>
        <w:sz w:val="24"/>
        <w:szCs w:val="24"/>
        <w:lang w:eastAsia="ru-RU"/>
      </w:rPr>
      <w:t>_</w:t>
    </w:r>
  </w:p>
  <w:p w:rsidR="000705E9" w:rsidRDefault="000705E9">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B40" w:rsidRDefault="00316B4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9FB" w:rsidRDefault="002239FB" w:rsidP="002239FB">
      <w:pPr>
        <w:spacing w:after="0" w:line="240" w:lineRule="auto"/>
      </w:pPr>
      <w:r>
        <w:separator/>
      </w:r>
    </w:p>
  </w:footnote>
  <w:footnote w:type="continuationSeparator" w:id="0">
    <w:p w:rsidR="002239FB" w:rsidRDefault="002239FB" w:rsidP="0022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798952"/>
      <w:docPartObj>
        <w:docPartGallery w:val="Page Numbers (Top of Page)"/>
        <w:docPartUnique/>
      </w:docPartObj>
    </w:sdtPr>
    <w:sdtEndPr>
      <w:rPr>
        <w:rFonts w:ascii="Times New Roman" w:hAnsi="Times New Roman"/>
        <w:sz w:val="24"/>
        <w:szCs w:val="24"/>
      </w:rPr>
    </w:sdtEndPr>
    <w:sdtContent>
      <w:p w:rsidR="000705E9" w:rsidRPr="00316B40" w:rsidRDefault="000705E9">
        <w:pPr>
          <w:pStyle w:val="af3"/>
          <w:jc w:val="center"/>
          <w:rPr>
            <w:rFonts w:ascii="Times New Roman" w:hAnsi="Times New Roman"/>
            <w:sz w:val="24"/>
            <w:szCs w:val="24"/>
          </w:rPr>
        </w:pPr>
        <w:r w:rsidRPr="00316B40">
          <w:rPr>
            <w:rFonts w:ascii="Times New Roman" w:hAnsi="Times New Roman"/>
            <w:sz w:val="24"/>
            <w:szCs w:val="24"/>
          </w:rPr>
          <w:fldChar w:fldCharType="begin"/>
        </w:r>
        <w:r w:rsidRPr="00316B40">
          <w:rPr>
            <w:rFonts w:ascii="Times New Roman" w:hAnsi="Times New Roman"/>
            <w:sz w:val="24"/>
            <w:szCs w:val="24"/>
          </w:rPr>
          <w:instrText>PAGE   \* MERGEFORMAT</w:instrText>
        </w:r>
        <w:r w:rsidRPr="00316B40">
          <w:rPr>
            <w:rFonts w:ascii="Times New Roman" w:hAnsi="Times New Roman"/>
            <w:sz w:val="24"/>
            <w:szCs w:val="24"/>
          </w:rPr>
          <w:fldChar w:fldCharType="separate"/>
        </w:r>
        <w:r w:rsidRPr="00316B40">
          <w:rPr>
            <w:rFonts w:ascii="Times New Roman" w:hAnsi="Times New Roman"/>
            <w:sz w:val="24"/>
            <w:szCs w:val="24"/>
          </w:rPr>
          <w:t>2</w:t>
        </w:r>
        <w:r w:rsidRPr="00316B40">
          <w:rPr>
            <w:rFonts w:ascii="Times New Roman" w:hAnsi="Times New Roman"/>
            <w:sz w:val="24"/>
            <w:szCs w:val="24"/>
          </w:rPr>
          <w:fldChar w:fldCharType="end"/>
        </w:r>
      </w:p>
    </w:sdtContent>
  </w:sdt>
  <w:p w:rsidR="000705E9" w:rsidRDefault="000705E9">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E9" w:rsidRDefault="000705E9" w:rsidP="000705E9">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46D"/>
    <w:multiLevelType w:val="hybridMultilevel"/>
    <w:tmpl w:val="25102B36"/>
    <w:lvl w:ilvl="0" w:tplc="760062D6">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 w15:restartNumberingAfterBreak="0">
    <w:nsid w:val="00C47AE0"/>
    <w:multiLevelType w:val="hybridMultilevel"/>
    <w:tmpl w:val="6638DCF0"/>
    <w:lvl w:ilvl="0" w:tplc="A628D342">
      <w:start w:val="2"/>
      <w:numFmt w:val="decimal"/>
      <w:lvlText w:val="4.%1."/>
      <w:lvlJc w:val="left"/>
      <w:pPr>
        <w:ind w:left="2148" w:hanging="360"/>
      </w:pPr>
      <w:rPr>
        <w:rFonts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B31AC"/>
    <w:multiLevelType w:val="hybridMultilevel"/>
    <w:tmpl w:val="5EFA2768"/>
    <w:lvl w:ilvl="0" w:tplc="C716513C">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3246C"/>
    <w:multiLevelType w:val="hybridMultilevel"/>
    <w:tmpl w:val="BE50A164"/>
    <w:lvl w:ilvl="0" w:tplc="A1723AAA">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3C7148"/>
    <w:multiLevelType w:val="hybridMultilevel"/>
    <w:tmpl w:val="42784CD8"/>
    <w:lvl w:ilvl="0" w:tplc="22D81EE2">
      <w:start w:val="1"/>
      <w:numFmt w:val="decimal"/>
      <w:lvlText w:val="3.%1."/>
      <w:lvlJc w:val="left"/>
      <w:pPr>
        <w:ind w:left="1070"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C416A7"/>
    <w:multiLevelType w:val="hybridMultilevel"/>
    <w:tmpl w:val="20469BF2"/>
    <w:lvl w:ilvl="0" w:tplc="A2DEA5CC">
      <w:start w:val="3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6A5A24"/>
    <w:multiLevelType w:val="hybridMultilevel"/>
    <w:tmpl w:val="F8E4E0BC"/>
    <w:lvl w:ilvl="0" w:tplc="2CF4FD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8FC0614"/>
    <w:multiLevelType w:val="multilevel"/>
    <w:tmpl w:val="D520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4F0901"/>
    <w:multiLevelType w:val="multilevel"/>
    <w:tmpl w:val="42E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156152"/>
    <w:multiLevelType w:val="multilevel"/>
    <w:tmpl w:val="84DA1D14"/>
    <w:lvl w:ilvl="0">
      <w:start w:val="5"/>
      <w:numFmt w:val="decimal"/>
      <w:lvlText w:val="%1."/>
      <w:lvlJc w:val="left"/>
      <w:pPr>
        <w:ind w:left="450" w:hanging="45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10" w15:restartNumberingAfterBreak="0">
    <w:nsid w:val="33D7740B"/>
    <w:multiLevelType w:val="multilevel"/>
    <w:tmpl w:val="12629182"/>
    <w:lvl w:ilvl="0">
      <w:start w:val="5"/>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1" w15:restartNumberingAfterBreak="0">
    <w:nsid w:val="379F1758"/>
    <w:multiLevelType w:val="hybridMultilevel"/>
    <w:tmpl w:val="4A32B53A"/>
    <w:lvl w:ilvl="0" w:tplc="A62EC808">
      <w:start w:val="1"/>
      <w:numFmt w:val="decimal"/>
      <w:suff w:val="space"/>
      <w:lvlText w:val="9.%1."/>
      <w:lvlJc w:val="left"/>
      <w:pPr>
        <w:ind w:left="2160" w:hanging="360"/>
      </w:pPr>
      <w:rPr>
        <w:rFonts w:hint="default"/>
      </w:rPr>
    </w:lvl>
    <w:lvl w:ilvl="1" w:tplc="A72274AC">
      <w:start w:val="1"/>
      <w:numFmt w:val="decimal"/>
      <w:suff w:val="space"/>
      <w:lvlText w:val="13.%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E823FA"/>
    <w:multiLevelType w:val="multilevel"/>
    <w:tmpl w:val="F01CF4B2"/>
    <w:lvl w:ilvl="0">
      <w:start w:val="13"/>
      <w:numFmt w:val="decimal"/>
      <w:suff w:val="space"/>
      <w:lvlText w:val="%1."/>
      <w:lvlJc w:val="left"/>
      <w:pPr>
        <w:ind w:left="1637" w:hanging="360"/>
      </w:pPr>
      <w:rPr>
        <w:rFonts w:hint="default"/>
      </w:rPr>
    </w:lvl>
    <w:lvl w:ilvl="1">
      <w:start w:val="1"/>
      <w:numFmt w:val="decimal"/>
      <w:isLgl/>
      <w:lvlText w:val="%1.%2."/>
      <w:lvlJc w:val="left"/>
      <w:pPr>
        <w:ind w:left="2008" w:hanging="720"/>
      </w:pPr>
      <w:rPr>
        <w:rFonts w:hint="default"/>
      </w:rPr>
    </w:lvl>
    <w:lvl w:ilvl="2">
      <w:start w:val="1"/>
      <w:numFmt w:val="decimal"/>
      <w:isLgl/>
      <w:lvlText w:val="%1.%2.%3."/>
      <w:lvlJc w:val="left"/>
      <w:pPr>
        <w:ind w:left="2019" w:hanging="720"/>
      </w:pPr>
      <w:rPr>
        <w:rFonts w:hint="default"/>
      </w:rPr>
    </w:lvl>
    <w:lvl w:ilvl="3">
      <w:start w:val="1"/>
      <w:numFmt w:val="decimal"/>
      <w:isLgl/>
      <w:lvlText w:val="%1.%2.%3.%4."/>
      <w:lvlJc w:val="left"/>
      <w:pPr>
        <w:ind w:left="2390" w:hanging="1080"/>
      </w:pPr>
      <w:rPr>
        <w:rFonts w:hint="default"/>
      </w:rPr>
    </w:lvl>
    <w:lvl w:ilvl="4">
      <w:start w:val="1"/>
      <w:numFmt w:val="decimal"/>
      <w:isLgl/>
      <w:lvlText w:val="%1.%2.%3.%4.%5."/>
      <w:lvlJc w:val="left"/>
      <w:pPr>
        <w:ind w:left="2761" w:hanging="144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143" w:hanging="1800"/>
      </w:pPr>
      <w:rPr>
        <w:rFonts w:hint="default"/>
      </w:rPr>
    </w:lvl>
    <w:lvl w:ilvl="7">
      <w:start w:val="1"/>
      <w:numFmt w:val="decimal"/>
      <w:isLgl/>
      <w:lvlText w:val="%1.%2.%3.%4.%5.%6.%7.%8."/>
      <w:lvlJc w:val="left"/>
      <w:pPr>
        <w:ind w:left="3154" w:hanging="1800"/>
      </w:pPr>
      <w:rPr>
        <w:rFonts w:hint="default"/>
      </w:rPr>
    </w:lvl>
    <w:lvl w:ilvl="8">
      <w:start w:val="1"/>
      <w:numFmt w:val="decimal"/>
      <w:isLgl/>
      <w:lvlText w:val="%1.%2.%3.%4.%5.%6.%7.%8.%9."/>
      <w:lvlJc w:val="left"/>
      <w:pPr>
        <w:ind w:left="3525" w:hanging="2160"/>
      </w:pPr>
      <w:rPr>
        <w:rFonts w:hint="default"/>
      </w:rPr>
    </w:lvl>
  </w:abstractNum>
  <w:abstractNum w:abstractNumId="13" w15:restartNumberingAfterBreak="0">
    <w:nsid w:val="3D540450"/>
    <w:multiLevelType w:val="hybridMultilevel"/>
    <w:tmpl w:val="5C5468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02C13A7"/>
    <w:multiLevelType w:val="hybridMultilevel"/>
    <w:tmpl w:val="1304CE8E"/>
    <w:lvl w:ilvl="0" w:tplc="F3629BC4">
      <w:start w:val="1"/>
      <w:numFmt w:val="decimal"/>
      <w:suff w:val="space"/>
      <w:lvlText w:val="%1."/>
      <w:lvlJc w:val="left"/>
      <w:pPr>
        <w:ind w:left="1211" w:hanging="360"/>
      </w:pPr>
      <w:rPr>
        <w:rFonts w:hint="default"/>
        <w:b w:val="0"/>
      </w:r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5" w15:restartNumberingAfterBreak="0">
    <w:nsid w:val="48162CD0"/>
    <w:multiLevelType w:val="multilevel"/>
    <w:tmpl w:val="CFEA0028"/>
    <w:lvl w:ilvl="0">
      <w:start w:val="5"/>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4CE83806"/>
    <w:multiLevelType w:val="multilevel"/>
    <w:tmpl w:val="B906AF9A"/>
    <w:lvl w:ilvl="0">
      <w:start w:val="1"/>
      <w:numFmt w:val="decimal"/>
      <w:lvlText w:val="%1."/>
      <w:lvlJc w:val="left"/>
      <w:pPr>
        <w:ind w:left="1080" w:hanging="360"/>
      </w:pPr>
      <w:rPr>
        <w:rFonts w:hint="default"/>
      </w:rPr>
    </w:lvl>
    <w:lvl w:ilvl="1">
      <w:start w:val="1"/>
      <w:numFmt w:val="decimal"/>
      <w:isLgl/>
      <w:lvlText w:val="%1.%2."/>
      <w:lvlJc w:val="left"/>
      <w:pPr>
        <w:ind w:left="1470" w:hanging="750"/>
      </w:pPr>
      <w:rPr>
        <w:rFonts w:hint="default"/>
      </w:rPr>
    </w:lvl>
    <w:lvl w:ilvl="2">
      <w:start w:val="1"/>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4F93799E"/>
    <w:multiLevelType w:val="hybridMultilevel"/>
    <w:tmpl w:val="9E082D7C"/>
    <w:lvl w:ilvl="0" w:tplc="AC58214A">
      <w:start w:val="1"/>
      <w:numFmt w:val="decimal"/>
      <w:suff w:val="space"/>
      <w:lvlText w:val="11.%1."/>
      <w:lvlJc w:val="left"/>
      <w:pPr>
        <w:ind w:left="2869" w:hanging="360"/>
      </w:pPr>
      <w:rPr>
        <w:rFonts w:hint="default"/>
      </w:rPr>
    </w:lvl>
    <w:lvl w:ilvl="1" w:tplc="122C704C">
      <w:start w:val="1"/>
      <w:numFmt w:val="decimal"/>
      <w:suff w:val="space"/>
      <w:lvlText w:val="1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94041B"/>
    <w:multiLevelType w:val="multilevel"/>
    <w:tmpl w:val="71962940"/>
    <w:lvl w:ilvl="0">
      <w:start w:val="27"/>
      <w:numFmt w:val="decimal"/>
      <w:lvlText w:val="%1"/>
      <w:lvlJc w:val="left"/>
      <w:pPr>
        <w:ind w:left="525" w:hanging="525"/>
      </w:pPr>
      <w:rPr>
        <w:rFonts w:hint="default"/>
      </w:rPr>
    </w:lvl>
    <w:lvl w:ilvl="1">
      <w:start w:val="1"/>
      <w:numFmt w:val="decimal"/>
      <w:lvlText w:val="%1.%2"/>
      <w:lvlJc w:val="left"/>
      <w:pPr>
        <w:ind w:left="1593" w:hanging="52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9" w15:restartNumberingAfterBreak="0">
    <w:nsid w:val="562E7A1C"/>
    <w:multiLevelType w:val="hybridMultilevel"/>
    <w:tmpl w:val="7F36DF2A"/>
    <w:lvl w:ilvl="0" w:tplc="27380C7A">
      <w:start w:val="1"/>
      <w:numFmt w:val="decimal"/>
      <w:lvlText w:val="3.2.%1."/>
      <w:lvlJc w:val="left"/>
      <w:pPr>
        <w:ind w:left="1834" w:hanging="360"/>
      </w:pPr>
      <w:rPr>
        <w:rFonts w:hint="default"/>
      </w:rPr>
    </w:lvl>
    <w:lvl w:ilvl="1" w:tplc="419C80D8">
      <w:start w:val="1"/>
      <w:numFmt w:val="decimal"/>
      <w:lvlText w:val="4.1.%2."/>
      <w:lvlJc w:val="left"/>
      <w:pPr>
        <w:ind w:left="361" w:hanging="360"/>
      </w:pPr>
      <w:rPr>
        <w:rFonts w:hint="default"/>
      </w:rPr>
    </w:lvl>
    <w:lvl w:ilvl="2" w:tplc="0419001B">
      <w:start w:val="1"/>
      <w:numFmt w:val="lowerRoman"/>
      <w:lvlText w:val="%3."/>
      <w:lvlJc w:val="right"/>
      <w:pPr>
        <w:ind w:left="1081" w:hanging="180"/>
      </w:pPr>
    </w:lvl>
    <w:lvl w:ilvl="3" w:tplc="0419000F" w:tentative="1">
      <w:start w:val="1"/>
      <w:numFmt w:val="decimal"/>
      <w:lvlText w:val="%4."/>
      <w:lvlJc w:val="left"/>
      <w:pPr>
        <w:ind w:left="1801" w:hanging="360"/>
      </w:pPr>
    </w:lvl>
    <w:lvl w:ilvl="4" w:tplc="04190019" w:tentative="1">
      <w:start w:val="1"/>
      <w:numFmt w:val="lowerLetter"/>
      <w:lvlText w:val="%5."/>
      <w:lvlJc w:val="left"/>
      <w:pPr>
        <w:ind w:left="2521" w:hanging="360"/>
      </w:pPr>
    </w:lvl>
    <w:lvl w:ilvl="5" w:tplc="0419001B" w:tentative="1">
      <w:start w:val="1"/>
      <w:numFmt w:val="lowerRoman"/>
      <w:lvlText w:val="%6."/>
      <w:lvlJc w:val="right"/>
      <w:pPr>
        <w:ind w:left="3241" w:hanging="180"/>
      </w:pPr>
    </w:lvl>
    <w:lvl w:ilvl="6" w:tplc="0419000F" w:tentative="1">
      <w:start w:val="1"/>
      <w:numFmt w:val="decimal"/>
      <w:lvlText w:val="%7."/>
      <w:lvlJc w:val="left"/>
      <w:pPr>
        <w:ind w:left="3961" w:hanging="360"/>
      </w:pPr>
    </w:lvl>
    <w:lvl w:ilvl="7" w:tplc="04190019" w:tentative="1">
      <w:start w:val="1"/>
      <w:numFmt w:val="lowerLetter"/>
      <w:lvlText w:val="%8."/>
      <w:lvlJc w:val="left"/>
      <w:pPr>
        <w:ind w:left="4681" w:hanging="360"/>
      </w:pPr>
    </w:lvl>
    <w:lvl w:ilvl="8" w:tplc="0419001B" w:tentative="1">
      <w:start w:val="1"/>
      <w:numFmt w:val="lowerRoman"/>
      <w:lvlText w:val="%9."/>
      <w:lvlJc w:val="right"/>
      <w:pPr>
        <w:ind w:left="5401" w:hanging="180"/>
      </w:pPr>
    </w:lvl>
  </w:abstractNum>
  <w:abstractNum w:abstractNumId="20" w15:restartNumberingAfterBreak="0">
    <w:nsid w:val="5ED96B81"/>
    <w:multiLevelType w:val="hybridMultilevel"/>
    <w:tmpl w:val="2110B1E2"/>
    <w:lvl w:ilvl="0" w:tplc="75F0E65E">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5F2E3D82"/>
    <w:multiLevelType w:val="hybridMultilevel"/>
    <w:tmpl w:val="74FEB522"/>
    <w:lvl w:ilvl="0" w:tplc="D35C12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0B7099F"/>
    <w:multiLevelType w:val="hybridMultilevel"/>
    <w:tmpl w:val="C696E16A"/>
    <w:lvl w:ilvl="0" w:tplc="C1D241C6">
      <w:start w:val="1"/>
      <w:numFmt w:val="decimal"/>
      <w:lvlText w:val="15.%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E430E8"/>
    <w:multiLevelType w:val="hybridMultilevel"/>
    <w:tmpl w:val="95B6D490"/>
    <w:lvl w:ilvl="0" w:tplc="D5140E9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EA57741"/>
    <w:multiLevelType w:val="multilevel"/>
    <w:tmpl w:val="7402E492"/>
    <w:lvl w:ilvl="0">
      <w:start w:val="1"/>
      <w:numFmt w:val="decimal"/>
      <w:lvlText w:val="%1."/>
      <w:lvlJc w:val="left"/>
      <w:pPr>
        <w:ind w:left="1080" w:hanging="360"/>
      </w:pPr>
      <w:rPr>
        <w:rFonts w:hint="default"/>
        <w:color w:val="auto"/>
      </w:rPr>
    </w:lvl>
    <w:lvl w:ilvl="1">
      <w:start w:val="1"/>
      <w:numFmt w:val="decimal"/>
      <w:isLgl/>
      <w:lvlText w:val="%1.%2."/>
      <w:lvlJc w:val="left"/>
      <w:pPr>
        <w:ind w:left="1470" w:hanging="750"/>
      </w:pPr>
      <w:rPr>
        <w:rFonts w:hint="default"/>
      </w:rPr>
    </w:lvl>
    <w:lvl w:ilvl="2">
      <w:start w:val="1"/>
      <w:numFmt w:val="decimal"/>
      <w:isLgl/>
      <w:lvlText w:val="%1.%2.%3."/>
      <w:lvlJc w:val="left"/>
      <w:pPr>
        <w:ind w:left="1601"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71837C33"/>
    <w:multiLevelType w:val="hybridMultilevel"/>
    <w:tmpl w:val="F88A4BE2"/>
    <w:lvl w:ilvl="0" w:tplc="39B2B6D0">
      <w:start w:val="71"/>
      <w:numFmt w:val="decimal"/>
      <w:lvlText w:val="%1."/>
      <w:lvlJc w:val="left"/>
      <w:pPr>
        <w:ind w:left="1790" w:hanging="375"/>
      </w:pPr>
      <w:rPr>
        <w:rFonts w:hint="default"/>
      </w:rPr>
    </w:lvl>
    <w:lvl w:ilvl="1" w:tplc="04190019" w:tentative="1">
      <w:start w:val="1"/>
      <w:numFmt w:val="lowerLetter"/>
      <w:lvlText w:val="%2."/>
      <w:lvlJc w:val="left"/>
      <w:pPr>
        <w:ind w:left="2495" w:hanging="360"/>
      </w:pPr>
    </w:lvl>
    <w:lvl w:ilvl="2" w:tplc="0419001B" w:tentative="1">
      <w:start w:val="1"/>
      <w:numFmt w:val="lowerRoman"/>
      <w:lvlText w:val="%3."/>
      <w:lvlJc w:val="right"/>
      <w:pPr>
        <w:ind w:left="3215" w:hanging="180"/>
      </w:pPr>
    </w:lvl>
    <w:lvl w:ilvl="3" w:tplc="0419000F" w:tentative="1">
      <w:start w:val="1"/>
      <w:numFmt w:val="decimal"/>
      <w:lvlText w:val="%4."/>
      <w:lvlJc w:val="left"/>
      <w:pPr>
        <w:ind w:left="3935" w:hanging="360"/>
      </w:pPr>
    </w:lvl>
    <w:lvl w:ilvl="4" w:tplc="04190019" w:tentative="1">
      <w:start w:val="1"/>
      <w:numFmt w:val="lowerLetter"/>
      <w:lvlText w:val="%5."/>
      <w:lvlJc w:val="left"/>
      <w:pPr>
        <w:ind w:left="4655" w:hanging="360"/>
      </w:pPr>
    </w:lvl>
    <w:lvl w:ilvl="5" w:tplc="0419001B" w:tentative="1">
      <w:start w:val="1"/>
      <w:numFmt w:val="lowerRoman"/>
      <w:lvlText w:val="%6."/>
      <w:lvlJc w:val="right"/>
      <w:pPr>
        <w:ind w:left="5375" w:hanging="180"/>
      </w:pPr>
    </w:lvl>
    <w:lvl w:ilvl="6" w:tplc="0419000F" w:tentative="1">
      <w:start w:val="1"/>
      <w:numFmt w:val="decimal"/>
      <w:lvlText w:val="%7."/>
      <w:lvlJc w:val="left"/>
      <w:pPr>
        <w:ind w:left="6095" w:hanging="360"/>
      </w:pPr>
    </w:lvl>
    <w:lvl w:ilvl="7" w:tplc="04190019" w:tentative="1">
      <w:start w:val="1"/>
      <w:numFmt w:val="lowerLetter"/>
      <w:lvlText w:val="%8."/>
      <w:lvlJc w:val="left"/>
      <w:pPr>
        <w:ind w:left="6815" w:hanging="360"/>
      </w:pPr>
    </w:lvl>
    <w:lvl w:ilvl="8" w:tplc="0419001B" w:tentative="1">
      <w:start w:val="1"/>
      <w:numFmt w:val="lowerRoman"/>
      <w:lvlText w:val="%9."/>
      <w:lvlJc w:val="right"/>
      <w:pPr>
        <w:ind w:left="7535" w:hanging="180"/>
      </w:pPr>
    </w:lvl>
  </w:abstractNum>
  <w:abstractNum w:abstractNumId="26" w15:restartNumberingAfterBreak="0">
    <w:nsid w:val="7B455A35"/>
    <w:multiLevelType w:val="hybridMultilevel"/>
    <w:tmpl w:val="062C1F74"/>
    <w:lvl w:ilvl="0" w:tplc="5CEC351E">
      <w:start w:val="2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19"/>
  </w:num>
  <w:num w:numId="4">
    <w:abstractNumId w:val="1"/>
  </w:num>
  <w:num w:numId="5">
    <w:abstractNumId w:val="6"/>
  </w:num>
  <w:num w:numId="6">
    <w:abstractNumId w:val="0"/>
  </w:num>
  <w:num w:numId="7">
    <w:abstractNumId w:val="20"/>
  </w:num>
  <w:num w:numId="8">
    <w:abstractNumId w:val="9"/>
  </w:num>
  <w:num w:numId="9">
    <w:abstractNumId w:val="15"/>
  </w:num>
  <w:num w:numId="10">
    <w:abstractNumId w:val="10"/>
  </w:num>
  <w:num w:numId="11">
    <w:abstractNumId w:val="25"/>
  </w:num>
  <w:num w:numId="12">
    <w:abstractNumId w:val="4"/>
  </w:num>
  <w:num w:numId="13">
    <w:abstractNumId w:val="14"/>
  </w:num>
  <w:num w:numId="14">
    <w:abstractNumId w:val="22"/>
  </w:num>
  <w:num w:numId="15">
    <w:abstractNumId w:val="18"/>
  </w:num>
  <w:num w:numId="16">
    <w:abstractNumId w:val="26"/>
  </w:num>
  <w:num w:numId="17">
    <w:abstractNumId w:val="3"/>
  </w:num>
  <w:num w:numId="18">
    <w:abstractNumId w:val="23"/>
  </w:num>
  <w:num w:numId="19">
    <w:abstractNumId w:val="21"/>
  </w:num>
  <w:num w:numId="20">
    <w:abstractNumId w:val="5"/>
  </w:num>
  <w:num w:numId="21">
    <w:abstractNumId w:val="2"/>
  </w:num>
  <w:num w:numId="22">
    <w:abstractNumId w:val="12"/>
  </w:num>
  <w:num w:numId="23">
    <w:abstractNumId w:val="11"/>
  </w:num>
  <w:num w:numId="24">
    <w:abstractNumId w:val="17"/>
  </w:num>
  <w:num w:numId="25">
    <w:abstractNumId w:val="13"/>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65"/>
    <w:rsid w:val="00005454"/>
    <w:rsid w:val="00005EB2"/>
    <w:rsid w:val="0005491E"/>
    <w:rsid w:val="00062BE9"/>
    <w:rsid w:val="000705E9"/>
    <w:rsid w:val="000759AC"/>
    <w:rsid w:val="00127275"/>
    <w:rsid w:val="001644C6"/>
    <w:rsid w:val="00192FE0"/>
    <w:rsid w:val="001A7930"/>
    <w:rsid w:val="002239FB"/>
    <w:rsid w:val="0026043A"/>
    <w:rsid w:val="00271785"/>
    <w:rsid w:val="002A56ED"/>
    <w:rsid w:val="002D41F0"/>
    <w:rsid w:val="002E489F"/>
    <w:rsid w:val="00316B40"/>
    <w:rsid w:val="00354A01"/>
    <w:rsid w:val="00357CAA"/>
    <w:rsid w:val="003F0C7B"/>
    <w:rsid w:val="00402DA1"/>
    <w:rsid w:val="00450624"/>
    <w:rsid w:val="004E52DD"/>
    <w:rsid w:val="004F7170"/>
    <w:rsid w:val="005148A6"/>
    <w:rsid w:val="00524633"/>
    <w:rsid w:val="00541C16"/>
    <w:rsid w:val="005510D3"/>
    <w:rsid w:val="00576130"/>
    <w:rsid w:val="00584A84"/>
    <w:rsid w:val="005A01C7"/>
    <w:rsid w:val="005A3CCF"/>
    <w:rsid w:val="0060077F"/>
    <w:rsid w:val="0064318B"/>
    <w:rsid w:val="0066467A"/>
    <w:rsid w:val="00676065"/>
    <w:rsid w:val="006A3F2A"/>
    <w:rsid w:val="006A5086"/>
    <w:rsid w:val="006D078D"/>
    <w:rsid w:val="006E2F46"/>
    <w:rsid w:val="006F3181"/>
    <w:rsid w:val="00717FA7"/>
    <w:rsid w:val="007A3218"/>
    <w:rsid w:val="00870EE8"/>
    <w:rsid w:val="008B71D4"/>
    <w:rsid w:val="008E1C8A"/>
    <w:rsid w:val="009133A9"/>
    <w:rsid w:val="0092757D"/>
    <w:rsid w:val="00985BFB"/>
    <w:rsid w:val="009A3933"/>
    <w:rsid w:val="009B102B"/>
    <w:rsid w:val="009F042B"/>
    <w:rsid w:val="00A61CA3"/>
    <w:rsid w:val="00A757EC"/>
    <w:rsid w:val="00B1264A"/>
    <w:rsid w:val="00B361EC"/>
    <w:rsid w:val="00B64954"/>
    <w:rsid w:val="00B71D2B"/>
    <w:rsid w:val="00B91265"/>
    <w:rsid w:val="00BD725B"/>
    <w:rsid w:val="00BE6822"/>
    <w:rsid w:val="00C4495B"/>
    <w:rsid w:val="00CF6B22"/>
    <w:rsid w:val="00D10B0A"/>
    <w:rsid w:val="00D53472"/>
    <w:rsid w:val="00DC4DDF"/>
    <w:rsid w:val="00DD565C"/>
    <w:rsid w:val="00DD77AD"/>
    <w:rsid w:val="00DE77E6"/>
    <w:rsid w:val="00E03DDE"/>
    <w:rsid w:val="00E16C79"/>
    <w:rsid w:val="00E56D78"/>
    <w:rsid w:val="00E613A6"/>
    <w:rsid w:val="00E86B5E"/>
    <w:rsid w:val="00E90106"/>
    <w:rsid w:val="00E90DE1"/>
    <w:rsid w:val="00EA68F5"/>
    <w:rsid w:val="00EC0755"/>
    <w:rsid w:val="00F05E96"/>
    <w:rsid w:val="00F36EFB"/>
    <w:rsid w:val="00F50172"/>
    <w:rsid w:val="00F60565"/>
    <w:rsid w:val="00F86E1C"/>
    <w:rsid w:val="00FB170A"/>
    <w:rsid w:val="00FF3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D3AD9E"/>
  <w15:chartTrackingRefBased/>
  <w15:docId w15:val="{D008800F-549E-45DB-92AA-FAE5954F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065"/>
    <w:pPr>
      <w:spacing w:after="200" w:line="276" w:lineRule="auto"/>
    </w:pPr>
    <w:rPr>
      <w:rFonts w:ascii="Calibri" w:eastAsia="Calibri" w:hAnsi="Calibri" w:cs="Times New Roman"/>
    </w:rPr>
  </w:style>
  <w:style w:type="paragraph" w:styleId="1">
    <w:name w:val="heading 1"/>
    <w:basedOn w:val="a"/>
    <w:link w:val="10"/>
    <w:uiPriority w:val="9"/>
    <w:qFormat/>
    <w:rsid w:val="00676065"/>
    <w:pPr>
      <w:spacing w:before="100" w:beforeAutospacing="1" w:after="100" w:afterAutospacing="1" w:line="240" w:lineRule="auto"/>
      <w:outlineLvl w:val="0"/>
    </w:pPr>
    <w:rPr>
      <w:rFonts w:ascii="Times New Roman" w:eastAsia="Times New Roman" w:hAnsi="Times New Roman"/>
      <w:b/>
      <w:bCs/>
      <w:kern w:val="36"/>
      <w:sz w:val="31"/>
      <w:szCs w:val="31"/>
      <w:lang w:eastAsia="ru-RU"/>
    </w:rPr>
  </w:style>
  <w:style w:type="paragraph" w:styleId="2">
    <w:name w:val="heading 2"/>
    <w:basedOn w:val="a"/>
    <w:link w:val="20"/>
    <w:uiPriority w:val="9"/>
    <w:qFormat/>
    <w:rsid w:val="00676065"/>
    <w:pPr>
      <w:spacing w:before="100" w:beforeAutospacing="1" w:after="100" w:afterAutospacing="1" w:line="240" w:lineRule="auto"/>
      <w:outlineLvl w:val="1"/>
    </w:pPr>
    <w:rPr>
      <w:rFonts w:ascii="Times New Roman" w:eastAsia="Times New Roman" w:hAnsi="Times New Roman"/>
      <w:b/>
      <w:bCs/>
      <w:sz w:val="29"/>
      <w:szCs w:val="29"/>
      <w:lang w:eastAsia="ru-RU"/>
    </w:rPr>
  </w:style>
  <w:style w:type="paragraph" w:styleId="3">
    <w:name w:val="heading 3"/>
    <w:basedOn w:val="a"/>
    <w:link w:val="30"/>
    <w:uiPriority w:val="9"/>
    <w:qFormat/>
    <w:rsid w:val="00676065"/>
    <w:pPr>
      <w:spacing w:before="100" w:beforeAutospacing="1" w:after="100" w:afterAutospacing="1" w:line="240" w:lineRule="auto"/>
      <w:outlineLvl w:val="2"/>
    </w:pPr>
    <w:rPr>
      <w:rFonts w:ascii="Times New Roman" w:eastAsia="Times New Roman" w:hAnsi="Times New Roman"/>
      <w:b/>
      <w:bCs/>
      <w:sz w:val="26"/>
      <w:szCs w:val="26"/>
      <w:lang w:eastAsia="ru-RU"/>
    </w:rPr>
  </w:style>
  <w:style w:type="paragraph" w:styleId="4">
    <w:name w:val="heading 4"/>
    <w:basedOn w:val="a"/>
    <w:link w:val="40"/>
    <w:uiPriority w:val="9"/>
    <w:qFormat/>
    <w:rsid w:val="0067606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6065"/>
    <w:rPr>
      <w:rFonts w:ascii="Times New Roman" w:eastAsia="Times New Roman" w:hAnsi="Times New Roman" w:cs="Times New Roman"/>
      <w:b/>
      <w:bCs/>
      <w:kern w:val="36"/>
      <w:sz w:val="31"/>
      <w:szCs w:val="31"/>
      <w:lang w:eastAsia="ru-RU"/>
    </w:rPr>
  </w:style>
  <w:style w:type="character" w:customStyle="1" w:styleId="20">
    <w:name w:val="Заголовок 2 Знак"/>
    <w:basedOn w:val="a0"/>
    <w:link w:val="2"/>
    <w:uiPriority w:val="9"/>
    <w:rsid w:val="00676065"/>
    <w:rPr>
      <w:rFonts w:ascii="Times New Roman" w:eastAsia="Times New Roman" w:hAnsi="Times New Roman" w:cs="Times New Roman"/>
      <w:b/>
      <w:bCs/>
      <w:sz w:val="29"/>
      <w:szCs w:val="29"/>
      <w:lang w:eastAsia="ru-RU"/>
    </w:rPr>
  </w:style>
  <w:style w:type="character" w:customStyle="1" w:styleId="30">
    <w:name w:val="Заголовок 3 Знак"/>
    <w:basedOn w:val="a0"/>
    <w:link w:val="3"/>
    <w:uiPriority w:val="9"/>
    <w:rsid w:val="00676065"/>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
    <w:rsid w:val="00676065"/>
    <w:rPr>
      <w:rFonts w:ascii="Times New Roman" w:eastAsia="Times New Roman" w:hAnsi="Times New Roman" w:cs="Times New Roman"/>
      <w:b/>
      <w:bCs/>
      <w:sz w:val="24"/>
      <w:szCs w:val="24"/>
      <w:lang w:eastAsia="ru-RU"/>
    </w:rPr>
  </w:style>
  <w:style w:type="paragraph" w:customStyle="1" w:styleId="termtitle">
    <w:name w:val="termtitle"/>
    <w:basedOn w:val="a"/>
    <w:rsid w:val="00676065"/>
    <w:pPr>
      <w:spacing w:before="100" w:beforeAutospacing="1" w:after="100" w:afterAutospacing="1" w:line="240" w:lineRule="auto"/>
    </w:pPr>
    <w:rPr>
      <w:rFonts w:ascii="Times New Roman" w:eastAsia="Times New Roman" w:hAnsi="Times New Roman"/>
      <w:color w:val="2172C7"/>
      <w:sz w:val="24"/>
      <w:szCs w:val="24"/>
      <w:lang w:eastAsia="ru-RU"/>
    </w:rPr>
  </w:style>
  <w:style w:type="paragraph" w:customStyle="1" w:styleId="mathjaxhoverframe">
    <w:name w:val="mathjax_hover_frame"/>
    <w:basedOn w:val="a"/>
    <w:rsid w:val="00676065"/>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thjaxhoverarrow">
    <w:name w:val="mathjax_hover_arrow"/>
    <w:basedOn w:val="a"/>
    <w:rsid w:val="006760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thjaxmenu">
    <w:name w:val="mathjax_menu"/>
    <w:basedOn w:val="a"/>
    <w:rsid w:val="00676065"/>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olor w:val="000000"/>
      <w:sz w:val="24"/>
      <w:szCs w:val="24"/>
      <w:lang w:eastAsia="ru-RU"/>
    </w:rPr>
  </w:style>
  <w:style w:type="paragraph" w:customStyle="1" w:styleId="mathjaxmenuitem">
    <w:name w:val="mathjax_menuitem"/>
    <w:basedOn w:val="a"/>
    <w:rsid w:val="006760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thjaxmenuarrow">
    <w:name w:val="mathjax_menuarrow"/>
    <w:basedOn w:val="a"/>
    <w:rsid w:val="00676065"/>
    <w:pPr>
      <w:spacing w:before="100" w:beforeAutospacing="1" w:after="100" w:afterAutospacing="1" w:line="240" w:lineRule="auto"/>
    </w:pPr>
    <w:rPr>
      <w:rFonts w:ascii="Arial Unicode MS" w:eastAsia="Arial Unicode MS" w:hAnsi="Arial Unicode MS" w:cs="Arial Unicode MS"/>
      <w:color w:val="666666"/>
      <w:sz w:val="24"/>
      <w:szCs w:val="24"/>
      <w:lang w:eastAsia="ru-RU"/>
    </w:rPr>
  </w:style>
  <w:style w:type="paragraph" w:customStyle="1" w:styleId="mathjaxmenucheck">
    <w:name w:val="mathjax_menucheck"/>
    <w:basedOn w:val="a"/>
    <w:rsid w:val="0067606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athjaxmenulabel">
    <w:name w:val="mathjax_menulabel"/>
    <w:basedOn w:val="a"/>
    <w:rsid w:val="00676065"/>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mathjaxmenurule">
    <w:name w:val="mathjax_menurule"/>
    <w:basedOn w:val="a"/>
    <w:rsid w:val="00676065"/>
    <w:pPr>
      <w:pBdr>
        <w:top w:val="single" w:sz="6" w:space="0" w:color="CCCCCC"/>
      </w:pBdr>
      <w:spacing w:before="60" w:after="0" w:line="240" w:lineRule="auto"/>
      <w:ind w:left="15" w:right="15"/>
    </w:pPr>
    <w:rPr>
      <w:rFonts w:ascii="Times New Roman" w:eastAsia="Times New Roman" w:hAnsi="Times New Roman"/>
      <w:sz w:val="24"/>
      <w:szCs w:val="24"/>
      <w:lang w:eastAsia="ru-RU"/>
    </w:rPr>
  </w:style>
  <w:style w:type="paragraph" w:customStyle="1" w:styleId="mathjaxmenuclose">
    <w:name w:val="mathjax_menu_close"/>
    <w:basedOn w:val="a"/>
    <w:rsid w:val="006760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thjaxpreview">
    <w:name w:val="mathjax_preview"/>
    <w:basedOn w:val="a"/>
    <w:rsid w:val="00676065"/>
    <w:pPr>
      <w:spacing w:before="100" w:beforeAutospacing="1" w:after="100" w:afterAutospacing="1" w:line="240" w:lineRule="auto"/>
    </w:pPr>
    <w:rPr>
      <w:rFonts w:ascii="Times New Roman" w:eastAsia="Times New Roman" w:hAnsi="Times New Roman"/>
      <w:color w:val="888888"/>
      <w:sz w:val="24"/>
      <w:szCs w:val="24"/>
      <w:lang w:eastAsia="ru-RU"/>
    </w:rPr>
  </w:style>
  <w:style w:type="paragraph" w:customStyle="1" w:styleId="mathjaxerror">
    <w:name w:val="mathjax_error"/>
    <w:basedOn w:val="a"/>
    <w:rsid w:val="00676065"/>
    <w:pPr>
      <w:spacing w:before="100" w:beforeAutospacing="1" w:after="100" w:afterAutospacing="1" w:line="240" w:lineRule="auto"/>
    </w:pPr>
    <w:rPr>
      <w:rFonts w:ascii="Times New Roman" w:eastAsia="Times New Roman" w:hAnsi="Times New Roman"/>
      <w:i/>
      <w:iCs/>
      <w:color w:val="CC0000"/>
      <w:sz w:val="24"/>
      <w:szCs w:val="24"/>
      <w:lang w:eastAsia="ru-RU"/>
    </w:rPr>
  </w:style>
  <w:style w:type="paragraph" w:customStyle="1" w:styleId="mathjaxmenuarrow1">
    <w:name w:val="mathjax_menuarrow1"/>
    <w:basedOn w:val="a"/>
    <w:rsid w:val="00676065"/>
    <w:pPr>
      <w:spacing w:before="100" w:beforeAutospacing="1" w:after="100" w:afterAutospacing="1" w:line="240" w:lineRule="auto"/>
    </w:pPr>
    <w:rPr>
      <w:rFonts w:ascii="Arial Unicode MS" w:eastAsia="Arial Unicode MS" w:hAnsi="Arial Unicode MS" w:cs="Arial Unicode MS"/>
      <w:color w:val="FFFFFF"/>
      <w:sz w:val="24"/>
      <w:szCs w:val="24"/>
      <w:lang w:eastAsia="ru-RU"/>
    </w:rPr>
  </w:style>
  <w:style w:type="paragraph" w:customStyle="1" w:styleId="western">
    <w:name w:val="western"/>
    <w:basedOn w:val="a"/>
    <w:rsid w:val="006760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
    <w:name w:val="highlight"/>
    <w:basedOn w:val="a0"/>
    <w:rsid w:val="00676065"/>
  </w:style>
  <w:style w:type="paragraph" w:styleId="a3">
    <w:name w:val="Normal (Web)"/>
    <w:basedOn w:val="a"/>
    <w:uiPriority w:val="99"/>
    <w:semiHidden/>
    <w:unhideWhenUsed/>
    <w:rsid w:val="006760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rmtitle1">
    <w:name w:val="termtitle1"/>
    <w:basedOn w:val="a0"/>
    <w:rsid w:val="00676065"/>
    <w:rPr>
      <w:color w:val="2172C7"/>
    </w:rPr>
  </w:style>
  <w:style w:type="character" w:styleId="a4">
    <w:name w:val="Hyperlink"/>
    <w:basedOn w:val="a0"/>
    <w:uiPriority w:val="99"/>
    <w:unhideWhenUsed/>
    <w:rsid w:val="00676065"/>
    <w:rPr>
      <w:color w:val="0000FF"/>
      <w:u w:val="single"/>
    </w:rPr>
  </w:style>
  <w:style w:type="character" w:styleId="a5">
    <w:name w:val="FollowedHyperlink"/>
    <w:basedOn w:val="a0"/>
    <w:uiPriority w:val="99"/>
    <w:semiHidden/>
    <w:unhideWhenUsed/>
    <w:rsid w:val="00676065"/>
    <w:rPr>
      <w:color w:val="800080"/>
      <w:u w:val="single"/>
    </w:rPr>
  </w:style>
  <w:style w:type="paragraph" w:customStyle="1" w:styleId="sdfootnote-western">
    <w:name w:val="sdfootnote-western"/>
    <w:basedOn w:val="a"/>
    <w:rsid w:val="006760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76065"/>
    <w:pPr>
      <w:widowControl w:val="0"/>
      <w:autoSpaceDE w:val="0"/>
      <w:autoSpaceDN w:val="0"/>
      <w:spacing w:after="0" w:line="240" w:lineRule="auto"/>
    </w:pPr>
    <w:rPr>
      <w:rFonts w:ascii="Calibri" w:eastAsia="Times New Roman" w:hAnsi="Calibri" w:cs="Calibri"/>
      <w:szCs w:val="20"/>
      <w:lang w:eastAsia="ru-RU"/>
    </w:rPr>
  </w:style>
  <w:style w:type="character" w:styleId="a6">
    <w:name w:val="annotation reference"/>
    <w:basedOn w:val="a0"/>
    <w:uiPriority w:val="99"/>
    <w:semiHidden/>
    <w:unhideWhenUsed/>
    <w:rsid w:val="00676065"/>
    <w:rPr>
      <w:sz w:val="16"/>
      <w:szCs w:val="16"/>
    </w:rPr>
  </w:style>
  <w:style w:type="paragraph" w:styleId="a7">
    <w:name w:val="annotation text"/>
    <w:basedOn w:val="a"/>
    <w:link w:val="a8"/>
    <w:uiPriority w:val="99"/>
    <w:unhideWhenUsed/>
    <w:rsid w:val="00676065"/>
    <w:pPr>
      <w:spacing w:after="0" w:line="240" w:lineRule="auto"/>
    </w:pPr>
    <w:rPr>
      <w:rFonts w:ascii="Times New Roman" w:eastAsia="Times New Roman" w:hAnsi="Times New Roman"/>
      <w:sz w:val="20"/>
      <w:szCs w:val="20"/>
      <w:lang w:eastAsia="ru-RU"/>
    </w:rPr>
  </w:style>
  <w:style w:type="character" w:customStyle="1" w:styleId="a8">
    <w:name w:val="Текст примечания Знак"/>
    <w:basedOn w:val="a0"/>
    <w:link w:val="a7"/>
    <w:uiPriority w:val="99"/>
    <w:rsid w:val="00676065"/>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760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6065"/>
    <w:rPr>
      <w:rFonts w:ascii="Tahoma" w:eastAsia="Calibri" w:hAnsi="Tahoma" w:cs="Tahoma"/>
      <w:sz w:val="16"/>
      <w:szCs w:val="16"/>
    </w:rPr>
  </w:style>
  <w:style w:type="table" w:styleId="ab">
    <w:name w:val="Table Grid"/>
    <w:basedOn w:val="a1"/>
    <w:uiPriority w:val="59"/>
    <w:rsid w:val="00676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676065"/>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67606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676065"/>
    <w:rPr>
      <w:rFonts w:ascii="Consolas" w:eastAsia="Calibri" w:hAnsi="Consolas" w:cs="Consolas"/>
      <w:sz w:val="20"/>
      <w:szCs w:val="20"/>
    </w:rPr>
  </w:style>
  <w:style w:type="paragraph" w:styleId="ad">
    <w:name w:val="Body Text"/>
    <w:basedOn w:val="a"/>
    <w:link w:val="ae"/>
    <w:uiPriority w:val="99"/>
    <w:rsid w:val="00676065"/>
    <w:pPr>
      <w:widowControl w:val="0"/>
      <w:spacing w:before="20" w:after="0" w:line="260" w:lineRule="auto"/>
      <w:jc w:val="right"/>
    </w:pPr>
    <w:rPr>
      <w:rFonts w:ascii="Times New Roman" w:eastAsia="Times New Roman" w:hAnsi="Times New Roman"/>
      <w:sz w:val="28"/>
      <w:szCs w:val="20"/>
      <w:lang w:eastAsia="ru-RU"/>
    </w:rPr>
  </w:style>
  <w:style w:type="character" w:customStyle="1" w:styleId="ae">
    <w:name w:val="Основной текст Знак"/>
    <w:basedOn w:val="a0"/>
    <w:link w:val="ad"/>
    <w:uiPriority w:val="99"/>
    <w:rsid w:val="00676065"/>
    <w:rPr>
      <w:rFonts w:ascii="Times New Roman" w:eastAsia="Times New Roman" w:hAnsi="Times New Roman" w:cs="Times New Roman"/>
      <w:sz w:val="28"/>
      <w:szCs w:val="20"/>
      <w:lang w:eastAsia="ru-RU"/>
    </w:rPr>
  </w:style>
  <w:style w:type="paragraph" w:styleId="af">
    <w:name w:val="Body Text Indent"/>
    <w:basedOn w:val="a"/>
    <w:link w:val="af0"/>
    <w:rsid w:val="00676065"/>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rsid w:val="00676065"/>
    <w:rPr>
      <w:rFonts w:ascii="Times New Roman" w:eastAsia="Times New Roman" w:hAnsi="Times New Roman" w:cs="Times New Roman"/>
      <w:sz w:val="24"/>
      <w:szCs w:val="24"/>
      <w:lang w:eastAsia="ru-RU"/>
    </w:rPr>
  </w:style>
  <w:style w:type="paragraph" w:customStyle="1" w:styleId="BodyText21">
    <w:name w:val="Body Text 21"/>
    <w:basedOn w:val="a"/>
    <w:rsid w:val="00676065"/>
    <w:pPr>
      <w:tabs>
        <w:tab w:val="left" w:pos="142"/>
      </w:tabs>
      <w:spacing w:after="0" w:line="240" w:lineRule="auto"/>
      <w:ind w:firstLine="708"/>
      <w:jc w:val="both"/>
    </w:pPr>
    <w:rPr>
      <w:rFonts w:ascii="Times New Roman" w:eastAsia="Times New Roman" w:hAnsi="Times New Roman"/>
      <w:sz w:val="24"/>
      <w:szCs w:val="20"/>
      <w:lang w:eastAsia="ru-RU"/>
    </w:rPr>
  </w:style>
  <w:style w:type="paragraph" w:customStyle="1" w:styleId="ConsPlusNonformat">
    <w:name w:val="ConsPlusNonformat"/>
    <w:rsid w:val="00676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Document Map"/>
    <w:basedOn w:val="a"/>
    <w:link w:val="af2"/>
    <w:uiPriority w:val="99"/>
    <w:semiHidden/>
    <w:unhideWhenUsed/>
    <w:rsid w:val="00676065"/>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676065"/>
    <w:rPr>
      <w:rFonts w:ascii="Tahoma" w:eastAsia="Calibri" w:hAnsi="Tahoma" w:cs="Tahoma"/>
      <w:sz w:val="16"/>
      <w:szCs w:val="16"/>
    </w:rPr>
  </w:style>
  <w:style w:type="paragraph" w:styleId="af3">
    <w:name w:val="header"/>
    <w:basedOn w:val="a"/>
    <w:link w:val="af4"/>
    <w:uiPriority w:val="99"/>
    <w:unhideWhenUsed/>
    <w:rsid w:val="0067606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76065"/>
    <w:rPr>
      <w:rFonts w:ascii="Calibri" w:eastAsia="Calibri" w:hAnsi="Calibri" w:cs="Times New Roman"/>
    </w:rPr>
  </w:style>
  <w:style w:type="paragraph" w:styleId="af5">
    <w:name w:val="footer"/>
    <w:basedOn w:val="a"/>
    <w:link w:val="af6"/>
    <w:uiPriority w:val="99"/>
    <w:unhideWhenUsed/>
    <w:rsid w:val="0067606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76065"/>
    <w:rPr>
      <w:rFonts w:ascii="Calibri" w:eastAsia="Calibri" w:hAnsi="Calibri" w:cs="Times New Roman"/>
    </w:rPr>
  </w:style>
  <w:style w:type="paragraph" w:styleId="af7">
    <w:name w:val="annotation subject"/>
    <w:basedOn w:val="a7"/>
    <w:next w:val="a7"/>
    <w:link w:val="af8"/>
    <w:uiPriority w:val="99"/>
    <w:semiHidden/>
    <w:unhideWhenUsed/>
    <w:rsid w:val="00676065"/>
    <w:pPr>
      <w:spacing w:after="200"/>
    </w:pPr>
    <w:rPr>
      <w:rFonts w:ascii="Calibri" w:eastAsia="Calibri" w:hAnsi="Calibri"/>
      <w:b/>
      <w:bCs/>
      <w:lang w:eastAsia="en-US"/>
    </w:rPr>
  </w:style>
  <w:style w:type="character" w:customStyle="1" w:styleId="af8">
    <w:name w:val="Тема примечания Знак"/>
    <w:basedOn w:val="a8"/>
    <w:link w:val="af7"/>
    <w:uiPriority w:val="99"/>
    <w:semiHidden/>
    <w:rsid w:val="00676065"/>
    <w:rPr>
      <w:rFonts w:ascii="Calibri" w:eastAsia="Calibri" w:hAnsi="Calibri" w:cs="Times New Roman"/>
      <w:b/>
      <w:bCs/>
      <w:sz w:val="20"/>
      <w:szCs w:val="20"/>
      <w:lang w:eastAsia="ru-RU"/>
    </w:rPr>
  </w:style>
  <w:style w:type="paragraph" w:styleId="af9">
    <w:name w:val="List Paragraph"/>
    <w:basedOn w:val="a"/>
    <w:uiPriority w:val="34"/>
    <w:qFormat/>
    <w:rsid w:val="00676065"/>
    <w:pPr>
      <w:ind w:left="720"/>
      <w:contextualSpacing/>
    </w:pPr>
  </w:style>
  <w:style w:type="paragraph" w:styleId="31">
    <w:name w:val="Body Text Indent 3"/>
    <w:basedOn w:val="a"/>
    <w:link w:val="32"/>
    <w:uiPriority w:val="99"/>
    <w:semiHidden/>
    <w:unhideWhenUsed/>
    <w:rsid w:val="00676065"/>
    <w:pPr>
      <w:spacing w:after="120"/>
      <w:ind w:left="283"/>
    </w:pPr>
    <w:rPr>
      <w:sz w:val="16"/>
      <w:szCs w:val="16"/>
    </w:rPr>
  </w:style>
  <w:style w:type="character" w:customStyle="1" w:styleId="32">
    <w:name w:val="Основной текст с отступом 3 Знак"/>
    <w:basedOn w:val="a0"/>
    <w:link w:val="31"/>
    <w:uiPriority w:val="99"/>
    <w:semiHidden/>
    <w:rsid w:val="00676065"/>
    <w:rPr>
      <w:rFonts w:ascii="Calibri" w:eastAsia="Calibri" w:hAnsi="Calibri" w:cs="Times New Roman"/>
      <w:sz w:val="16"/>
      <w:szCs w:val="16"/>
    </w:rPr>
  </w:style>
  <w:style w:type="paragraph" w:customStyle="1" w:styleId="14">
    <w:name w:val="Основной 14"/>
    <w:basedOn w:val="a"/>
    <w:link w:val="140"/>
    <w:rsid w:val="00676065"/>
    <w:pPr>
      <w:spacing w:after="0" w:line="240" w:lineRule="auto"/>
      <w:jc w:val="both"/>
    </w:pPr>
    <w:rPr>
      <w:sz w:val="28"/>
      <w:szCs w:val="20"/>
      <w:lang w:eastAsia="ru-RU"/>
    </w:rPr>
  </w:style>
  <w:style w:type="character" w:customStyle="1" w:styleId="140">
    <w:name w:val="Основной 14 Знак"/>
    <w:link w:val="14"/>
    <w:locked/>
    <w:rsid w:val="00676065"/>
    <w:rPr>
      <w:rFonts w:ascii="Calibri" w:eastAsia="Calibri" w:hAnsi="Calibri" w:cs="Times New Roman"/>
      <w:sz w:val="28"/>
      <w:szCs w:val="20"/>
      <w:lang w:eastAsia="ru-RU"/>
    </w:rPr>
  </w:style>
  <w:style w:type="paragraph" w:styleId="afa">
    <w:name w:val="Revision"/>
    <w:hidden/>
    <w:uiPriority w:val="99"/>
    <w:semiHidden/>
    <w:rsid w:val="00676065"/>
    <w:pPr>
      <w:spacing w:after="0" w:line="240" w:lineRule="auto"/>
    </w:pPr>
    <w:rPr>
      <w:rFonts w:ascii="Calibri" w:eastAsia="Calibri" w:hAnsi="Calibri" w:cs="Times New Roman"/>
    </w:rPr>
  </w:style>
  <w:style w:type="paragraph" w:customStyle="1" w:styleId="ConsPlusTitle">
    <w:name w:val="ConsPlusTitle"/>
    <w:uiPriority w:val="99"/>
    <w:rsid w:val="006760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uiPriority w:val="99"/>
    <w:rsid w:val="00676065"/>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Bodytext">
    <w:name w:val="Body text_"/>
    <w:basedOn w:val="a0"/>
    <w:link w:val="11"/>
    <w:rsid w:val="00676065"/>
    <w:rPr>
      <w:sz w:val="30"/>
      <w:szCs w:val="27"/>
      <w:shd w:val="clear" w:color="auto" w:fill="FFFFFF"/>
    </w:rPr>
  </w:style>
  <w:style w:type="paragraph" w:customStyle="1" w:styleId="11">
    <w:name w:val="Основной текст1"/>
    <w:basedOn w:val="a"/>
    <w:next w:val="a"/>
    <w:link w:val="Bodytext"/>
    <w:rsid w:val="00676065"/>
    <w:pPr>
      <w:shd w:val="clear" w:color="auto" w:fill="FFFFFF"/>
      <w:spacing w:after="0" w:line="240" w:lineRule="auto"/>
      <w:jc w:val="both"/>
    </w:pPr>
    <w:rPr>
      <w:rFonts w:asciiTheme="minorHAnsi" w:eastAsiaTheme="minorHAnsi" w:hAnsiTheme="minorHAnsi" w:cstheme="minorBidi"/>
      <w:sz w:val="30"/>
      <w:szCs w:val="27"/>
    </w:rPr>
  </w:style>
  <w:style w:type="paragraph" w:styleId="afb">
    <w:name w:val="Title"/>
    <w:basedOn w:val="a"/>
    <w:link w:val="afc"/>
    <w:qFormat/>
    <w:rsid w:val="00676065"/>
    <w:pPr>
      <w:autoSpaceDE w:val="0"/>
      <w:autoSpaceDN w:val="0"/>
      <w:spacing w:after="0" w:line="240" w:lineRule="auto"/>
      <w:jc w:val="center"/>
    </w:pPr>
    <w:rPr>
      <w:rFonts w:ascii="Arial" w:eastAsia="Times New Roman" w:hAnsi="Arial" w:cs="Arial"/>
      <w:b/>
      <w:bCs/>
      <w:sz w:val="32"/>
      <w:szCs w:val="32"/>
      <w:lang w:eastAsia="ru-RU"/>
    </w:rPr>
  </w:style>
  <w:style w:type="character" w:customStyle="1" w:styleId="afc">
    <w:name w:val="Заголовок Знак"/>
    <w:basedOn w:val="a0"/>
    <w:link w:val="afb"/>
    <w:rsid w:val="00676065"/>
    <w:rPr>
      <w:rFonts w:ascii="Arial" w:eastAsia="Times New Roman" w:hAnsi="Arial" w:cs="Arial"/>
      <w:b/>
      <w:bCs/>
      <w:sz w:val="32"/>
      <w:szCs w:val="32"/>
      <w:lang w:eastAsia="ru-RU"/>
    </w:rPr>
  </w:style>
  <w:style w:type="paragraph" w:styleId="afd">
    <w:name w:val="footnote text"/>
    <w:basedOn w:val="a"/>
    <w:link w:val="afe"/>
    <w:semiHidden/>
    <w:rsid w:val="00676065"/>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basedOn w:val="a0"/>
    <w:link w:val="afd"/>
    <w:semiHidden/>
    <w:rsid w:val="00676065"/>
    <w:rPr>
      <w:rFonts w:ascii="Times New Roman" w:eastAsia="Times New Roman" w:hAnsi="Times New Roman" w:cs="Times New Roman"/>
      <w:sz w:val="20"/>
      <w:szCs w:val="20"/>
      <w:lang w:eastAsia="ru-RU"/>
    </w:rPr>
  </w:style>
  <w:style w:type="paragraph" w:customStyle="1" w:styleId="ConsCell">
    <w:name w:val="ConsCell"/>
    <w:rsid w:val="00676065"/>
    <w:pPr>
      <w:widowControl w:val="0"/>
      <w:autoSpaceDE w:val="0"/>
      <w:autoSpaceDN w:val="0"/>
      <w:adjustRightInd w:val="0"/>
      <w:spacing w:after="0" w:line="240" w:lineRule="auto"/>
    </w:pPr>
    <w:rPr>
      <w:rFonts w:ascii="Arial" w:eastAsia="Times New Roman" w:hAnsi="Arial" w:cs="Times New Roman"/>
      <w:sz w:val="16"/>
      <w:szCs w:val="20"/>
      <w:lang w:eastAsia="ru-RU"/>
    </w:rPr>
  </w:style>
  <w:style w:type="character" w:customStyle="1" w:styleId="jicons-icons">
    <w:name w:val="jicons-icons"/>
    <w:basedOn w:val="a0"/>
    <w:rsid w:val="00676065"/>
  </w:style>
  <w:style w:type="character" w:customStyle="1" w:styleId="contact-postcode">
    <w:name w:val="contact-postcode"/>
    <w:basedOn w:val="a0"/>
    <w:rsid w:val="00676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greement@bisc.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sc.b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6528</Words>
  <Characters>37211</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Лошков</dc:creator>
  <cp:keywords/>
  <dc:description/>
  <cp:lastModifiedBy>Игорь Лошков</cp:lastModifiedBy>
  <cp:revision>3</cp:revision>
  <cp:lastPrinted>2021-08-16T13:21:00Z</cp:lastPrinted>
  <dcterms:created xsi:type="dcterms:W3CDTF">2021-08-13T10:45:00Z</dcterms:created>
  <dcterms:modified xsi:type="dcterms:W3CDTF">2021-08-16T13:23:00Z</dcterms:modified>
</cp:coreProperties>
</file>