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51" w:rsidRPr="007E5A06" w:rsidRDefault="000A7651" w:rsidP="000A7651">
      <w:pPr>
        <w:pStyle w:val="ConsPlusNonformat"/>
        <w:spacing w:after="80"/>
        <w:ind w:firstLine="5670"/>
        <w:rPr>
          <w:rFonts w:ascii="Times New Roman" w:hAnsi="Times New Roman" w:cs="Times New Roman"/>
          <w:sz w:val="26"/>
          <w:szCs w:val="26"/>
        </w:rPr>
      </w:pPr>
      <w:r w:rsidRPr="007E5A06">
        <w:rPr>
          <w:rFonts w:ascii="Times New Roman" w:hAnsi="Times New Roman" w:cs="Times New Roman"/>
          <w:sz w:val="26"/>
          <w:szCs w:val="26"/>
        </w:rPr>
        <w:t>УТВЕРЖД</w:t>
      </w:r>
      <w:r w:rsidR="007E5A06" w:rsidRPr="007E5A06">
        <w:rPr>
          <w:rFonts w:ascii="Times New Roman" w:hAnsi="Times New Roman" w:cs="Times New Roman"/>
          <w:sz w:val="26"/>
          <w:szCs w:val="26"/>
        </w:rPr>
        <w:t>АЮ</w:t>
      </w:r>
    </w:p>
    <w:p w:rsidR="000A7651" w:rsidRPr="00CD408D" w:rsidRDefault="000954CE" w:rsidP="000A7651">
      <w:pPr>
        <w:pStyle w:val="ConsPlusNonformat"/>
        <w:spacing w:line="280" w:lineRule="exact"/>
        <w:ind w:firstLine="5670"/>
        <w:rPr>
          <w:rFonts w:ascii="Times New Roman" w:hAnsi="Times New Roman" w:cs="Times New Roman"/>
          <w:sz w:val="26"/>
          <w:szCs w:val="26"/>
        </w:rPr>
      </w:pPr>
      <w:r>
        <w:rPr>
          <w:rFonts w:ascii="Times New Roman" w:hAnsi="Times New Roman" w:cs="Times New Roman"/>
          <w:sz w:val="26"/>
          <w:szCs w:val="26"/>
        </w:rPr>
        <w:t>И.о. д</w:t>
      </w:r>
      <w:r w:rsidR="00556B78" w:rsidRPr="00CD408D">
        <w:rPr>
          <w:rFonts w:ascii="Times New Roman" w:hAnsi="Times New Roman" w:cs="Times New Roman"/>
          <w:sz w:val="26"/>
          <w:szCs w:val="26"/>
        </w:rPr>
        <w:t>иректор</w:t>
      </w:r>
      <w:r>
        <w:rPr>
          <w:rFonts w:ascii="Times New Roman" w:hAnsi="Times New Roman" w:cs="Times New Roman"/>
          <w:sz w:val="26"/>
          <w:szCs w:val="26"/>
        </w:rPr>
        <w:t>а</w:t>
      </w:r>
    </w:p>
    <w:p w:rsidR="00556B78" w:rsidRPr="00CD408D" w:rsidRDefault="00556B78" w:rsidP="00556B78">
      <w:pPr>
        <w:pStyle w:val="ConsPlusNonformat"/>
        <w:spacing w:line="280" w:lineRule="exact"/>
        <w:ind w:left="5670"/>
        <w:rPr>
          <w:rFonts w:ascii="Times New Roman" w:hAnsi="Times New Roman" w:cs="Times New Roman"/>
          <w:sz w:val="26"/>
          <w:szCs w:val="26"/>
        </w:rPr>
      </w:pPr>
      <w:r w:rsidRPr="00CD408D">
        <w:rPr>
          <w:rFonts w:ascii="Times New Roman" w:hAnsi="Times New Roman" w:cs="Times New Roman"/>
          <w:sz w:val="26"/>
          <w:szCs w:val="26"/>
        </w:rPr>
        <w:t>КУП «Тендерный центр Мингорисполкома»</w:t>
      </w:r>
    </w:p>
    <w:p w:rsidR="000A7651" w:rsidRPr="00CD408D" w:rsidRDefault="000A7651" w:rsidP="000A7651">
      <w:pPr>
        <w:pStyle w:val="ConsPlusNonformat"/>
        <w:ind w:firstLine="5670"/>
        <w:rPr>
          <w:rFonts w:ascii="Times New Roman" w:hAnsi="Times New Roman" w:cs="Times New Roman"/>
          <w:sz w:val="26"/>
          <w:szCs w:val="26"/>
        </w:rPr>
      </w:pPr>
      <w:r w:rsidRPr="00CD408D">
        <w:rPr>
          <w:rFonts w:ascii="Times New Roman" w:hAnsi="Times New Roman" w:cs="Times New Roman"/>
          <w:sz w:val="26"/>
          <w:szCs w:val="26"/>
        </w:rPr>
        <w:t xml:space="preserve">__________ </w:t>
      </w:r>
      <w:r w:rsidR="000954CE">
        <w:rPr>
          <w:rFonts w:ascii="Times New Roman" w:hAnsi="Times New Roman" w:cs="Times New Roman"/>
          <w:sz w:val="26"/>
          <w:szCs w:val="26"/>
        </w:rPr>
        <w:t>В.А. Симонович</w:t>
      </w:r>
    </w:p>
    <w:p w:rsidR="000A7651" w:rsidRPr="00CD408D" w:rsidRDefault="000A7651" w:rsidP="000A7651">
      <w:pPr>
        <w:pStyle w:val="ConsPlusNonformat"/>
        <w:ind w:firstLine="5670"/>
        <w:rPr>
          <w:rFonts w:ascii="Times New Roman" w:hAnsi="Times New Roman" w:cs="Times New Roman"/>
          <w:sz w:val="26"/>
          <w:szCs w:val="26"/>
        </w:rPr>
      </w:pPr>
      <w:r w:rsidRPr="00CD408D">
        <w:rPr>
          <w:rFonts w:ascii="Times New Roman" w:hAnsi="Times New Roman" w:cs="Times New Roman"/>
          <w:sz w:val="26"/>
          <w:szCs w:val="26"/>
        </w:rPr>
        <w:t>«</w:t>
      </w:r>
      <w:r w:rsidR="00556B78" w:rsidRPr="00CD408D">
        <w:rPr>
          <w:rFonts w:ascii="Times New Roman" w:hAnsi="Times New Roman" w:cs="Times New Roman"/>
          <w:sz w:val="26"/>
          <w:szCs w:val="26"/>
        </w:rPr>
        <w:t>_____</w:t>
      </w:r>
      <w:r w:rsidRPr="00CD408D">
        <w:rPr>
          <w:rFonts w:ascii="Times New Roman" w:hAnsi="Times New Roman" w:cs="Times New Roman"/>
          <w:sz w:val="26"/>
          <w:szCs w:val="26"/>
        </w:rPr>
        <w:t xml:space="preserve">» </w:t>
      </w:r>
      <w:r w:rsidRPr="00CD408D">
        <w:rPr>
          <w:rFonts w:ascii="Times New Roman" w:hAnsi="Times New Roman" w:cs="Times New Roman"/>
          <w:sz w:val="26"/>
          <w:szCs w:val="26"/>
          <w:u w:val="single"/>
        </w:rPr>
        <w:t xml:space="preserve"> </w:t>
      </w:r>
      <w:r w:rsidR="00556B78" w:rsidRPr="00CD408D">
        <w:rPr>
          <w:rFonts w:ascii="Times New Roman" w:hAnsi="Times New Roman" w:cs="Times New Roman"/>
          <w:sz w:val="26"/>
          <w:szCs w:val="26"/>
          <w:u w:val="single"/>
        </w:rPr>
        <w:t xml:space="preserve">               </w:t>
      </w:r>
      <w:r w:rsidRPr="00CD408D">
        <w:rPr>
          <w:rFonts w:ascii="Times New Roman" w:hAnsi="Times New Roman" w:cs="Times New Roman"/>
          <w:sz w:val="26"/>
          <w:szCs w:val="26"/>
          <w:u w:val="single"/>
        </w:rPr>
        <w:t xml:space="preserve"> </w:t>
      </w:r>
      <w:r w:rsidRPr="00CD408D">
        <w:rPr>
          <w:rFonts w:ascii="Times New Roman" w:hAnsi="Times New Roman" w:cs="Times New Roman"/>
          <w:sz w:val="26"/>
          <w:szCs w:val="26"/>
        </w:rPr>
        <w:t xml:space="preserve"> 2013 г.</w:t>
      </w:r>
    </w:p>
    <w:p w:rsidR="000A7651" w:rsidRDefault="000A7651" w:rsidP="00B801A4">
      <w:pPr>
        <w:pStyle w:val="ConsPlusNonformat"/>
        <w:jc w:val="center"/>
        <w:rPr>
          <w:rFonts w:ascii="Times New Roman" w:hAnsi="Times New Roman" w:cs="Times New Roman"/>
          <w:b/>
          <w:sz w:val="26"/>
          <w:szCs w:val="26"/>
        </w:rPr>
      </w:pPr>
    </w:p>
    <w:p w:rsidR="00BF5CE1" w:rsidRDefault="00BF5CE1" w:rsidP="00B801A4">
      <w:pPr>
        <w:pStyle w:val="ConsPlusNonformat"/>
        <w:jc w:val="center"/>
        <w:rPr>
          <w:rFonts w:ascii="Times New Roman" w:hAnsi="Times New Roman" w:cs="Times New Roman"/>
          <w:b/>
          <w:sz w:val="26"/>
          <w:szCs w:val="26"/>
        </w:rPr>
      </w:pPr>
    </w:p>
    <w:p w:rsidR="00BF5CE1" w:rsidRPr="00CD408D" w:rsidRDefault="00BF5CE1" w:rsidP="00B801A4">
      <w:pPr>
        <w:pStyle w:val="ConsPlusNonformat"/>
        <w:jc w:val="center"/>
        <w:rPr>
          <w:rFonts w:ascii="Times New Roman" w:hAnsi="Times New Roman" w:cs="Times New Roman"/>
          <w:b/>
          <w:sz w:val="26"/>
          <w:szCs w:val="26"/>
        </w:rPr>
      </w:pPr>
    </w:p>
    <w:p w:rsidR="00CD408D" w:rsidRPr="00CD408D" w:rsidRDefault="00CD408D" w:rsidP="00CD408D">
      <w:pPr>
        <w:pStyle w:val="af4"/>
        <w:jc w:val="center"/>
        <w:rPr>
          <w:rFonts w:ascii="Times New Roman" w:hAnsi="Times New Roman"/>
          <w:b/>
          <w:sz w:val="26"/>
          <w:szCs w:val="26"/>
          <w:lang w:val="ru-RU"/>
        </w:rPr>
      </w:pPr>
      <w:r w:rsidRPr="00CD408D">
        <w:rPr>
          <w:rFonts w:ascii="Times New Roman" w:hAnsi="Times New Roman"/>
          <w:b/>
          <w:sz w:val="26"/>
          <w:szCs w:val="26"/>
          <w:lang w:val="ru-RU"/>
        </w:rPr>
        <w:t>Протокол №</w:t>
      </w:r>
      <w:r w:rsidR="00273FC7">
        <w:rPr>
          <w:rFonts w:ascii="Times New Roman" w:hAnsi="Times New Roman"/>
          <w:b/>
          <w:sz w:val="26"/>
          <w:szCs w:val="26"/>
          <w:lang w:val="ru-RU"/>
        </w:rPr>
        <w:t>6</w:t>
      </w:r>
      <w:r w:rsidRPr="00CD408D">
        <w:rPr>
          <w:rFonts w:ascii="Times New Roman" w:hAnsi="Times New Roman"/>
          <w:b/>
          <w:sz w:val="26"/>
          <w:szCs w:val="26"/>
        </w:rPr>
        <w:t>(А</w:t>
      </w:r>
      <w:r w:rsidR="00273FC7">
        <w:rPr>
          <w:rFonts w:ascii="Times New Roman" w:hAnsi="Times New Roman"/>
          <w:b/>
          <w:sz w:val="26"/>
          <w:szCs w:val="26"/>
          <w:lang w:val="ru-RU"/>
        </w:rPr>
        <w:t>321</w:t>
      </w:r>
      <w:r w:rsidRPr="00CD408D">
        <w:rPr>
          <w:rFonts w:ascii="Times New Roman" w:hAnsi="Times New Roman"/>
          <w:b/>
          <w:sz w:val="26"/>
          <w:szCs w:val="26"/>
        </w:rPr>
        <w:t>-0</w:t>
      </w:r>
      <w:r w:rsidR="00273FC7">
        <w:rPr>
          <w:rFonts w:ascii="Times New Roman" w:hAnsi="Times New Roman"/>
          <w:b/>
          <w:sz w:val="26"/>
          <w:szCs w:val="26"/>
          <w:lang w:val="ru-RU"/>
        </w:rPr>
        <w:t>6</w:t>
      </w:r>
      <w:r w:rsidRPr="00CD408D">
        <w:rPr>
          <w:rFonts w:ascii="Times New Roman" w:hAnsi="Times New Roman"/>
          <w:b/>
          <w:sz w:val="26"/>
          <w:szCs w:val="26"/>
        </w:rPr>
        <w:t>/131)</w:t>
      </w:r>
    </w:p>
    <w:p w:rsidR="00CD408D" w:rsidRPr="00CD408D" w:rsidRDefault="00CD408D" w:rsidP="00CD408D">
      <w:pPr>
        <w:pStyle w:val="af4"/>
        <w:spacing w:line="276" w:lineRule="auto"/>
        <w:jc w:val="center"/>
        <w:rPr>
          <w:rFonts w:ascii="Times New Roman" w:hAnsi="Times New Roman"/>
          <w:b/>
          <w:sz w:val="26"/>
          <w:szCs w:val="26"/>
          <w:lang w:val="ru-RU"/>
        </w:rPr>
      </w:pPr>
      <w:r w:rsidRPr="00CD408D">
        <w:rPr>
          <w:rFonts w:ascii="Times New Roman" w:hAnsi="Times New Roman"/>
          <w:b/>
          <w:sz w:val="26"/>
          <w:szCs w:val="26"/>
        </w:rPr>
        <w:t xml:space="preserve">заседания комиссии </w:t>
      </w:r>
    </w:p>
    <w:p w:rsidR="00273FC7" w:rsidRPr="00FE2088" w:rsidRDefault="00273FC7" w:rsidP="00273FC7">
      <w:pPr>
        <w:pStyle w:val="af4"/>
        <w:spacing w:line="288" w:lineRule="auto"/>
        <w:jc w:val="both"/>
        <w:rPr>
          <w:rFonts w:ascii="Times New Roman" w:hAnsi="Times New Roman"/>
          <w:b/>
          <w:sz w:val="26"/>
          <w:szCs w:val="26"/>
        </w:rPr>
      </w:pPr>
      <w:r w:rsidRPr="00FE2088">
        <w:rPr>
          <w:rFonts w:ascii="Times New Roman" w:hAnsi="Times New Roman"/>
          <w:b/>
          <w:sz w:val="26"/>
          <w:szCs w:val="26"/>
        </w:rPr>
        <w:t>заседания комиссии по закупке тракторов в интересах УП «Минскзеленстрой», УП «Зеленстрой Первомайского района г. Минска», УП «Зеленстрой  Советского района г.Минска», УП «Зеленстрой Московского района г.Минска», УП «Зеленстрой Октябрьского района г. Минска», УП «Зеленстрой Партизанского района г.Минска», УП «Зеленстрой Ленинского района г.Минска», УП «Зеленстрой Центрального района г.Минска», УП «Зеленстрой Фрунзенского района» г. Минска, УП «Зеленстрой Заводского района г.Минска», УП «Бровки Минскзеленстроя», УП «Минское лесопарковое хозяйство».</w:t>
      </w:r>
    </w:p>
    <w:p w:rsidR="00273FC7" w:rsidRPr="00FE2088" w:rsidRDefault="00273FC7" w:rsidP="00273FC7">
      <w:pPr>
        <w:pStyle w:val="af4"/>
        <w:spacing w:line="288" w:lineRule="auto"/>
        <w:jc w:val="center"/>
        <w:rPr>
          <w:rFonts w:ascii="Times New Roman" w:hAnsi="Times New Roman"/>
          <w:b/>
          <w:sz w:val="26"/>
          <w:szCs w:val="26"/>
        </w:rPr>
      </w:pPr>
      <w:r w:rsidRPr="00FE2088">
        <w:rPr>
          <w:rFonts w:ascii="Times New Roman" w:hAnsi="Times New Roman"/>
          <w:b/>
          <w:sz w:val="26"/>
          <w:szCs w:val="26"/>
          <w:lang w:val="ru-RU"/>
        </w:rPr>
        <w:t xml:space="preserve">  от </w:t>
      </w:r>
      <w:r w:rsidR="003E2810">
        <w:rPr>
          <w:rFonts w:ascii="Times New Roman" w:hAnsi="Times New Roman"/>
          <w:b/>
          <w:sz w:val="26"/>
          <w:szCs w:val="26"/>
          <w:lang w:val="en-US"/>
        </w:rPr>
        <w:t>11</w:t>
      </w:r>
      <w:r w:rsidRPr="00FE2088">
        <w:rPr>
          <w:rFonts w:ascii="Times New Roman" w:hAnsi="Times New Roman"/>
          <w:b/>
          <w:sz w:val="26"/>
          <w:szCs w:val="26"/>
        </w:rPr>
        <w:t xml:space="preserve"> </w:t>
      </w:r>
      <w:r w:rsidRPr="00FE2088">
        <w:rPr>
          <w:rFonts w:ascii="Times New Roman" w:hAnsi="Times New Roman"/>
          <w:b/>
          <w:sz w:val="26"/>
          <w:szCs w:val="26"/>
          <w:lang w:val="ru-RU"/>
        </w:rPr>
        <w:t>сентября</w:t>
      </w:r>
      <w:r w:rsidRPr="00FE2088">
        <w:rPr>
          <w:rFonts w:ascii="Times New Roman" w:hAnsi="Times New Roman"/>
          <w:b/>
          <w:sz w:val="26"/>
          <w:szCs w:val="26"/>
        </w:rPr>
        <w:t xml:space="preserve"> 2013 г.</w:t>
      </w:r>
    </w:p>
    <w:p w:rsidR="00CD408D" w:rsidRDefault="00CD408D" w:rsidP="00B801A4">
      <w:pPr>
        <w:pStyle w:val="ConsPlusNonformat"/>
        <w:jc w:val="center"/>
        <w:rPr>
          <w:rFonts w:ascii="Times New Roman" w:hAnsi="Times New Roman" w:cs="Times New Roman"/>
          <w:b/>
          <w:sz w:val="26"/>
          <w:szCs w:val="26"/>
        </w:rPr>
      </w:pPr>
    </w:p>
    <w:p w:rsidR="00CD408D" w:rsidRPr="00CD408D" w:rsidRDefault="00CD408D" w:rsidP="00B801A4">
      <w:pPr>
        <w:pStyle w:val="ConsPlusNonformat"/>
        <w:jc w:val="center"/>
        <w:rPr>
          <w:rFonts w:ascii="Times New Roman" w:hAnsi="Times New Roman" w:cs="Times New Roman"/>
          <w:b/>
          <w:sz w:val="26"/>
          <w:szCs w:val="26"/>
        </w:rPr>
      </w:pPr>
    </w:p>
    <w:p w:rsidR="008F40BC" w:rsidRPr="00CD408D" w:rsidRDefault="008F40BC" w:rsidP="008F40BC">
      <w:pPr>
        <w:pStyle w:val="ConsPlusNonformat"/>
        <w:rPr>
          <w:rFonts w:ascii="Times New Roman" w:hAnsi="Times New Roman" w:cs="Times New Roman"/>
          <w:sz w:val="26"/>
          <w:szCs w:val="26"/>
        </w:rPr>
      </w:pPr>
      <w:r w:rsidRPr="00CD408D">
        <w:rPr>
          <w:rFonts w:ascii="Times New Roman" w:hAnsi="Times New Roman" w:cs="Times New Roman"/>
          <w:sz w:val="26"/>
          <w:szCs w:val="26"/>
        </w:rPr>
        <w:t>заседание начато:</w:t>
      </w:r>
      <w:r w:rsidR="0033118F" w:rsidRPr="00CD408D">
        <w:rPr>
          <w:rFonts w:ascii="Times New Roman" w:hAnsi="Times New Roman" w:cs="Times New Roman"/>
          <w:sz w:val="26"/>
          <w:szCs w:val="26"/>
        </w:rPr>
        <w:t xml:space="preserve"> </w:t>
      </w:r>
      <w:r w:rsidR="000954CE">
        <w:rPr>
          <w:rFonts w:ascii="Times New Roman" w:hAnsi="Times New Roman" w:cs="Times New Roman"/>
          <w:sz w:val="26"/>
          <w:szCs w:val="26"/>
        </w:rPr>
        <w:t>14</w:t>
      </w:r>
      <w:r w:rsidR="0033118F" w:rsidRPr="00CD408D">
        <w:rPr>
          <w:rFonts w:ascii="Times New Roman" w:hAnsi="Times New Roman" w:cs="Times New Roman"/>
          <w:sz w:val="26"/>
          <w:szCs w:val="26"/>
        </w:rPr>
        <w:t>:</w:t>
      </w:r>
      <w:r w:rsidR="00D67328" w:rsidRPr="00CD408D">
        <w:rPr>
          <w:rFonts w:ascii="Times New Roman" w:hAnsi="Times New Roman" w:cs="Times New Roman"/>
          <w:sz w:val="26"/>
          <w:szCs w:val="26"/>
        </w:rPr>
        <w:t>2</w:t>
      </w:r>
      <w:r w:rsidR="0033118F" w:rsidRPr="00CD408D">
        <w:rPr>
          <w:rFonts w:ascii="Times New Roman" w:hAnsi="Times New Roman" w:cs="Times New Roman"/>
          <w:sz w:val="26"/>
          <w:szCs w:val="26"/>
        </w:rPr>
        <w:t>0</w:t>
      </w:r>
    </w:p>
    <w:p w:rsidR="008F40BC" w:rsidRPr="00CD408D" w:rsidRDefault="008F40BC" w:rsidP="008F40BC">
      <w:pPr>
        <w:pStyle w:val="ConsPlusNonformat"/>
        <w:rPr>
          <w:rFonts w:ascii="Times New Roman" w:hAnsi="Times New Roman" w:cs="Times New Roman"/>
          <w:sz w:val="26"/>
          <w:szCs w:val="26"/>
        </w:rPr>
      </w:pPr>
      <w:r w:rsidRPr="00CD408D">
        <w:rPr>
          <w:rFonts w:ascii="Times New Roman" w:hAnsi="Times New Roman" w:cs="Times New Roman"/>
          <w:sz w:val="26"/>
          <w:szCs w:val="26"/>
        </w:rPr>
        <w:t>заседание окончено:</w:t>
      </w:r>
      <w:r w:rsidR="0033118F" w:rsidRPr="00CD408D">
        <w:rPr>
          <w:rFonts w:ascii="Times New Roman" w:hAnsi="Times New Roman" w:cs="Times New Roman"/>
          <w:sz w:val="26"/>
          <w:szCs w:val="26"/>
        </w:rPr>
        <w:t xml:space="preserve"> </w:t>
      </w:r>
      <w:r w:rsidR="000954CE">
        <w:rPr>
          <w:rFonts w:ascii="Times New Roman" w:hAnsi="Times New Roman" w:cs="Times New Roman"/>
          <w:sz w:val="26"/>
          <w:szCs w:val="26"/>
        </w:rPr>
        <w:t>14</w:t>
      </w:r>
      <w:r w:rsidR="0033118F" w:rsidRPr="00CD408D">
        <w:rPr>
          <w:rFonts w:ascii="Times New Roman" w:hAnsi="Times New Roman" w:cs="Times New Roman"/>
          <w:sz w:val="26"/>
          <w:szCs w:val="26"/>
        </w:rPr>
        <w:t>:</w:t>
      </w:r>
      <w:r w:rsidR="000954CE">
        <w:rPr>
          <w:rFonts w:ascii="Times New Roman" w:hAnsi="Times New Roman" w:cs="Times New Roman"/>
          <w:sz w:val="26"/>
          <w:szCs w:val="26"/>
        </w:rPr>
        <w:t>35</w:t>
      </w:r>
    </w:p>
    <w:p w:rsidR="008F40BC" w:rsidRPr="00CD408D" w:rsidRDefault="008F40BC" w:rsidP="00B801A4">
      <w:pPr>
        <w:pStyle w:val="ConsPlusNonformat"/>
        <w:jc w:val="center"/>
        <w:rPr>
          <w:rFonts w:ascii="Times New Roman" w:hAnsi="Times New Roman" w:cs="Times New Roman"/>
          <w:b/>
          <w:sz w:val="26"/>
          <w:szCs w:val="26"/>
        </w:rPr>
      </w:pPr>
    </w:p>
    <w:p w:rsidR="00B46DA4" w:rsidRPr="00CD408D" w:rsidRDefault="000954CE" w:rsidP="00B801A4">
      <w:pPr>
        <w:pStyle w:val="ConsPlusNonformat"/>
        <w:jc w:val="both"/>
        <w:rPr>
          <w:rFonts w:ascii="Times New Roman" w:hAnsi="Times New Roman" w:cs="Times New Roman"/>
          <w:sz w:val="26"/>
          <w:szCs w:val="26"/>
        </w:rPr>
      </w:pPr>
      <w:r>
        <w:rPr>
          <w:rFonts w:ascii="Times New Roman" w:hAnsi="Times New Roman" w:cs="Times New Roman"/>
          <w:sz w:val="26"/>
          <w:szCs w:val="26"/>
        </w:rPr>
        <w:t>заседания комиссии</w:t>
      </w:r>
      <w:r w:rsidR="00556B78" w:rsidRPr="00CD408D">
        <w:rPr>
          <w:rFonts w:ascii="Times New Roman" w:hAnsi="Times New Roman" w:cs="Times New Roman"/>
          <w:sz w:val="26"/>
          <w:szCs w:val="26"/>
        </w:rPr>
        <w:t>, утвержденной приказом директора КУП «Тендерный центр Мингорисполкома» от 2</w:t>
      </w:r>
      <w:r>
        <w:rPr>
          <w:rFonts w:ascii="Times New Roman" w:hAnsi="Times New Roman" w:cs="Times New Roman"/>
          <w:sz w:val="26"/>
          <w:szCs w:val="26"/>
        </w:rPr>
        <w:t>6</w:t>
      </w:r>
      <w:r w:rsidR="00556B78" w:rsidRPr="00CD408D">
        <w:rPr>
          <w:rFonts w:ascii="Times New Roman" w:hAnsi="Times New Roman" w:cs="Times New Roman"/>
          <w:sz w:val="26"/>
          <w:szCs w:val="26"/>
        </w:rPr>
        <w:t>.0</w:t>
      </w:r>
      <w:r>
        <w:rPr>
          <w:rFonts w:ascii="Times New Roman" w:hAnsi="Times New Roman" w:cs="Times New Roman"/>
          <w:sz w:val="26"/>
          <w:szCs w:val="26"/>
        </w:rPr>
        <w:t>8</w:t>
      </w:r>
      <w:r w:rsidR="00556B78" w:rsidRPr="00CD408D">
        <w:rPr>
          <w:rFonts w:ascii="Times New Roman" w:hAnsi="Times New Roman" w:cs="Times New Roman"/>
          <w:sz w:val="26"/>
          <w:szCs w:val="26"/>
        </w:rPr>
        <w:t>.2013 №</w:t>
      </w:r>
      <w:r>
        <w:rPr>
          <w:rFonts w:ascii="Times New Roman" w:hAnsi="Times New Roman" w:cs="Times New Roman"/>
          <w:sz w:val="26"/>
          <w:szCs w:val="26"/>
        </w:rPr>
        <w:t>77</w:t>
      </w:r>
      <w:r w:rsidR="00556B78" w:rsidRPr="00CD408D">
        <w:rPr>
          <w:rFonts w:ascii="Times New Roman" w:hAnsi="Times New Roman" w:cs="Times New Roman"/>
          <w:sz w:val="26"/>
          <w:szCs w:val="26"/>
        </w:rPr>
        <w:t>.</w:t>
      </w:r>
    </w:p>
    <w:p w:rsidR="001969D2" w:rsidRPr="00CD408D" w:rsidRDefault="001969D2" w:rsidP="001969D2">
      <w:pPr>
        <w:pStyle w:val="ConsPlusNonformat"/>
        <w:spacing w:before="80" w:after="40"/>
        <w:rPr>
          <w:rFonts w:ascii="Times New Roman" w:hAnsi="Times New Roman" w:cs="Times New Roman"/>
          <w:sz w:val="26"/>
          <w:szCs w:val="26"/>
        </w:rPr>
      </w:pPr>
      <w:r w:rsidRPr="00CD408D">
        <w:rPr>
          <w:rFonts w:ascii="Times New Roman" w:hAnsi="Times New Roman" w:cs="Times New Roman"/>
          <w:sz w:val="26"/>
          <w:szCs w:val="26"/>
        </w:rPr>
        <w:t>Состав комиссии:</w:t>
      </w:r>
    </w:p>
    <w:p w:rsidR="00D115DC" w:rsidRPr="00CD408D" w:rsidRDefault="00D115DC" w:rsidP="00D115DC">
      <w:pPr>
        <w:tabs>
          <w:tab w:val="left" w:pos="4253"/>
          <w:tab w:val="left" w:pos="4536"/>
        </w:tabs>
        <w:ind w:left="3969" w:right="-1" w:hanging="3969"/>
        <w:rPr>
          <w:sz w:val="26"/>
          <w:szCs w:val="26"/>
        </w:rPr>
      </w:pPr>
      <w:r w:rsidRPr="00CD408D">
        <w:rPr>
          <w:sz w:val="26"/>
          <w:szCs w:val="26"/>
        </w:rPr>
        <w:t>Председатель комиссии:</w:t>
      </w:r>
      <w:r w:rsidRPr="00CD408D">
        <w:rPr>
          <w:sz w:val="26"/>
          <w:szCs w:val="26"/>
        </w:rPr>
        <w:tab/>
      </w:r>
      <w:r w:rsidR="000954CE">
        <w:rPr>
          <w:sz w:val="26"/>
          <w:szCs w:val="26"/>
        </w:rPr>
        <w:t>Тарасевич В.И.</w:t>
      </w:r>
      <w:r w:rsidRPr="00CD408D">
        <w:rPr>
          <w:sz w:val="26"/>
          <w:szCs w:val="26"/>
        </w:rPr>
        <w:t xml:space="preserve"> – </w:t>
      </w:r>
      <w:r w:rsidR="000954CE">
        <w:rPr>
          <w:sz w:val="26"/>
          <w:szCs w:val="26"/>
        </w:rPr>
        <w:t>начальник отдела подрядных торгов в строительстве.</w:t>
      </w:r>
    </w:p>
    <w:p w:rsidR="00D115DC" w:rsidRPr="00CD408D" w:rsidRDefault="00D115DC" w:rsidP="00D115DC">
      <w:pPr>
        <w:autoSpaceDE w:val="0"/>
        <w:autoSpaceDN w:val="0"/>
        <w:adjustRightInd w:val="0"/>
        <w:ind w:left="4530" w:right="-1" w:hanging="4530"/>
        <w:jc w:val="both"/>
        <w:rPr>
          <w:sz w:val="26"/>
          <w:szCs w:val="26"/>
        </w:rPr>
      </w:pPr>
      <w:r w:rsidRPr="00CD408D">
        <w:rPr>
          <w:sz w:val="26"/>
          <w:szCs w:val="26"/>
        </w:rPr>
        <w:t>Заместитель председателя</w:t>
      </w:r>
    </w:p>
    <w:p w:rsidR="00D115DC" w:rsidRPr="00CD408D" w:rsidRDefault="00D115DC" w:rsidP="00D115DC">
      <w:pPr>
        <w:autoSpaceDE w:val="0"/>
        <w:autoSpaceDN w:val="0"/>
        <w:adjustRightInd w:val="0"/>
        <w:ind w:left="3969" w:right="-1" w:hanging="3969"/>
        <w:jc w:val="both"/>
        <w:rPr>
          <w:b/>
          <w:sz w:val="26"/>
          <w:szCs w:val="26"/>
        </w:rPr>
      </w:pPr>
      <w:r w:rsidRPr="00CD408D">
        <w:rPr>
          <w:sz w:val="26"/>
          <w:szCs w:val="26"/>
        </w:rPr>
        <w:t xml:space="preserve">комиссии:  </w:t>
      </w:r>
      <w:r w:rsidRPr="00CD408D">
        <w:rPr>
          <w:sz w:val="26"/>
          <w:szCs w:val="26"/>
        </w:rPr>
        <w:tab/>
        <w:t>Павлечко Ю.В. – начальник тендерного  отдела</w:t>
      </w:r>
    </w:p>
    <w:p w:rsidR="00D115DC" w:rsidRPr="00CD408D" w:rsidRDefault="00D115DC" w:rsidP="00D115DC">
      <w:pPr>
        <w:tabs>
          <w:tab w:val="left" w:pos="3969"/>
        </w:tabs>
        <w:ind w:left="3969" w:right="-1" w:hanging="3963"/>
        <w:rPr>
          <w:sz w:val="26"/>
          <w:szCs w:val="26"/>
        </w:rPr>
      </w:pPr>
      <w:r w:rsidRPr="00CD408D">
        <w:rPr>
          <w:sz w:val="26"/>
          <w:szCs w:val="26"/>
        </w:rPr>
        <w:t>Секретарь комиссии:</w:t>
      </w:r>
      <w:r w:rsidRPr="00CD408D">
        <w:rPr>
          <w:sz w:val="26"/>
          <w:szCs w:val="26"/>
        </w:rPr>
        <w:tab/>
      </w:r>
      <w:r w:rsidR="000954CE">
        <w:rPr>
          <w:sz w:val="26"/>
          <w:szCs w:val="26"/>
        </w:rPr>
        <w:t>Тригорлов Д.Д.</w:t>
      </w:r>
      <w:r w:rsidRPr="00CD408D">
        <w:rPr>
          <w:sz w:val="26"/>
          <w:szCs w:val="26"/>
        </w:rPr>
        <w:t xml:space="preserve"> – специалист по организации закупок тендерного отдела</w:t>
      </w:r>
    </w:p>
    <w:p w:rsidR="00D115DC" w:rsidRPr="00CD408D" w:rsidRDefault="00D115DC" w:rsidP="00D115DC">
      <w:pPr>
        <w:tabs>
          <w:tab w:val="left" w:pos="4536"/>
        </w:tabs>
        <w:ind w:left="3969" w:right="-1" w:hanging="3969"/>
        <w:rPr>
          <w:sz w:val="26"/>
          <w:szCs w:val="26"/>
        </w:rPr>
      </w:pPr>
      <w:r w:rsidRPr="00CD408D">
        <w:rPr>
          <w:sz w:val="26"/>
          <w:szCs w:val="26"/>
        </w:rPr>
        <w:t xml:space="preserve">Члены комиссии: </w:t>
      </w:r>
      <w:r w:rsidRPr="00CD408D">
        <w:rPr>
          <w:sz w:val="26"/>
          <w:szCs w:val="26"/>
        </w:rPr>
        <w:tab/>
        <w:t xml:space="preserve">Корольчук Е.А. – ведущий юрисконсульт   </w:t>
      </w:r>
    </w:p>
    <w:p w:rsidR="00273FC7" w:rsidRPr="00FE2088" w:rsidRDefault="00273FC7" w:rsidP="00273FC7">
      <w:pPr>
        <w:tabs>
          <w:tab w:val="left" w:pos="4253"/>
          <w:tab w:val="left" w:pos="4536"/>
        </w:tabs>
        <w:spacing w:line="288" w:lineRule="auto"/>
        <w:ind w:left="3969" w:right="-1"/>
        <w:jc w:val="both"/>
        <w:rPr>
          <w:sz w:val="26"/>
          <w:szCs w:val="26"/>
        </w:rPr>
      </w:pPr>
      <w:r w:rsidRPr="00FE2088">
        <w:rPr>
          <w:sz w:val="26"/>
          <w:szCs w:val="26"/>
        </w:rPr>
        <w:t>Туляков Д.Ю. - инженер по транспорту 1-й категории технического отдела УП «Минскзеленстрой»;</w:t>
      </w:r>
    </w:p>
    <w:p w:rsidR="00273FC7" w:rsidRPr="00FE2088" w:rsidRDefault="00273FC7" w:rsidP="00273FC7">
      <w:pPr>
        <w:tabs>
          <w:tab w:val="left" w:pos="4253"/>
          <w:tab w:val="left" w:pos="4536"/>
        </w:tabs>
        <w:spacing w:line="288" w:lineRule="auto"/>
        <w:ind w:left="3969" w:right="-1"/>
        <w:jc w:val="both"/>
        <w:rPr>
          <w:sz w:val="26"/>
          <w:szCs w:val="26"/>
        </w:rPr>
      </w:pPr>
      <w:r w:rsidRPr="00FE2088">
        <w:rPr>
          <w:sz w:val="26"/>
          <w:szCs w:val="26"/>
        </w:rPr>
        <w:t>Сасим А.В. - начальник отдела снабжения и маркетинга УП «Минскзеленстрой»;</w:t>
      </w:r>
    </w:p>
    <w:p w:rsidR="00273FC7" w:rsidRPr="00FE2088" w:rsidRDefault="00F93F9D" w:rsidP="00273FC7">
      <w:pPr>
        <w:tabs>
          <w:tab w:val="left" w:pos="4253"/>
          <w:tab w:val="left" w:pos="4536"/>
        </w:tabs>
        <w:spacing w:line="288" w:lineRule="auto"/>
        <w:ind w:left="3969" w:right="-1"/>
        <w:jc w:val="both"/>
        <w:rPr>
          <w:sz w:val="26"/>
          <w:szCs w:val="26"/>
        </w:rPr>
      </w:pPr>
      <w:r>
        <w:rPr>
          <w:sz w:val="26"/>
          <w:szCs w:val="26"/>
        </w:rPr>
        <w:t>Дядюк</w:t>
      </w:r>
      <w:r w:rsidR="00273FC7" w:rsidRPr="00FE2088">
        <w:rPr>
          <w:sz w:val="26"/>
          <w:szCs w:val="26"/>
        </w:rPr>
        <w:t xml:space="preserve"> </w:t>
      </w:r>
      <w:r>
        <w:rPr>
          <w:sz w:val="26"/>
          <w:szCs w:val="26"/>
        </w:rPr>
        <w:t>О</w:t>
      </w:r>
      <w:r w:rsidR="00273FC7" w:rsidRPr="00FE2088">
        <w:rPr>
          <w:sz w:val="26"/>
          <w:szCs w:val="26"/>
        </w:rPr>
        <w:t>.</w:t>
      </w:r>
      <w:r>
        <w:rPr>
          <w:sz w:val="26"/>
          <w:szCs w:val="26"/>
        </w:rPr>
        <w:t>В</w:t>
      </w:r>
      <w:r w:rsidR="00273FC7" w:rsidRPr="00FE2088">
        <w:rPr>
          <w:sz w:val="26"/>
          <w:szCs w:val="26"/>
        </w:rPr>
        <w:t>. - инженер МТС УП «Зеленстрой Первомайского района г. Минска»;</w:t>
      </w:r>
    </w:p>
    <w:p w:rsidR="00273FC7" w:rsidRPr="00FE2088" w:rsidRDefault="00273FC7" w:rsidP="00273FC7">
      <w:pPr>
        <w:tabs>
          <w:tab w:val="left" w:pos="4253"/>
          <w:tab w:val="left" w:pos="4536"/>
        </w:tabs>
        <w:spacing w:line="288" w:lineRule="auto"/>
        <w:ind w:left="3969" w:right="-1"/>
        <w:jc w:val="both"/>
        <w:rPr>
          <w:sz w:val="26"/>
          <w:szCs w:val="26"/>
        </w:rPr>
      </w:pPr>
      <w:r w:rsidRPr="00FE2088">
        <w:rPr>
          <w:sz w:val="26"/>
          <w:szCs w:val="26"/>
        </w:rPr>
        <w:t>Гофман Ф.Г.- экономист МТС УП «Зеленстрой  Советского района г. Минска»;</w:t>
      </w:r>
    </w:p>
    <w:p w:rsidR="00273FC7" w:rsidRPr="00FE2088" w:rsidRDefault="00273FC7" w:rsidP="00273FC7">
      <w:pPr>
        <w:tabs>
          <w:tab w:val="left" w:pos="4253"/>
          <w:tab w:val="left" w:pos="4536"/>
        </w:tabs>
        <w:spacing w:line="288" w:lineRule="auto"/>
        <w:ind w:left="3969" w:right="-1"/>
        <w:jc w:val="both"/>
        <w:rPr>
          <w:sz w:val="26"/>
          <w:szCs w:val="26"/>
        </w:rPr>
      </w:pPr>
      <w:r w:rsidRPr="00FE2088">
        <w:rPr>
          <w:sz w:val="26"/>
          <w:szCs w:val="26"/>
        </w:rPr>
        <w:lastRenderedPageBreak/>
        <w:t>Коляго А.И. - главный инженер УП «Минское лесопарковое хозяйство»</w:t>
      </w:r>
    </w:p>
    <w:p w:rsidR="00273FC7" w:rsidRPr="00FE2088" w:rsidRDefault="00273FC7" w:rsidP="00273FC7">
      <w:pPr>
        <w:tabs>
          <w:tab w:val="left" w:pos="4253"/>
          <w:tab w:val="left" w:pos="4536"/>
        </w:tabs>
        <w:spacing w:line="288" w:lineRule="auto"/>
        <w:ind w:left="3969" w:right="-1"/>
        <w:jc w:val="both"/>
        <w:rPr>
          <w:sz w:val="26"/>
          <w:szCs w:val="26"/>
        </w:rPr>
      </w:pPr>
      <w:r w:rsidRPr="00FE2088">
        <w:rPr>
          <w:sz w:val="26"/>
          <w:szCs w:val="26"/>
        </w:rPr>
        <w:t>Новикова О.С. – ведущий инженер по материально-техническому снабжению УП «Минское лесопарковое хозяйство»;</w:t>
      </w:r>
    </w:p>
    <w:p w:rsidR="00273FC7" w:rsidRPr="00FE2088" w:rsidRDefault="00273FC7" w:rsidP="00273FC7">
      <w:pPr>
        <w:tabs>
          <w:tab w:val="left" w:pos="4253"/>
          <w:tab w:val="left" w:pos="4536"/>
        </w:tabs>
        <w:spacing w:line="288" w:lineRule="auto"/>
        <w:ind w:left="3969" w:right="-1"/>
        <w:jc w:val="both"/>
        <w:rPr>
          <w:sz w:val="26"/>
          <w:szCs w:val="26"/>
        </w:rPr>
      </w:pPr>
      <w:r w:rsidRPr="00FE2088">
        <w:rPr>
          <w:sz w:val="26"/>
          <w:szCs w:val="26"/>
        </w:rPr>
        <w:t>Атрасевич М.К. - инженер по МТС УП «Зеленстрой Московского района г.Минска»;</w:t>
      </w:r>
    </w:p>
    <w:p w:rsidR="00EC7913" w:rsidRDefault="006D3108" w:rsidP="00EC7913">
      <w:pPr>
        <w:tabs>
          <w:tab w:val="left" w:pos="4253"/>
          <w:tab w:val="left" w:pos="4536"/>
        </w:tabs>
        <w:spacing w:line="288" w:lineRule="auto"/>
        <w:ind w:left="3969" w:right="-1"/>
        <w:jc w:val="both"/>
        <w:rPr>
          <w:sz w:val="26"/>
          <w:szCs w:val="26"/>
        </w:rPr>
      </w:pPr>
      <w:r>
        <w:rPr>
          <w:sz w:val="26"/>
          <w:szCs w:val="26"/>
        </w:rPr>
        <w:t>Выхристова</w:t>
      </w:r>
      <w:r w:rsidR="00273FC7" w:rsidRPr="00FE2088">
        <w:rPr>
          <w:sz w:val="26"/>
          <w:szCs w:val="26"/>
        </w:rPr>
        <w:t xml:space="preserve"> </w:t>
      </w:r>
      <w:r>
        <w:rPr>
          <w:sz w:val="26"/>
          <w:szCs w:val="26"/>
        </w:rPr>
        <w:t>И</w:t>
      </w:r>
      <w:r w:rsidR="00273FC7" w:rsidRPr="00FE2088">
        <w:rPr>
          <w:sz w:val="26"/>
          <w:szCs w:val="26"/>
        </w:rPr>
        <w:t>.</w:t>
      </w:r>
      <w:r>
        <w:rPr>
          <w:sz w:val="26"/>
          <w:szCs w:val="26"/>
        </w:rPr>
        <w:t>В</w:t>
      </w:r>
      <w:r w:rsidR="00273FC7" w:rsidRPr="00FE2088">
        <w:rPr>
          <w:sz w:val="26"/>
          <w:szCs w:val="26"/>
        </w:rPr>
        <w:t xml:space="preserve">. </w:t>
      </w:r>
      <w:r>
        <w:rPr>
          <w:sz w:val="26"/>
          <w:szCs w:val="26"/>
        </w:rPr>
        <w:t>–</w:t>
      </w:r>
      <w:r w:rsidR="00273FC7" w:rsidRPr="00FE2088">
        <w:rPr>
          <w:sz w:val="26"/>
          <w:szCs w:val="26"/>
        </w:rPr>
        <w:t xml:space="preserve"> </w:t>
      </w:r>
      <w:r>
        <w:rPr>
          <w:sz w:val="26"/>
          <w:szCs w:val="26"/>
        </w:rPr>
        <w:t>инженер по МТС</w:t>
      </w:r>
      <w:r w:rsidR="00273FC7" w:rsidRPr="00FE2088">
        <w:rPr>
          <w:sz w:val="26"/>
          <w:szCs w:val="26"/>
        </w:rPr>
        <w:t xml:space="preserve">  УП    «Зеленстрой Октябрьского района г. Минска»;</w:t>
      </w:r>
    </w:p>
    <w:p w:rsidR="00EC7913" w:rsidRPr="00EC7913" w:rsidRDefault="00EC7913" w:rsidP="00EC7913">
      <w:pPr>
        <w:tabs>
          <w:tab w:val="left" w:pos="4253"/>
          <w:tab w:val="left" w:pos="4536"/>
        </w:tabs>
        <w:spacing w:line="288" w:lineRule="auto"/>
        <w:ind w:left="3969" w:right="-1"/>
        <w:jc w:val="both"/>
        <w:rPr>
          <w:sz w:val="26"/>
          <w:szCs w:val="26"/>
        </w:rPr>
      </w:pPr>
      <w:r>
        <w:rPr>
          <w:sz w:val="26"/>
          <w:szCs w:val="26"/>
        </w:rPr>
        <w:t>Шуляковская С.Н. – заместитель директора УП «</w:t>
      </w:r>
      <w:r w:rsidRPr="00FE2088">
        <w:rPr>
          <w:sz w:val="26"/>
          <w:szCs w:val="26"/>
        </w:rPr>
        <w:t>Зеленстрой Октябрьского района г. Минска</w:t>
      </w:r>
      <w:r>
        <w:rPr>
          <w:sz w:val="26"/>
          <w:szCs w:val="26"/>
        </w:rPr>
        <w:t>»</w:t>
      </w:r>
    </w:p>
    <w:p w:rsidR="00273FC7" w:rsidRPr="00FE2088" w:rsidRDefault="00273FC7" w:rsidP="00273FC7">
      <w:pPr>
        <w:tabs>
          <w:tab w:val="left" w:pos="4253"/>
          <w:tab w:val="left" w:pos="4536"/>
        </w:tabs>
        <w:spacing w:line="288" w:lineRule="auto"/>
        <w:ind w:left="3969" w:right="-1"/>
        <w:jc w:val="both"/>
        <w:rPr>
          <w:sz w:val="26"/>
          <w:szCs w:val="26"/>
        </w:rPr>
      </w:pPr>
      <w:r w:rsidRPr="00FE2088">
        <w:rPr>
          <w:sz w:val="26"/>
          <w:szCs w:val="26"/>
        </w:rPr>
        <w:t>Адамович О.А. - инженер по МТС УП «Зеленстрой Партизанского района г.Минска»;</w:t>
      </w:r>
    </w:p>
    <w:p w:rsidR="00273FC7" w:rsidRPr="00FE2088" w:rsidRDefault="00273FC7" w:rsidP="00273FC7">
      <w:pPr>
        <w:tabs>
          <w:tab w:val="left" w:pos="4253"/>
          <w:tab w:val="left" w:pos="4536"/>
        </w:tabs>
        <w:spacing w:line="288" w:lineRule="auto"/>
        <w:ind w:left="3969" w:right="-1"/>
        <w:jc w:val="both"/>
        <w:rPr>
          <w:sz w:val="26"/>
          <w:szCs w:val="26"/>
        </w:rPr>
      </w:pPr>
      <w:r w:rsidRPr="00FE2088">
        <w:rPr>
          <w:sz w:val="26"/>
          <w:szCs w:val="26"/>
        </w:rPr>
        <w:t>Доманская В.А. - экономист по МТС УП «Зеленстрой Ленинского района г.Минска»;</w:t>
      </w:r>
    </w:p>
    <w:p w:rsidR="00273FC7" w:rsidRPr="00FE2088" w:rsidRDefault="00273FC7" w:rsidP="00273FC7">
      <w:pPr>
        <w:tabs>
          <w:tab w:val="left" w:pos="4253"/>
          <w:tab w:val="left" w:pos="4536"/>
        </w:tabs>
        <w:spacing w:line="288" w:lineRule="auto"/>
        <w:ind w:left="3969" w:right="-1"/>
        <w:jc w:val="both"/>
        <w:rPr>
          <w:sz w:val="26"/>
          <w:szCs w:val="26"/>
        </w:rPr>
      </w:pPr>
      <w:r w:rsidRPr="00FE2088">
        <w:rPr>
          <w:sz w:val="26"/>
          <w:szCs w:val="26"/>
        </w:rPr>
        <w:t>Брось О.Э. - заведующий ремонтными мастерскими УП «Бровки Минскзеленстроя»</w:t>
      </w:r>
    </w:p>
    <w:p w:rsidR="00273FC7" w:rsidRPr="00FE2088" w:rsidRDefault="00273FC7" w:rsidP="00273FC7">
      <w:pPr>
        <w:tabs>
          <w:tab w:val="left" w:pos="4253"/>
          <w:tab w:val="left" w:pos="4536"/>
        </w:tabs>
        <w:spacing w:line="288" w:lineRule="auto"/>
        <w:ind w:left="3969" w:right="-1"/>
        <w:jc w:val="both"/>
        <w:rPr>
          <w:sz w:val="26"/>
          <w:szCs w:val="26"/>
        </w:rPr>
      </w:pPr>
      <w:r w:rsidRPr="00FE2088">
        <w:rPr>
          <w:sz w:val="26"/>
          <w:szCs w:val="26"/>
        </w:rPr>
        <w:t>Свидинский В.И. - первый заместитель директора УП «Бровки Минскзеленстроя»;</w:t>
      </w:r>
    </w:p>
    <w:p w:rsidR="00273FC7" w:rsidRPr="00FE2088" w:rsidRDefault="00273FC7" w:rsidP="00273FC7">
      <w:pPr>
        <w:tabs>
          <w:tab w:val="left" w:pos="4253"/>
          <w:tab w:val="left" w:pos="4536"/>
        </w:tabs>
        <w:spacing w:line="288" w:lineRule="auto"/>
        <w:ind w:left="3969" w:right="-1"/>
        <w:jc w:val="both"/>
        <w:rPr>
          <w:sz w:val="26"/>
          <w:szCs w:val="26"/>
        </w:rPr>
      </w:pPr>
      <w:r w:rsidRPr="00FE2088">
        <w:rPr>
          <w:sz w:val="26"/>
          <w:szCs w:val="26"/>
        </w:rPr>
        <w:t>Красовский А.Е. - вед. экономист МТС УП «Зеленстрой Фрунзенского района» г. Минска;</w:t>
      </w:r>
    </w:p>
    <w:p w:rsidR="00273FC7" w:rsidRPr="00FE2088" w:rsidRDefault="00273FC7" w:rsidP="00273FC7">
      <w:pPr>
        <w:tabs>
          <w:tab w:val="left" w:pos="4253"/>
          <w:tab w:val="left" w:pos="4536"/>
        </w:tabs>
        <w:spacing w:line="288" w:lineRule="auto"/>
        <w:ind w:left="3969" w:right="-1"/>
        <w:jc w:val="both"/>
        <w:rPr>
          <w:sz w:val="26"/>
          <w:szCs w:val="26"/>
        </w:rPr>
      </w:pPr>
      <w:r w:rsidRPr="00FE2088">
        <w:rPr>
          <w:sz w:val="26"/>
          <w:szCs w:val="26"/>
        </w:rPr>
        <w:t>Косматович Е.А. - главный инженер УП «Зеленстрой Заводского района г.Минска»;</w:t>
      </w:r>
    </w:p>
    <w:p w:rsidR="00273FC7" w:rsidRPr="00FE2088" w:rsidRDefault="00273FC7" w:rsidP="00273FC7">
      <w:pPr>
        <w:tabs>
          <w:tab w:val="left" w:pos="4253"/>
          <w:tab w:val="left" w:pos="4536"/>
        </w:tabs>
        <w:spacing w:line="288" w:lineRule="auto"/>
        <w:ind w:left="3969" w:right="-1"/>
        <w:jc w:val="both"/>
        <w:rPr>
          <w:sz w:val="26"/>
          <w:szCs w:val="26"/>
        </w:rPr>
      </w:pPr>
      <w:r w:rsidRPr="00FE2088">
        <w:rPr>
          <w:sz w:val="26"/>
          <w:szCs w:val="26"/>
        </w:rPr>
        <w:t>Арнольбик А.Г. - начальник СЭ УП «Зеленстрой Заводского района г.Минска»;</w:t>
      </w:r>
    </w:p>
    <w:p w:rsidR="00273FC7" w:rsidRPr="00FE2088" w:rsidRDefault="00273FC7" w:rsidP="00273FC7">
      <w:pPr>
        <w:tabs>
          <w:tab w:val="left" w:pos="2268"/>
        </w:tabs>
        <w:spacing w:line="288" w:lineRule="auto"/>
        <w:ind w:left="3969" w:right="-1"/>
        <w:jc w:val="both"/>
        <w:rPr>
          <w:sz w:val="26"/>
          <w:szCs w:val="26"/>
        </w:rPr>
      </w:pPr>
      <w:r w:rsidRPr="00FE2088">
        <w:rPr>
          <w:sz w:val="26"/>
          <w:szCs w:val="26"/>
        </w:rPr>
        <w:t>Сироткина Н.Ю. - экономист МТС УП «Зеленстрой Центрального района г.Минска».</w:t>
      </w:r>
    </w:p>
    <w:p w:rsidR="00CD408D" w:rsidRPr="00CD408D" w:rsidRDefault="00CD408D" w:rsidP="00D115DC">
      <w:pPr>
        <w:tabs>
          <w:tab w:val="left" w:pos="2268"/>
        </w:tabs>
        <w:ind w:left="3969" w:right="-1"/>
        <w:jc w:val="both"/>
        <w:rPr>
          <w:sz w:val="26"/>
          <w:szCs w:val="26"/>
        </w:rPr>
      </w:pPr>
    </w:p>
    <w:p w:rsidR="00B801A4" w:rsidRDefault="00B801A4" w:rsidP="00B801A4">
      <w:pPr>
        <w:pStyle w:val="undline"/>
        <w:spacing w:before="80" w:after="60"/>
        <w:jc w:val="left"/>
        <w:rPr>
          <w:sz w:val="26"/>
          <w:szCs w:val="26"/>
        </w:rPr>
      </w:pPr>
      <w:r w:rsidRPr="00BE010F">
        <w:rPr>
          <w:b/>
          <w:sz w:val="26"/>
          <w:szCs w:val="26"/>
        </w:rPr>
        <w:t>Председательствовал:</w:t>
      </w:r>
      <w:r w:rsidRPr="00CD408D">
        <w:rPr>
          <w:sz w:val="26"/>
          <w:szCs w:val="26"/>
        </w:rPr>
        <w:t xml:space="preserve">  </w:t>
      </w:r>
      <w:r w:rsidR="000954CE">
        <w:rPr>
          <w:sz w:val="26"/>
          <w:szCs w:val="26"/>
        </w:rPr>
        <w:t>Тарасевич В.И.</w:t>
      </w:r>
    </w:p>
    <w:p w:rsidR="00CD408D" w:rsidRPr="00CD408D" w:rsidRDefault="00CD408D" w:rsidP="00B801A4">
      <w:pPr>
        <w:pStyle w:val="undline"/>
        <w:spacing w:before="80" w:after="60"/>
        <w:jc w:val="left"/>
        <w:rPr>
          <w:sz w:val="26"/>
          <w:szCs w:val="26"/>
        </w:rPr>
      </w:pPr>
    </w:p>
    <w:p w:rsidR="00B801A4" w:rsidRDefault="00B801A4" w:rsidP="00B801A4">
      <w:pPr>
        <w:pStyle w:val="newncpi0"/>
        <w:rPr>
          <w:b/>
          <w:sz w:val="26"/>
          <w:szCs w:val="26"/>
        </w:rPr>
      </w:pPr>
      <w:r w:rsidRPr="00BE010F">
        <w:rPr>
          <w:b/>
          <w:sz w:val="26"/>
          <w:szCs w:val="26"/>
        </w:rPr>
        <w:t>Присутствовали:</w:t>
      </w:r>
      <w:r w:rsidR="00BE010F">
        <w:rPr>
          <w:b/>
          <w:sz w:val="26"/>
          <w:szCs w:val="26"/>
        </w:rPr>
        <w:t xml:space="preserve"> </w:t>
      </w:r>
    </w:p>
    <w:p w:rsidR="00E91BCE" w:rsidRPr="00BE010F" w:rsidRDefault="00E91BCE" w:rsidP="00B801A4">
      <w:pPr>
        <w:pStyle w:val="newncpi0"/>
        <w:rPr>
          <w:b/>
          <w:sz w:val="26"/>
          <w:szCs w:val="26"/>
        </w:rPr>
      </w:pPr>
    </w:p>
    <w:p w:rsidR="00B801A4" w:rsidRPr="00CD408D" w:rsidRDefault="004C04EF" w:rsidP="004C04EF">
      <w:pPr>
        <w:pStyle w:val="newncpi0"/>
        <w:tabs>
          <w:tab w:val="left" w:pos="284"/>
        </w:tabs>
        <w:spacing w:after="40"/>
        <w:rPr>
          <w:sz w:val="26"/>
          <w:szCs w:val="26"/>
        </w:rPr>
      </w:pPr>
      <w:r>
        <w:rPr>
          <w:sz w:val="26"/>
          <w:szCs w:val="26"/>
        </w:rPr>
        <w:t xml:space="preserve">1. </w:t>
      </w:r>
      <w:r w:rsidR="00524B3B" w:rsidRPr="00CD408D">
        <w:rPr>
          <w:sz w:val="26"/>
          <w:szCs w:val="26"/>
        </w:rPr>
        <w:t xml:space="preserve">члены </w:t>
      </w:r>
      <w:r w:rsidR="00B801A4" w:rsidRPr="00CD408D">
        <w:rPr>
          <w:sz w:val="26"/>
          <w:szCs w:val="26"/>
        </w:rPr>
        <w:t xml:space="preserve">комиссии: </w:t>
      </w:r>
    </w:p>
    <w:p w:rsidR="00273FC7" w:rsidRPr="00FE2088" w:rsidRDefault="00273FC7" w:rsidP="00273FC7">
      <w:pPr>
        <w:pStyle w:val="newncpi0"/>
        <w:spacing w:after="60" w:line="288" w:lineRule="auto"/>
        <w:ind w:left="720"/>
        <w:rPr>
          <w:sz w:val="26"/>
          <w:szCs w:val="26"/>
        </w:rPr>
      </w:pPr>
      <w:r w:rsidRPr="00FE2088">
        <w:rPr>
          <w:sz w:val="26"/>
          <w:szCs w:val="26"/>
        </w:rPr>
        <w:t>Адамович О.А., Арнольбик А.Г., Атрасевич М.К., Брось О.Э.,</w:t>
      </w:r>
      <w:r w:rsidR="006D3108" w:rsidRPr="006D3108">
        <w:rPr>
          <w:sz w:val="26"/>
          <w:szCs w:val="26"/>
        </w:rPr>
        <w:t xml:space="preserve"> </w:t>
      </w:r>
      <w:r w:rsidR="006D3108">
        <w:rPr>
          <w:sz w:val="26"/>
          <w:szCs w:val="26"/>
        </w:rPr>
        <w:t>Выхристова</w:t>
      </w:r>
      <w:r w:rsidR="006D3108" w:rsidRPr="00FE2088">
        <w:rPr>
          <w:sz w:val="26"/>
          <w:szCs w:val="26"/>
        </w:rPr>
        <w:t xml:space="preserve"> </w:t>
      </w:r>
      <w:r w:rsidR="006D3108">
        <w:rPr>
          <w:sz w:val="26"/>
          <w:szCs w:val="26"/>
        </w:rPr>
        <w:t>И</w:t>
      </w:r>
      <w:r w:rsidR="006D3108" w:rsidRPr="00FE2088">
        <w:rPr>
          <w:sz w:val="26"/>
          <w:szCs w:val="26"/>
        </w:rPr>
        <w:t>.</w:t>
      </w:r>
      <w:r w:rsidR="006D3108">
        <w:rPr>
          <w:sz w:val="26"/>
          <w:szCs w:val="26"/>
        </w:rPr>
        <w:t>В</w:t>
      </w:r>
      <w:r w:rsidR="006D3108" w:rsidRPr="00FE2088">
        <w:rPr>
          <w:sz w:val="26"/>
          <w:szCs w:val="26"/>
        </w:rPr>
        <w:t>.</w:t>
      </w:r>
      <w:r w:rsidR="006D3108">
        <w:rPr>
          <w:sz w:val="26"/>
          <w:szCs w:val="26"/>
        </w:rPr>
        <w:t>,</w:t>
      </w:r>
      <w:r w:rsidRPr="00FE2088">
        <w:rPr>
          <w:sz w:val="26"/>
          <w:szCs w:val="26"/>
        </w:rPr>
        <w:t xml:space="preserve"> Гофман Ф.Г., Доманская В.А.,</w:t>
      </w:r>
      <w:r w:rsidR="00F93F9D">
        <w:rPr>
          <w:sz w:val="26"/>
          <w:szCs w:val="26"/>
        </w:rPr>
        <w:t xml:space="preserve"> Дядюк О.В.</w:t>
      </w:r>
      <w:r w:rsidRPr="00FE2088">
        <w:rPr>
          <w:sz w:val="26"/>
          <w:szCs w:val="26"/>
        </w:rPr>
        <w:t xml:space="preserve"> Коляго А.И., Корольчук Е.А., Косматович Е.А., Красовский А.Е., Новикова О.С., Павлечко Ю.В., Сасим А.В., Свидинский В.И., Сироткина Н.Ю., Тригорлов Д.Д., Туляков Д.Ю., </w:t>
      </w:r>
    </w:p>
    <w:p w:rsidR="00FE4A73" w:rsidRPr="00CD408D" w:rsidRDefault="004C04EF" w:rsidP="004C04EF">
      <w:pPr>
        <w:pStyle w:val="newncpi0"/>
        <w:spacing w:after="60"/>
        <w:rPr>
          <w:sz w:val="26"/>
          <w:szCs w:val="26"/>
        </w:rPr>
      </w:pPr>
      <w:r>
        <w:rPr>
          <w:sz w:val="26"/>
          <w:szCs w:val="26"/>
        </w:rPr>
        <w:t>2. члены к</w:t>
      </w:r>
      <w:r w:rsidR="005C37C7" w:rsidRPr="00CD408D">
        <w:rPr>
          <w:sz w:val="26"/>
          <w:szCs w:val="26"/>
        </w:rPr>
        <w:t>омитета государственного контроля Республики Беларусь (иные уполномоченные представители):</w:t>
      </w:r>
      <w:r w:rsidR="00FE4A73" w:rsidRPr="00CD408D">
        <w:rPr>
          <w:sz w:val="26"/>
          <w:szCs w:val="26"/>
        </w:rPr>
        <w:t xml:space="preserve"> </w:t>
      </w:r>
      <w:r w:rsidR="00556B78" w:rsidRPr="00CD408D">
        <w:rPr>
          <w:sz w:val="26"/>
          <w:szCs w:val="26"/>
        </w:rPr>
        <w:t>-</w:t>
      </w:r>
      <w:r w:rsidR="00FE4A73" w:rsidRPr="00CD408D">
        <w:rPr>
          <w:sz w:val="26"/>
          <w:szCs w:val="26"/>
        </w:rPr>
        <w:t>.</w:t>
      </w:r>
    </w:p>
    <w:p w:rsidR="00BF5CE1" w:rsidRDefault="00BF5CE1" w:rsidP="00CD408D">
      <w:pPr>
        <w:pStyle w:val="af4"/>
        <w:spacing w:line="276" w:lineRule="auto"/>
        <w:jc w:val="both"/>
        <w:rPr>
          <w:rFonts w:ascii="Times New Roman" w:hAnsi="Times New Roman"/>
          <w:b/>
          <w:sz w:val="26"/>
          <w:szCs w:val="26"/>
          <w:lang w:val="ru-RU"/>
        </w:rPr>
      </w:pPr>
    </w:p>
    <w:p w:rsidR="00CD408D" w:rsidRDefault="002B70DE" w:rsidP="00CD408D">
      <w:pPr>
        <w:pStyle w:val="af4"/>
        <w:spacing w:line="276" w:lineRule="auto"/>
        <w:jc w:val="both"/>
        <w:rPr>
          <w:rFonts w:ascii="Times New Roman" w:hAnsi="Times New Roman"/>
          <w:b/>
          <w:sz w:val="26"/>
          <w:szCs w:val="26"/>
          <w:lang w:val="ru-RU"/>
        </w:rPr>
      </w:pPr>
      <w:r w:rsidRPr="002B70DE">
        <w:rPr>
          <w:rFonts w:ascii="Times New Roman" w:hAnsi="Times New Roman"/>
          <w:b/>
          <w:sz w:val="26"/>
          <w:szCs w:val="26"/>
          <w:lang w:val="ru-RU"/>
        </w:rPr>
        <w:lastRenderedPageBreak/>
        <w:t>Слушали:</w:t>
      </w:r>
    </w:p>
    <w:p w:rsidR="00E91BCE" w:rsidRPr="002B70DE" w:rsidRDefault="00E91BCE" w:rsidP="00CD408D">
      <w:pPr>
        <w:pStyle w:val="af4"/>
        <w:spacing w:line="276" w:lineRule="auto"/>
        <w:jc w:val="both"/>
        <w:rPr>
          <w:rFonts w:ascii="Times New Roman" w:hAnsi="Times New Roman"/>
          <w:b/>
          <w:sz w:val="26"/>
          <w:szCs w:val="26"/>
          <w:lang w:val="ru-RU"/>
        </w:rPr>
      </w:pPr>
    </w:p>
    <w:p w:rsidR="00821CEB" w:rsidRPr="00A42A85" w:rsidRDefault="002B70DE" w:rsidP="00452D9C">
      <w:pPr>
        <w:pStyle w:val="ConsPlusNonformat"/>
        <w:jc w:val="both"/>
        <w:rPr>
          <w:rFonts w:ascii="Times New Roman" w:hAnsi="Times New Roman" w:cs="Times New Roman"/>
          <w:sz w:val="26"/>
          <w:szCs w:val="26"/>
        </w:rPr>
      </w:pPr>
      <w:r>
        <w:rPr>
          <w:rFonts w:ascii="Times New Roman" w:hAnsi="Times New Roman"/>
          <w:sz w:val="26"/>
          <w:szCs w:val="26"/>
        </w:rPr>
        <w:t>Подведение итогов</w:t>
      </w:r>
      <w:r w:rsidR="00CD408D" w:rsidRPr="00CD408D">
        <w:rPr>
          <w:rFonts w:ascii="Times New Roman" w:hAnsi="Times New Roman"/>
          <w:sz w:val="26"/>
          <w:szCs w:val="26"/>
        </w:rPr>
        <w:t xml:space="preserve"> электронного аукциона </w:t>
      </w:r>
      <w:r w:rsidR="00CD408D" w:rsidRPr="00CD408D">
        <w:rPr>
          <w:rFonts w:ascii="Times New Roman" w:hAnsi="Times New Roman" w:cs="Times New Roman"/>
          <w:sz w:val="26"/>
          <w:szCs w:val="26"/>
        </w:rPr>
        <w:t>№ AU</w:t>
      </w:r>
      <w:r w:rsidR="000954CE">
        <w:rPr>
          <w:rFonts w:ascii="Times New Roman" w:hAnsi="Times New Roman" w:cs="Times New Roman"/>
          <w:sz w:val="26"/>
          <w:szCs w:val="26"/>
        </w:rPr>
        <w:t>2013</w:t>
      </w:r>
      <w:r w:rsidR="00273FC7" w:rsidRPr="00273FC7">
        <w:rPr>
          <w:rFonts w:ascii="Times New Roman" w:hAnsi="Times New Roman" w:cs="Times New Roman"/>
          <w:sz w:val="26"/>
          <w:szCs w:val="26"/>
        </w:rPr>
        <w:t>0807008988</w:t>
      </w:r>
      <w:r w:rsidR="00CD408D" w:rsidRPr="00CD408D">
        <w:rPr>
          <w:rFonts w:ascii="Times New Roman" w:hAnsi="Times New Roman" w:cs="Times New Roman"/>
          <w:sz w:val="26"/>
          <w:szCs w:val="26"/>
        </w:rPr>
        <w:t>, размещенн</w:t>
      </w:r>
      <w:r>
        <w:rPr>
          <w:rFonts w:ascii="Times New Roman" w:hAnsi="Times New Roman" w:cs="Times New Roman"/>
          <w:sz w:val="26"/>
          <w:szCs w:val="26"/>
        </w:rPr>
        <w:t>ого</w:t>
      </w:r>
      <w:r w:rsidR="00CD408D" w:rsidRPr="00CD408D">
        <w:rPr>
          <w:rFonts w:ascii="Times New Roman" w:hAnsi="Times New Roman" w:cs="Times New Roman"/>
          <w:sz w:val="26"/>
          <w:szCs w:val="26"/>
        </w:rPr>
        <w:t xml:space="preserve"> </w:t>
      </w:r>
      <w:r w:rsidR="000954CE">
        <w:rPr>
          <w:rFonts w:ascii="Times New Roman" w:hAnsi="Times New Roman" w:cs="Times New Roman"/>
          <w:sz w:val="26"/>
          <w:szCs w:val="26"/>
        </w:rPr>
        <w:t>0</w:t>
      </w:r>
      <w:r w:rsidR="00273FC7">
        <w:rPr>
          <w:rFonts w:ascii="Times New Roman" w:hAnsi="Times New Roman" w:cs="Times New Roman"/>
          <w:sz w:val="26"/>
          <w:szCs w:val="26"/>
        </w:rPr>
        <w:t>7</w:t>
      </w:r>
      <w:r w:rsidR="00CD408D" w:rsidRPr="00CD408D">
        <w:rPr>
          <w:rFonts w:ascii="Times New Roman" w:hAnsi="Times New Roman" w:cs="Times New Roman"/>
          <w:sz w:val="26"/>
          <w:szCs w:val="26"/>
        </w:rPr>
        <w:t>.0</w:t>
      </w:r>
      <w:r w:rsidR="000954CE">
        <w:rPr>
          <w:rFonts w:ascii="Times New Roman" w:hAnsi="Times New Roman" w:cs="Times New Roman"/>
          <w:sz w:val="26"/>
          <w:szCs w:val="26"/>
        </w:rPr>
        <w:t>8</w:t>
      </w:r>
      <w:r w:rsidR="00CD408D" w:rsidRPr="00CD408D">
        <w:rPr>
          <w:rFonts w:ascii="Times New Roman" w:hAnsi="Times New Roman" w:cs="Times New Roman"/>
          <w:sz w:val="26"/>
          <w:szCs w:val="26"/>
        </w:rPr>
        <w:t xml:space="preserve">.2013г. на электронной торговой площадке Открытого акционерного общества </w:t>
      </w:r>
    </w:p>
    <w:p w:rsidR="00273FC7" w:rsidRPr="00207D82" w:rsidRDefault="00CD408D" w:rsidP="00273FC7">
      <w:pPr>
        <w:pStyle w:val="ConsPlusNonformat"/>
        <w:spacing w:line="288" w:lineRule="auto"/>
        <w:jc w:val="both"/>
        <w:rPr>
          <w:rFonts w:ascii="Times New Roman" w:hAnsi="Times New Roman" w:cs="Times New Roman"/>
          <w:sz w:val="26"/>
          <w:szCs w:val="26"/>
        </w:rPr>
      </w:pPr>
      <w:r w:rsidRPr="00CD408D">
        <w:rPr>
          <w:rFonts w:ascii="Times New Roman" w:hAnsi="Times New Roman" w:cs="Times New Roman"/>
          <w:sz w:val="26"/>
          <w:szCs w:val="26"/>
        </w:rPr>
        <w:t>«Белорусская универсальная товарная биржа» (</w:t>
      </w:r>
      <w:hyperlink r:id="rId7" w:history="1">
        <w:r w:rsidRPr="00CD408D">
          <w:rPr>
            <w:rStyle w:val="a3"/>
            <w:rFonts w:ascii="Times New Roman" w:hAnsi="Times New Roman" w:cs="Times New Roman"/>
            <w:color w:val="auto"/>
            <w:sz w:val="26"/>
            <w:szCs w:val="26"/>
            <w:u w:val="none"/>
          </w:rPr>
          <w:t>www.butb.by</w:t>
        </w:r>
      </w:hyperlink>
      <w:r w:rsidRPr="00CD408D">
        <w:rPr>
          <w:rFonts w:ascii="Times New Roman" w:hAnsi="Times New Roman" w:cs="Times New Roman"/>
          <w:sz w:val="26"/>
          <w:szCs w:val="26"/>
        </w:rPr>
        <w:t xml:space="preserve">) по закупке </w:t>
      </w:r>
      <w:r w:rsidR="000954CE" w:rsidRPr="000954CE">
        <w:rPr>
          <w:rFonts w:ascii="Times New Roman" w:hAnsi="Times New Roman"/>
          <w:sz w:val="26"/>
          <w:szCs w:val="26"/>
        </w:rPr>
        <w:t>трактор</w:t>
      </w:r>
      <w:r w:rsidR="00273FC7">
        <w:rPr>
          <w:rFonts w:ascii="Times New Roman" w:hAnsi="Times New Roman"/>
          <w:sz w:val="26"/>
          <w:szCs w:val="26"/>
        </w:rPr>
        <w:t>ов</w:t>
      </w:r>
      <w:r w:rsidR="000954CE" w:rsidRPr="000954CE">
        <w:rPr>
          <w:rFonts w:ascii="Times New Roman" w:hAnsi="Times New Roman"/>
          <w:sz w:val="26"/>
          <w:szCs w:val="26"/>
        </w:rPr>
        <w:t xml:space="preserve"> в интересах </w:t>
      </w:r>
      <w:r w:rsidR="00273FC7" w:rsidRPr="00FE2088">
        <w:rPr>
          <w:rFonts w:ascii="Times New Roman" w:hAnsi="Times New Roman" w:cs="Times New Roman"/>
          <w:sz w:val="26"/>
          <w:szCs w:val="26"/>
        </w:rPr>
        <w:t>УП «Минскзеленстрой», УП «Зеленстрой Первомайского района г. Минска», УП «Зеленстрой  Советского района г.Минска», УП «Зеленстрой Московского района г.Минска», УП «Зеленстрой Октябрьского района г. Минска», УП «Зеленстрой Партизанского района г.Минска», УП «Зеленстрой Ленинского района г.Минска», УП «Зеленстрой Центрального района г.Минска», УП «Зеленстрой Фрунзенского района» г. Минска, УП «Зеленстрой Заводского района г.Минска», УП «Бровки Минскзеленстроя», УП «Минское лесопарковое хозяйство».</w:t>
      </w:r>
    </w:p>
    <w:p w:rsidR="00F4113A" w:rsidRPr="00452D9C" w:rsidRDefault="00F4113A" w:rsidP="00452D9C">
      <w:pPr>
        <w:pStyle w:val="ConsPlusNonformat"/>
        <w:jc w:val="both"/>
        <w:rPr>
          <w:rFonts w:ascii="Times New Roman" w:hAnsi="Times New Roman" w:cs="Times New Roman"/>
          <w:sz w:val="26"/>
          <w:szCs w:val="26"/>
        </w:rPr>
      </w:pPr>
    </w:p>
    <w:p w:rsidR="00CD408D" w:rsidRDefault="00CD408D" w:rsidP="00CD408D">
      <w:pPr>
        <w:pStyle w:val="af4"/>
        <w:spacing w:line="276" w:lineRule="auto"/>
        <w:jc w:val="both"/>
        <w:rPr>
          <w:rFonts w:ascii="Times New Roman" w:hAnsi="Times New Roman"/>
          <w:b/>
          <w:sz w:val="26"/>
          <w:szCs w:val="26"/>
          <w:lang w:val="ru-RU"/>
        </w:rPr>
      </w:pPr>
      <w:r w:rsidRPr="00CD408D">
        <w:rPr>
          <w:rFonts w:ascii="Times New Roman" w:hAnsi="Times New Roman"/>
          <w:b/>
          <w:sz w:val="26"/>
          <w:szCs w:val="26"/>
          <w:lang w:val="ru-RU"/>
        </w:rPr>
        <w:t>Отмечено:</w:t>
      </w:r>
    </w:p>
    <w:p w:rsidR="00F4113A" w:rsidRDefault="00F4113A" w:rsidP="00CD408D">
      <w:pPr>
        <w:pStyle w:val="af4"/>
        <w:spacing w:line="276" w:lineRule="auto"/>
        <w:jc w:val="both"/>
        <w:rPr>
          <w:rFonts w:ascii="Times New Roman" w:hAnsi="Times New Roman"/>
          <w:b/>
          <w:sz w:val="26"/>
          <w:szCs w:val="26"/>
          <w:lang w:val="ru-RU"/>
        </w:rPr>
      </w:pPr>
    </w:p>
    <w:p w:rsidR="00CD408D" w:rsidRPr="00CD408D" w:rsidRDefault="00CD408D" w:rsidP="00BE010F">
      <w:pPr>
        <w:ind w:right="-1"/>
        <w:jc w:val="both"/>
        <w:rPr>
          <w:sz w:val="26"/>
          <w:szCs w:val="26"/>
        </w:rPr>
      </w:pPr>
      <w:r w:rsidRPr="00CD408D">
        <w:rPr>
          <w:snapToGrid w:val="0"/>
          <w:sz w:val="26"/>
          <w:szCs w:val="26"/>
        </w:rPr>
        <w:t xml:space="preserve">1. </w:t>
      </w:r>
      <w:r w:rsidR="00565538">
        <w:rPr>
          <w:snapToGrid w:val="0"/>
          <w:sz w:val="26"/>
          <w:szCs w:val="26"/>
        </w:rPr>
        <w:t>Н</w:t>
      </w:r>
      <w:r w:rsidRPr="00CD408D">
        <w:rPr>
          <w:snapToGrid w:val="0"/>
          <w:sz w:val="26"/>
          <w:szCs w:val="26"/>
        </w:rPr>
        <w:t>ачальная цена электронного аукциона:</w:t>
      </w:r>
      <w:r w:rsidR="003C2499">
        <w:rPr>
          <w:snapToGrid w:val="0"/>
          <w:sz w:val="26"/>
          <w:szCs w:val="26"/>
        </w:rPr>
        <w:t> </w:t>
      </w:r>
      <w:r w:rsidR="007923CE">
        <w:rPr>
          <w:snapToGrid w:val="0"/>
          <w:sz w:val="26"/>
          <w:szCs w:val="26"/>
        </w:rPr>
        <w:t xml:space="preserve">по лоту №1 – 2 012 173 913 бел. руб., по лоту №2 – 817 391 304 бел. руб. </w:t>
      </w:r>
    </w:p>
    <w:p w:rsidR="00BE010F" w:rsidRDefault="00BE010F" w:rsidP="00CD408D">
      <w:pPr>
        <w:ind w:right="-1" w:firstLine="708"/>
        <w:jc w:val="both"/>
        <w:rPr>
          <w:sz w:val="26"/>
          <w:szCs w:val="26"/>
        </w:rPr>
      </w:pPr>
    </w:p>
    <w:p w:rsidR="00CD408D" w:rsidRDefault="00CD408D" w:rsidP="00BE010F">
      <w:pPr>
        <w:ind w:right="-1"/>
        <w:jc w:val="both"/>
        <w:rPr>
          <w:sz w:val="26"/>
          <w:szCs w:val="26"/>
        </w:rPr>
      </w:pPr>
      <w:r w:rsidRPr="00CD408D">
        <w:rPr>
          <w:sz w:val="26"/>
          <w:szCs w:val="26"/>
        </w:rPr>
        <w:t xml:space="preserve">2. На основании протокола торгов, сформированного  ОАО «Белорусская универсальная товарная биржа» и размещенного на сайте </w:t>
      </w:r>
      <w:hyperlink r:id="rId8" w:history="1">
        <w:r w:rsidR="002B70DE" w:rsidRPr="009E2995">
          <w:rPr>
            <w:rStyle w:val="a3"/>
            <w:sz w:val="26"/>
            <w:szCs w:val="26"/>
          </w:rPr>
          <w:t>www.zakupki</w:t>
        </w:r>
        <w:r w:rsidR="002B70DE" w:rsidRPr="002B70DE">
          <w:rPr>
            <w:rStyle w:val="a3"/>
            <w:sz w:val="26"/>
            <w:szCs w:val="26"/>
          </w:rPr>
          <w:t>.</w:t>
        </w:r>
        <w:r w:rsidR="002B70DE" w:rsidRPr="009E2995">
          <w:rPr>
            <w:rStyle w:val="a3"/>
            <w:sz w:val="26"/>
            <w:szCs w:val="26"/>
          </w:rPr>
          <w:t>b</w:t>
        </w:r>
        <w:r w:rsidR="002B70DE" w:rsidRPr="009E2995">
          <w:rPr>
            <w:rStyle w:val="a3"/>
            <w:sz w:val="26"/>
            <w:szCs w:val="26"/>
            <w:lang w:val="en-US"/>
          </w:rPr>
          <w:t>u</w:t>
        </w:r>
        <w:r w:rsidR="002B70DE" w:rsidRPr="009E2995">
          <w:rPr>
            <w:rStyle w:val="a3"/>
            <w:sz w:val="26"/>
            <w:szCs w:val="26"/>
          </w:rPr>
          <w:t>tb.by</w:t>
        </w:r>
      </w:hyperlink>
      <w:r w:rsidRPr="00CD408D">
        <w:rPr>
          <w:sz w:val="26"/>
          <w:szCs w:val="26"/>
        </w:rPr>
        <w:t xml:space="preserve">,  на рассмотрение </w:t>
      </w:r>
      <w:r w:rsidR="002B70DE">
        <w:rPr>
          <w:sz w:val="26"/>
          <w:szCs w:val="26"/>
        </w:rPr>
        <w:t xml:space="preserve">комиссии </w:t>
      </w:r>
      <w:r w:rsidRPr="00CD408D">
        <w:rPr>
          <w:sz w:val="26"/>
          <w:szCs w:val="26"/>
        </w:rPr>
        <w:t>был</w:t>
      </w:r>
      <w:r w:rsidR="00BF5CE1">
        <w:rPr>
          <w:sz w:val="26"/>
          <w:szCs w:val="26"/>
        </w:rPr>
        <w:t>и</w:t>
      </w:r>
      <w:r w:rsidRPr="00CD408D">
        <w:rPr>
          <w:sz w:val="26"/>
          <w:szCs w:val="26"/>
        </w:rPr>
        <w:t xml:space="preserve"> представлен</w:t>
      </w:r>
      <w:r w:rsidR="00BF5CE1">
        <w:rPr>
          <w:sz w:val="26"/>
          <w:szCs w:val="26"/>
        </w:rPr>
        <w:t>ы</w:t>
      </w:r>
      <w:r w:rsidRPr="00CD408D">
        <w:rPr>
          <w:sz w:val="26"/>
          <w:szCs w:val="26"/>
        </w:rPr>
        <w:t xml:space="preserve"> втор</w:t>
      </w:r>
      <w:r w:rsidR="00BF5CE1">
        <w:rPr>
          <w:sz w:val="26"/>
          <w:szCs w:val="26"/>
        </w:rPr>
        <w:t>ые</w:t>
      </w:r>
      <w:r w:rsidRPr="00CD408D">
        <w:rPr>
          <w:sz w:val="26"/>
          <w:szCs w:val="26"/>
        </w:rPr>
        <w:t xml:space="preserve"> раздел</w:t>
      </w:r>
      <w:r w:rsidR="00BF5CE1">
        <w:rPr>
          <w:sz w:val="26"/>
          <w:szCs w:val="26"/>
        </w:rPr>
        <w:t>ы</w:t>
      </w:r>
      <w:r w:rsidRPr="00CD408D">
        <w:rPr>
          <w:sz w:val="26"/>
          <w:szCs w:val="26"/>
        </w:rPr>
        <w:t xml:space="preserve"> предложени</w:t>
      </w:r>
      <w:r w:rsidR="00BF5CE1">
        <w:rPr>
          <w:sz w:val="26"/>
          <w:szCs w:val="26"/>
        </w:rPr>
        <w:t>й</w:t>
      </w:r>
      <w:r w:rsidRPr="00CD408D">
        <w:rPr>
          <w:sz w:val="26"/>
          <w:szCs w:val="26"/>
        </w:rPr>
        <w:t xml:space="preserve"> </w:t>
      </w:r>
      <w:r w:rsidR="00BF5CE1">
        <w:rPr>
          <w:sz w:val="26"/>
          <w:szCs w:val="26"/>
        </w:rPr>
        <w:t>участников</w:t>
      </w:r>
      <w:r w:rsidRPr="00CD408D">
        <w:rPr>
          <w:sz w:val="26"/>
          <w:szCs w:val="26"/>
        </w:rPr>
        <w:t>, сделавш</w:t>
      </w:r>
      <w:r w:rsidR="00BF5CE1">
        <w:rPr>
          <w:sz w:val="26"/>
          <w:szCs w:val="26"/>
        </w:rPr>
        <w:t>их предпоследнюю и</w:t>
      </w:r>
      <w:r w:rsidRPr="00CD408D">
        <w:rPr>
          <w:sz w:val="26"/>
          <w:szCs w:val="26"/>
        </w:rPr>
        <w:t xml:space="preserve"> последнюю ставк</w:t>
      </w:r>
      <w:r w:rsidR="00BF5CE1">
        <w:rPr>
          <w:sz w:val="26"/>
          <w:szCs w:val="26"/>
        </w:rPr>
        <w:t>и</w:t>
      </w:r>
      <w:r w:rsidRPr="00CD408D">
        <w:rPr>
          <w:sz w:val="26"/>
          <w:szCs w:val="26"/>
        </w:rPr>
        <w:t xml:space="preserve"> (Таблица 1).</w:t>
      </w:r>
    </w:p>
    <w:p w:rsidR="00CD408D" w:rsidRPr="00CD408D" w:rsidRDefault="00CD408D" w:rsidP="00CD408D">
      <w:pPr>
        <w:ind w:right="-1" w:firstLine="708"/>
        <w:jc w:val="both"/>
        <w:rPr>
          <w:sz w:val="26"/>
          <w:szCs w:val="26"/>
        </w:rPr>
      </w:pPr>
    </w:p>
    <w:tbl>
      <w:tblPr>
        <w:tblpPr w:leftFromText="180" w:rightFromText="180" w:vertAnchor="text" w:horzAnchor="margin" w:tblpXSpec="center" w:tblpY="765"/>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418"/>
        <w:gridCol w:w="1700"/>
        <w:gridCol w:w="1843"/>
        <w:gridCol w:w="1844"/>
        <w:gridCol w:w="1701"/>
      </w:tblGrid>
      <w:tr w:rsidR="00CD408D" w:rsidRPr="00FD2C3D" w:rsidTr="00CC4155">
        <w:trPr>
          <w:trHeight w:val="630"/>
        </w:trPr>
        <w:tc>
          <w:tcPr>
            <w:tcW w:w="534" w:type="dxa"/>
            <w:shd w:val="clear" w:color="auto" w:fill="auto"/>
            <w:noWrap/>
            <w:hideMark/>
          </w:tcPr>
          <w:p w:rsidR="00CD408D" w:rsidRPr="00FD2C3D" w:rsidRDefault="00CD408D" w:rsidP="002B70DE">
            <w:pPr>
              <w:jc w:val="center"/>
              <w:rPr>
                <w:b/>
                <w:bCs/>
                <w:sz w:val="20"/>
                <w:szCs w:val="20"/>
              </w:rPr>
            </w:pPr>
            <w:r w:rsidRPr="00FD2C3D">
              <w:rPr>
                <w:b/>
                <w:bCs/>
                <w:sz w:val="20"/>
                <w:szCs w:val="20"/>
              </w:rPr>
              <w:t>№ уч</w:t>
            </w:r>
            <w:r w:rsidR="002B70DE" w:rsidRPr="00FD2C3D">
              <w:rPr>
                <w:b/>
                <w:bCs/>
                <w:sz w:val="20"/>
                <w:szCs w:val="20"/>
              </w:rPr>
              <w:t>астника</w:t>
            </w:r>
          </w:p>
        </w:tc>
        <w:tc>
          <w:tcPr>
            <w:tcW w:w="1417" w:type="dxa"/>
            <w:shd w:val="clear" w:color="auto" w:fill="auto"/>
            <w:hideMark/>
          </w:tcPr>
          <w:p w:rsidR="00CD408D" w:rsidRPr="00FD2C3D" w:rsidRDefault="00CD408D" w:rsidP="0077380D">
            <w:pPr>
              <w:jc w:val="center"/>
              <w:rPr>
                <w:b/>
                <w:bCs/>
                <w:sz w:val="20"/>
                <w:szCs w:val="20"/>
              </w:rPr>
            </w:pPr>
            <w:r w:rsidRPr="00FD2C3D">
              <w:rPr>
                <w:b/>
                <w:bCs/>
                <w:sz w:val="20"/>
                <w:szCs w:val="20"/>
              </w:rPr>
              <w:t>Ставка</w:t>
            </w:r>
          </w:p>
        </w:tc>
        <w:tc>
          <w:tcPr>
            <w:tcW w:w="1418" w:type="dxa"/>
            <w:shd w:val="clear" w:color="auto" w:fill="auto"/>
            <w:hideMark/>
          </w:tcPr>
          <w:p w:rsidR="00CD408D" w:rsidRPr="00FD2C3D" w:rsidRDefault="00CD408D" w:rsidP="0077380D">
            <w:pPr>
              <w:jc w:val="center"/>
              <w:rPr>
                <w:b/>
                <w:bCs/>
                <w:sz w:val="20"/>
                <w:szCs w:val="20"/>
              </w:rPr>
            </w:pPr>
            <w:r w:rsidRPr="00FD2C3D">
              <w:rPr>
                <w:b/>
                <w:bCs/>
                <w:sz w:val="20"/>
                <w:szCs w:val="20"/>
              </w:rPr>
              <w:t>Ставка с преференцией</w:t>
            </w:r>
          </w:p>
        </w:tc>
        <w:tc>
          <w:tcPr>
            <w:tcW w:w="1700" w:type="dxa"/>
            <w:shd w:val="clear" w:color="auto" w:fill="auto"/>
            <w:hideMark/>
          </w:tcPr>
          <w:p w:rsidR="00CD408D" w:rsidRPr="00FD2C3D" w:rsidRDefault="00CD408D" w:rsidP="00CD408D">
            <w:pPr>
              <w:ind w:left="34" w:hanging="34"/>
              <w:jc w:val="center"/>
              <w:rPr>
                <w:b/>
                <w:bCs/>
                <w:sz w:val="20"/>
                <w:szCs w:val="20"/>
              </w:rPr>
            </w:pPr>
            <w:r w:rsidRPr="00FD2C3D">
              <w:rPr>
                <w:b/>
                <w:bCs/>
                <w:sz w:val="20"/>
                <w:szCs w:val="20"/>
              </w:rPr>
              <w:t>Цена договора</w:t>
            </w:r>
          </w:p>
        </w:tc>
        <w:tc>
          <w:tcPr>
            <w:tcW w:w="1843" w:type="dxa"/>
            <w:shd w:val="clear" w:color="auto" w:fill="auto"/>
            <w:hideMark/>
          </w:tcPr>
          <w:p w:rsidR="00CD408D" w:rsidRPr="00FD2C3D" w:rsidRDefault="00CD408D" w:rsidP="0077380D">
            <w:pPr>
              <w:jc w:val="center"/>
              <w:rPr>
                <w:b/>
                <w:bCs/>
                <w:sz w:val="20"/>
                <w:szCs w:val="20"/>
              </w:rPr>
            </w:pPr>
            <w:r w:rsidRPr="00FD2C3D">
              <w:rPr>
                <w:b/>
                <w:bCs/>
                <w:sz w:val="20"/>
                <w:szCs w:val="20"/>
              </w:rPr>
              <w:t>Наименование участника</w:t>
            </w:r>
          </w:p>
        </w:tc>
        <w:tc>
          <w:tcPr>
            <w:tcW w:w="1844" w:type="dxa"/>
            <w:shd w:val="clear" w:color="auto" w:fill="auto"/>
            <w:hideMark/>
          </w:tcPr>
          <w:p w:rsidR="00CD408D" w:rsidRPr="00FD2C3D" w:rsidRDefault="00CD408D" w:rsidP="0077380D">
            <w:pPr>
              <w:jc w:val="center"/>
              <w:rPr>
                <w:b/>
                <w:bCs/>
                <w:sz w:val="20"/>
                <w:szCs w:val="20"/>
              </w:rPr>
            </w:pPr>
            <w:r w:rsidRPr="00FD2C3D">
              <w:rPr>
                <w:b/>
                <w:bCs/>
                <w:sz w:val="20"/>
                <w:szCs w:val="20"/>
              </w:rPr>
              <w:t xml:space="preserve">Рег. № предложения </w:t>
            </w:r>
          </w:p>
        </w:tc>
        <w:tc>
          <w:tcPr>
            <w:tcW w:w="1701" w:type="dxa"/>
            <w:shd w:val="clear" w:color="auto" w:fill="auto"/>
            <w:hideMark/>
          </w:tcPr>
          <w:p w:rsidR="00CD408D" w:rsidRPr="00FD2C3D" w:rsidRDefault="00CD408D" w:rsidP="0077380D">
            <w:pPr>
              <w:jc w:val="center"/>
              <w:rPr>
                <w:b/>
                <w:bCs/>
                <w:sz w:val="20"/>
                <w:szCs w:val="20"/>
              </w:rPr>
            </w:pPr>
            <w:r w:rsidRPr="00FD2C3D">
              <w:rPr>
                <w:b/>
                <w:bCs/>
                <w:sz w:val="20"/>
                <w:szCs w:val="20"/>
              </w:rPr>
              <w:t>Ставка удостоверена ЭЦП</w:t>
            </w:r>
          </w:p>
        </w:tc>
      </w:tr>
      <w:tr w:rsidR="003C2499" w:rsidRPr="00FD2C3D" w:rsidTr="003C2499">
        <w:trPr>
          <w:trHeight w:val="383"/>
        </w:trPr>
        <w:tc>
          <w:tcPr>
            <w:tcW w:w="10457" w:type="dxa"/>
            <w:gridSpan w:val="7"/>
            <w:shd w:val="clear" w:color="auto" w:fill="auto"/>
            <w:hideMark/>
          </w:tcPr>
          <w:p w:rsidR="003C2499" w:rsidRPr="003C2499" w:rsidRDefault="003C2499" w:rsidP="003C2499">
            <w:pPr>
              <w:jc w:val="center"/>
              <w:rPr>
                <w:b/>
                <w:sz w:val="20"/>
                <w:szCs w:val="20"/>
              </w:rPr>
            </w:pPr>
            <w:r w:rsidRPr="003C2499">
              <w:rPr>
                <w:b/>
                <w:sz w:val="20"/>
                <w:szCs w:val="20"/>
              </w:rPr>
              <w:t>Лот №1</w:t>
            </w:r>
          </w:p>
        </w:tc>
      </w:tr>
      <w:tr w:rsidR="003C2499" w:rsidRPr="00FD2C3D" w:rsidTr="00CC4155">
        <w:trPr>
          <w:trHeight w:val="630"/>
        </w:trPr>
        <w:tc>
          <w:tcPr>
            <w:tcW w:w="534" w:type="dxa"/>
            <w:shd w:val="clear" w:color="auto" w:fill="auto"/>
            <w:hideMark/>
          </w:tcPr>
          <w:p w:rsidR="003C2499" w:rsidRPr="00FD2C3D" w:rsidRDefault="003C2499" w:rsidP="003C2499">
            <w:pPr>
              <w:jc w:val="right"/>
              <w:rPr>
                <w:sz w:val="20"/>
                <w:szCs w:val="20"/>
              </w:rPr>
            </w:pPr>
            <w:r>
              <w:rPr>
                <w:sz w:val="20"/>
                <w:szCs w:val="20"/>
              </w:rPr>
              <w:t>2</w:t>
            </w:r>
          </w:p>
        </w:tc>
        <w:tc>
          <w:tcPr>
            <w:tcW w:w="1417" w:type="dxa"/>
            <w:shd w:val="clear" w:color="auto" w:fill="auto"/>
            <w:hideMark/>
          </w:tcPr>
          <w:p w:rsidR="003C2499" w:rsidRPr="00FD2C3D" w:rsidRDefault="003C2499" w:rsidP="003C2499">
            <w:pPr>
              <w:jc w:val="right"/>
              <w:rPr>
                <w:sz w:val="20"/>
                <w:szCs w:val="20"/>
              </w:rPr>
            </w:pPr>
            <w:r>
              <w:rPr>
                <w:sz w:val="20"/>
                <w:szCs w:val="20"/>
              </w:rPr>
              <w:t>2 006 689 043</w:t>
            </w:r>
          </w:p>
        </w:tc>
        <w:tc>
          <w:tcPr>
            <w:tcW w:w="1418" w:type="dxa"/>
            <w:shd w:val="clear" w:color="auto" w:fill="auto"/>
            <w:hideMark/>
          </w:tcPr>
          <w:p w:rsidR="003C2499" w:rsidRPr="00FD2C3D" w:rsidRDefault="003C2499" w:rsidP="003C2499">
            <w:pPr>
              <w:jc w:val="right"/>
              <w:rPr>
                <w:sz w:val="20"/>
                <w:szCs w:val="20"/>
              </w:rPr>
            </w:pPr>
            <w:r>
              <w:rPr>
                <w:sz w:val="20"/>
                <w:szCs w:val="20"/>
              </w:rPr>
              <w:t>2 307 692 399</w:t>
            </w:r>
          </w:p>
        </w:tc>
        <w:tc>
          <w:tcPr>
            <w:tcW w:w="1700" w:type="dxa"/>
            <w:shd w:val="clear" w:color="auto" w:fill="auto"/>
            <w:hideMark/>
          </w:tcPr>
          <w:p w:rsidR="003C2499" w:rsidRPr="00FD2C3D" w:rsidRDefault="003C2499" w:rsidP="003C2499">
            <w:pPr>
              <w:jc w:val="right"/>
              <w:rPr>
                <w:sz w:val="20"/>
                <w:szCs w:val="20"/>
              </w:rPr>
            </w:pPr>
            <w:r>
              <w:rPr>
                <w:sz w:val="20"/>
                <w:szCs w:val="20"/>
              </w:rPr>
              <w:t>2 307 692 399</w:t>
            </w:r>
          </w:p>
        </w:tc>
        <w:tc>
          <w:tcPr>
            <w:tcW w:w="1843" w:type="dxa"/>
            <w:shd w:val="clear" w:color="auto" w:fill="auto"/>
            <w:hideMark/>
          </w:tcPr>
          <w:p w:rsidR="003C2499" w:rsidRPr="00FD2C3D" w:rsidRDefault="003C2499" w:rsidP="003C2499">
            <w:pPr>
              <w:rPr>
                <w:sz w:val="20"/>
                <w:szCs w:val="20"/>
              </w:rPr>
            </w:pPr>
            <w:r>
              <w:rPr>
                <w:sz w:val="20"/>
                <w:szCs w:val="20"/>
              </w:rPr>
              <w:t>ОАО «Кобринагромаш»</w:t>
            </w:r>
          </w:p>
        </w:tc>
        <w:tc>
          <w:tcPr>
            <w:tcW w:w="1844" w:type="dxa"/>
            <w:shd w:val="clear" w:color="auto" w:fill="auto"/>
            <w:hideMark/>
          </w:tcPr>
          <w:p w:rsidR="003C2499" w:rsidRPr="00FD2C3D" w:rsidRDefault="003C2499" w:rsidP="003C2499">
            <w:pPr>
              <w:rPr>
                <w:sz w:val="20"/>
                <w:szCs w:val="20"/>
              </w:rPr>
            </w:pPr>
            <w:r>
              <w:rPr>
                <w:sz w:val="20"/>
                <w:szCs w:val="20"/>
              </w:rPr>
              <w:t>О20130823012351</w:t>
            </w:r>
          </w:p>
        </w:tc>
        <w:tc>
          <w:tcPr>
            <w:tcW w:w="1701" w:type="dxa"/>
            <w:shd w:val="clear" w:color="auto" w:fill="auto"/>
            <w:hideMark/>
          </w:tcPr>
          <w:p w:rsidR="003C2499" w:rsidRPr="00FD2C3D" w:rsidRDefault="003C2499" w:rsidP="003C2499">
            <w:pPr>
              <w:rPr>
                <w:sz w:val="20"/>
                <w:szCs w:val="20"/>
              </w:rPr>
            </w:pPr>
            <w:r w:rsidRPr="00FD2C3D">
              <w:rPr>
                <w:sz w:val="20"/>
                <w:szCs w:val="20"/>
              </w:rPr>
              <w:t>удостоверена</w:t>
            </w:r>
          </w:p>
        </w:tc>
      </w:tr>
      <w:tr w:rsidR="003C2499" w:rsidRPr="00FD2C3D" w:rsidTr="00CC4155">
        <w:trPr>
          <w:trHeight w:val="630"/>
        </w:trPr>
        <w:tc>
          <w:tcPr>
            <w:tcW w:w="534" w:type="dxa"/>
            <w:shd w:val="clear" w:color="auto" w:fill="auto"/>
            <w:hideMark/>
          </w:tcPr>
          <w:p w:rsidR="003C2499" w:rsidRDefault="003C2499" w:rsidP="003C2499">
            <w:pPr>
              <w:jc w:val="right"/>
              <w:rPr>
                <w:sz w:val="20"/>
                <w:szCs w:val="20"/>
              </w:rPr>
            </w:pPr>
            <w:r>
              <w:rPr>
                <w:sz w:val="20"/>
                <w:szCs w:val="20"/>
              </w:rPr>
              <w:t>1</w:t>
            </w:r>
          </w:p>
        </w:tc>
        <w:tc>
          <w:tcPr>
            <w:tcW w:w="1417" w:type="dxa"/>
            <w:shd w:val="clear" w:color="auto" w:fill="auto"/>
            <w:hideMark/>
          </w:tcPr>
          <w:p w:rsidR="003C2499" w:rsidRDefault="003C2499" w:rsidP="003C2499">
            <w:pPr>
              <w:jc w:val="right"/>
              <w:rPr>
                <w:sz w:val="20"/>
                <w:szCs w:val="20"/>
              </w:rPr>
            </w:pPr>
            <w:r>
              <w:rPr>
                <w:sz w:val="20"/>
                <w:szCs w:val="20"/>
              </w:rPr>
              <w:t>2 010 161 739</w:t>
            </w:r>
          </w:p>
        </w:tc>
        <w:tc>
          <w:tcPr>
            <w:tcW w:w="1418" w:type="dxa"/>
            <w:shd w:val="clear" w:color="auto" w:fill="auto"/>
            <w:hideMark/>
          </w:tcPr>
          <w:p w:rsidR="003C2499" w:rsidRDefault="003C2499" w:rsidP="003C2499">
            <w:pPr>
              <w:jc w:val="right"/>
              <w:rPr>
                <w:sz w:val="20"/>
                <w:szCs w:val="20"/>
              </w:rPr>
            </w:pPr>
            <w:r>
              <w:rPr>
                <w:sz w:val="20"/>
                <w:szCs w:val="20"/>
              </w:rPr>
              <w:t>2 311 686 000</w:t>
            </w:r>
          </w:p>
        </w:tc>
        <w:tc>
          <w:tcPr>
            <w:tcW w:w="1700" w:type="dxa"/>
            <w:shd w:val="clear" w:color="auto" w:fill="auto"/>
            <w:hideMark/>
          </w:tcPr>
          <w:p w:rsidR="003C2499" w:rsidRDefault="003C2499" w:rsidP="003C2499">
            <w:pPr>
              <w:jc w:val="right"/>
              <w:rPr>
                <w:sz w:val="20"/>
                <w:szCs w:val="20"/>
              </w:rPr>
            </w:pPr>
            <w:r>
              <w:rPr>
                <w:sz w:val="20"/>
                <w:szCs w:val="20"/>
              </w:rPr>
              <w:t>2 311 686 000</w:t>
            </w:r>
          </w:p>
        </w:tc>
        <w:tc>
          <w:tcPr>
            <w:tcW w:w="1843" w:type="dxa"/>
            <w:shd w:val="clear" w:color="auto" w:fill="auto"/>
            <w:hideMark/>
          </w:tcPr>
          <w:p w:rsidR="003C2499" w:rsidRDefault="003C2499" w:rsidP="00CC4155">
            <w:pPr>
              <w:rPr>
                <w:sz w:val="20"/>
                <w:szCs w:val="20"/>
              </w:rPr>
            </w:pPr>
            <w:r>
              <w:rPr>
                <w:sz w:val="20"/>
                <w:szCs w:val="20"/>
              </w:rPr>
              <w:t>РУ</w:t>
            </w:r>
            <w:r w:rsidR="00CC4155">
              <w:rPr>
                <w:sz w:val="20"/>
                <w:szCs w:val="20"/>
              </w:rPr>
              <w:t>П</w:t>
            </w:r>
            <w:r>
              <w:rPr>
                <w:sz w:val="20"/>
                <w:szCs w:val="20"/>
              </w:rPr>
              <w:t xml:space="preserve"> «МТЗ»</w:t>
            </w:r>
          </w:p>
        </w:tc>
        <w:tc>
          <w:tcPr>
            <w:tcW w:w="1844" w:type="dxa"/>
            <w:shd w:val="clear" w:color="auto" w:fill="auto"/>
            <w:hideMark/>
          </w:tcPr>
          <w:p w:rsidR="003C2499" w:rsidRPr="00FD2C3D" w:rsidRDefault="003C2499" w:rsidP="003C2499">
            <w:pPr>
              <w:rPr>
                <w:sz w:val="20"/>
                <w:szCs w:val="20"/>
              </w:rPr>
            </w:pPr>
            <w:r>
              <w:rPr>
                <w:sz w:val="20"/>
                <w:szCs w:val="20"/>
              </w:rPr>
              <w:t>О20130814011781</w:t>
            </w:r>
          </w:p>
        </w:tc>
        <w:tc>
          <w:tcPr>
            <w:tcW w:w="1701" w:type="dxa"/>
            <w:shd w:val="clear" w:color="auto" w:fill="auto"/>
            <w:hideMark/>
          </w:tcPr>
          <w:p w:rsidR="003C2499" w:rsidRPr="00FD2C3D" w:rsidRDefault="003C2499" w:rsidP="003C2499">
            <w:pPr>
              <w:rPr>
                <w:sz w:val="20"/>
                <w:szCs w:val="20"/>
              </w:rPr>
            </w:pPr>
            <w:r>
              <w:rPr>
                <w:sz w:val="20"/>
                <w:szCs w:val="20"/>
              </w:rPr>
              <w:t>удостоверена</w:t>
            </w:r>
          </w:p>
        </w:tc>
      </w:tr>
      <w:tr w:rsidR="003C2499" w:rsidRPr="00FD2C3D" w:rsidTr="00CC4155">
        <w:trPr>
          <w:trHeight w:val="351"/>
        </w:trPr>
        <w:tc>
          <w:tcPr>
            <w:tcW w:w="10457" w:type="dxa"/>
            <w:gridSpan w:val="7"/>
            <w:shd w:val="clear" w:color="auto" w:fill="auto"/>
            <w:hideMark/>
          </w:tcPr>
          <w:p w:rsidR="003C2499" w:rsidRPr="00CC4155" w:rsidRDefault="00CC4155" w:rsidP="00CC4155">
            <w:pPr>
              <w:jc w:val="center"/>
              <w:rPr>
                <w:b/>
                <w:sz w:val="20"/>
                <w:szCs w:val="20"/>
              </w:rPr>
            </w:pPr>
            <w:r>
              <w:rPr>
                <w:b/>
                <w:sz w:val="20"/>
                <w:szCs w:val="20"/>
              </w:rPr>
              <w:t>Лот №2</w:t>
            </w:r>
          </w:p>
        </w:tc>
      </w:tr>
      <w:tr w:rsidR="003C2499" w:rsidRPr="00FD2C3D" w:rsidTr="00CC4155">
        <w:trPr>
          <w:trHeight w:val="630"/>
        </w:trPr>
        <w:tc>
          <w:tcPr>
            <w:tcW w:w="534" w:type="dxa"/>
            <w:shd w:val="clear" w:color="auto" w:fill="auto"/>
            <w:hideMark/>
          </w:tcPr>
          <w:p w:rsidR="003C2499" w:rsidRDefault="00CC4155" w:rsidP="003C2499">
            <w:pPr>
              <w:jc w:val="right"/>
              <w:rPr>
                <w:sz w:val="20"/>
                <w:szCs w:val="20"/>
              </w:rPr>
            </w:pPr>
            <w:r>
              <w:rPr>
                <w:sz w:val="20"/>
                <w:szCs w:val="20"/>
              </w:rPr>
              <w:t>2</w:t>
            </w:r>
          </w:p>
        </w:tc>
        <w:tc>
          <w:tcPr>
            <w:tcW w:w="1417" w:type="dxa"/>
            <w:shd w:val="clear" w:color="auto" w:fill="auto"/>
            <w:hideMark/>
          </w:tcPr>
          <w:p w:rsidR="003C2499" w:rsidRDefault="00CC4155" w:rsidP="003C2499">
            <w:pPr>
              <w:jc w:val="right"/>
              <w:rPr>
                <w:sz w:val="20"/>
                <w:szCs w:val="20"/>
              </w:rPr>
            </w:pPr>
            <w:r>
              <w:rPr>
                <w:sz w:val="20"/>
                <w:szCs w:val="20"/>
              </w:rPr>
              <w:t>815 553 392</w:t>
            </w:r>
          </w:p>
        </w:tc>
        <w:tc>
          <w:tcPr>
            <w:tcW w:w="1418" w:type="dxa"/>
            <w:shd w:val="clear" w:color="auto" w:fill="auto"/>
            <w:hideMark/>
          </w:tcPr>
          <w:p w:rsidR="003C2499" w:rsidRDefault="00CC4155" w:rsidP="003C2499">
            <w:pPr>
              <w:jc w:val="right"/>
              <w:rPr>
                <w:sz w:val="20"/>
                <w:szCs w:val="20"/>
              </w:rPr>
            </w:pPr>
            <w:r>
              <w:rPr>
                <w:sz w:val="20"/>
                <w:szCs w:val="20"/>
              </w:rPr>
              <w:t>937 886 401</w:t>
            </w:r>
          </w:p>
        </w:tc>
        <w:tc>
          <w:tcPr>
            <w:tcW w:w="1700" w:type="dxa"/>
            <w:shd w:val="clear" w:color="auto" w:fill="auto"/>
            <w:hideMark/>
          </w:tcPr>
          <w:p w:rsidR="003C2499" w:rsidRDefault="00CC4155" w:rsidP="003C2499">
            <w:pPr>
              <w:jc w:val="right"/>
              <w:rPr>
                <w:sz w:val="20"/>
                <w:szCs w:val="20"/>
              </w:rPr>
            </w:pPr>
            <w:r>
              <w:rPr>
                <w:sz w:val="20"/>
                <w:szCs w:val="20"/>
              </w:rPr>
              <w:t>937 886 401</w:t>
            </w:r>
          </w:p>
        </w:tc>
        <w:tc>
          <w:tcPr>
            <w:tcW w:w="1843" w:type="dxa"/>
            <w:shd w:val="clear" w:color="auto" w:fill="auto"/>
            <w:hideMark/>
          </w:tcPr>
          <w:p w:rsidR="003C2499" w:rsidRDefault="00CC4155" w:rsidP="003C2499">
            <w:pPr>
              <w:rPr>
                <w:sz w:val="20"/>
                <w:szCs w:val="20"/>
              </w:rPr>
            </w:pPr>
            <w:r>
              <w:rPr>
                <w:sz w:val="20"/>
                <w:szCs w:val="20"/>
              </w:rPr>
              <w:t>ОАО «Кобринагромаш»</w:t>
            </w:r>
          </w:p>
        </w:tc>
        <w:tc>
          <w:tcPr>
            <w:tcW w:w="1844" w:type="dxa"/>
            <w:shd w:val="clear" w:color="auto" w:fill="auto"/>
            <w:hideMark/>
          </w:tcPr>
          <w:p w:rsidR="003C2499" w:rsidRPr="00FD2C3D" w:rsidRDefault="00CC4155" w:rsidP="003C2499">
            <w:pPr>
              <w:rPr>
                <w:sz w:val="20"/>
                <w:szCs w:val="20"/>
              </w:rPr>
            </w:pPr>
            <w:r>
              <w:rPr>
                <w:sz w:val="20"/>
                <w:szCs w:val="20"/>
              </w:rPr>
              <w:t>О20130823012351</w:t>
            </w:r>
          </w:p>
        </w:tc>
        <w:tc>
          <w:tcPr>
            <w:tcW w:w="1701" w:type="dxa"/>
            <w:shd w:val="clear" w:color="auto" w:fill="auto"/>
            <w:hideMark/>
          </w:tcPr>
          <w:p w:rsidR="003C2499" w:rsidRPr="00FD2C3D" w:rsidRDefault="00CC4155" w:rsidP="003C2499">
            <w:pPr>
              <w:rPr>
                <w:sz w:val="20"/>
                <w:szCs w:val="20"/>
              </w:rPr>
            </w:pPr>
            <w:r w:rsidRPr="00FD2C3D">
              <w:rPr>
                <w:sz w:val="20"/>
                <w:szCs w:val="20"/>
              </w:rPr>
              <w:t>удостоверена</w:t>
            </w:r>
          </w:p>
        </w:tc>
      </w:tr>
      <w:tr w:rsidR="00CC4155" w:rsidRPr="00FD2C3D" w:rsidTr="00CC4155">
        <w:trPr>
          <w:trHeight w:val="630"/>
        </w:trPr>
        <w:tc>
          <w:tcPr>
            <w:tcW w:w="534" w:type="dxa"/>
            <w:shd w:val="clear" w:color="auto" w:fill="auto"/>
            <w:hideMark/>
          </w:tcPr>
          <w:p w:rsidR="00CC4155" w:rsidRDefault="00CC4155" w:rsidP="00CC4155">
            <w:pPr>
              <w:jc w:val="right"/>
              <w:rPr>
                <w:sz w:val="20"/>
                <w:szCs w:val="20"/>
              </w:rPr>
            </w:pPr>
            <w:r>
              <w:rPr>
                <w:sz w:val="20"/>
                <w:szCs w:val="20"/>
              </w:rPr>
              <w:t>1</w:t>
            </w:r>
          </w:p>
        </w:tc>
        <w:tc>
          <w:tcPr>
            <w:tcW w:w="1417" w:type="dxa"/>
            <w:shd w:val="clear" w:color="auto" w:fill="auto"/>
            <w:hideMark/>
          </w:tcPr>
          <w:p w:rsidR="00CC4155" w:rsidRDefault="00CC4155" w:rsidP="00CC4155">
            <w:pPr>
              <w:jc w:val="right"/>
              <w:rPr>
                <w:sz w:val="20"/>
                <w:szCs w:val="20"/>
              </w:rPr>
            </w:pPr>
            <w:r>
              <w:rPr>
                <w:sz w:val="20"/>
                <w:szCs w:val="20"/>
              </w:rPr>
              <w:t>816 573 913</w:t>
            </w:r>
          </w:p>
        </w:tc>
        <w:tc>
          <w:tcPr>
            <w:tcW w:w="1418" w:type="dxa"/>
            <w:shd w:val="clear" w:color="auto" w:fill="auto"/>
            <w:hideMark/>
          </w:tcPr>
          <w:p w:rsidR="00CC4155" w:rsidRDefault="00CC4155" w:rsidP="00CC4155">
            <w:pPr>
              <w:jc w:val="right"/>
              <w:rPr>
                <w:sz w:val="20"/>
                <w:szCs w:val="20"/>
              </w:rPr>
            </w:pPr>
            <w:r>
              <w:rPr>
                <w:sz w:val="20"/>
                <w:szCs w:val="20"/>
              </w:rPr>
              <w:t>939 060 000</w:t>
            </w:r>
          </w:p>
        </w:tc>
        <w:tc>
          <w:tcPr>
            <w:tcW w:w="1700" w:type="dxa"/>
            <w:shd w:val="clear" w:color="auto" w:fill="auto"/>
            <w:hideMark/>
          </w:tcPr>
          <w:p w:rsidR="00CC4155" w:rsidRDefault="00CC4155" w:rsidP="00CC4155">
            <w:pPr>
              <w:jc w:val="right"/>
              <w:rPr>
                <w:sz w:val="20"/>
                <w:szCs w:val="20"/>
              </w:rPr>
            </w:pPr>
            <w:r>
              <w:rPr>
                <w:sz w:val="20"/>
                <w:szCs w:val="20"/>
              </w:rPr>
              <w:t>939 060 000</w:t>
            </w:r>
          </w:p>
        </w:tc>
        <w:tc>
          <w:tcPr>
            <w:tcW w:w="1843" w:type="dxa"/>
            <w:shd w:val="clear" w:color="auto" w:fill="auto"/>
            <w:hideMark/>
          </w:tcPr>
          <w:p w:rsidR="00CC4155" w:rsidRDefault="00CC4155" w:rsidP="00CC4155">
            <w:pPr>
              <w:rPr>
                <w:sz w:val="20"/>
                <w:szCs w:val="20"/>
              </w:rPr>
            </w:pPr>
            <w:r>
              <w:rPr>
                <w:sz w:val="20"/>
                <w:szCs w:val="20"/>
              </w:rPr>
              <w:t>РУП «МТЗ»</w:t>
            </w:r>
          </w:p>
        </w:tc>
        <w:tc>
          <w:tcPr>
            <w:tcW w:w="1844" w:type="dxa"/>
            <w:shd w:val="clear" w:color="auto" w:fill="auto"/>
            <w:hideMark/>
          </w:tcPr>
          <w:p w:rsidR="00CC4155" w:rsidRPr="00FD2C3D" w:rsidRDefault="00CC4155" w:rsidP="00CC4155">
            <w:pPr>
              <w:rPr>
                <w:sz w:val="20"/>
                <w:szCs w:val="20"/>
              </w:rPr>
            </w:pPr>
            <w:r>
              <w:rPr>
                <w:sz w:val="20"/>
                <w:szCs w:val="20"/>
              </w:rPr>
              <w:t>О20130814011781</w:t>
            </w:r>
          </w:p>
        </w:tc>
        <w:tc>
          <w:tcPr>
            <w:tcW w:w="1701" w:type="dxa"/>
            <w:shd w:val="clear" w:color="auto" w:fill="auto"/>
            <w:hideMark/>
          </w:tcPr>
          <w:p w:rsidR="00CC4155" w:rsidRPr="00FD2C3D" w:rsidRDefault="00CC4155" w:rsidP="00CC4155">
            <w:pPr>
              <w:rPr>
                <w:sz w:val="20"/>
                <w:szCs w:val="20"/>
              </w:rPr>
            </w:pPr>
            <w:r>
              <w:rPr>
                <w:sz w:val="20"/>
                <w:szCs w:val="20"/>
              </w:rPr>
              <w:t>удостоверена</w:t>
            </w:r>
          </w:p>
        </w:tc>
      </w:tr>
    </w:tbl>
    <w:p w:rsidR="00CD408D" w:rsidRDefault="00CD408D" w:rsidP="00FD2C3D">
      <w:pPr>
        <w:ind w:right="-1" w:firstLine="708"/>
        <w:jc w:val="right"/>
        <w:rPr>
          <w:sz w:val="26"/>
          <w:szCs w:val="26"/>
        </w:rPr>
      </w:pPr>
      <w:r w:rsidRPr="00CD408D">
        <w:rPr>
          <w:sz w:val="26"/>
          <w:szCs w:val="26"/>
        </w:rPr>
        <w:t xml:space="preserve">Таблица 1 </w:t>
      </w:r>
    </w:p>
    <w:p w:rsidR="00CD408D" w:rsidRDefault="00CD408D" w:rsidP="00CD408D">
      <w:pPr>
        <w:jc w:val="both"/>
        <w:rPr>
          <w:sz w:val="26"/>
          <w:szCs w:val="26"/>
        </w:rPr>
      </w:pPr>
    </w:p>
    <w:p w:rsidR="00CD408D" w:rsidRDefault="00CD408D" w:rsidP="00CD408D">
      <w:pPr>
        <w:jc w:val="both"/>
        <w:rPr>
          <w:sz w:val="26"/>
          <w:szCs w:val="26"/>
        </w:rPr>
      </w:pPr>
    </w:p>
    <w:p w:rsidR="00CD408D" w:rsidRDefault="00CD408D" w:rsidP="00CD408D">
      <w:pPr>
        <w:jc w:val="both"/>
        <w:rPr>
          <w:sz w:val="26"/>
          <w:szCs w:val="26"/>
          <w:lang w:val="en-US"/>
        </w:rPr>
      </w:pPr>
    </w:p>
    <w:p w:rsidR="00821CEB" w:rsidRPr="00821CEB" w:rsidRDefault="00821CEB" w:rsidP="00CD408D">
      <w:pPr>
        <w:jc w:val="both"/>
        <w:rPr>
          <w:sz w:val="26"/>
          <w:szCs w:val="26"/>
          <w:lang w:val="en-US"/>
        </w:rPr>
      </w:pPr>
    </w:p>
    <w:p w:rsidR="007E4835" w:rsidRDefault="00CD408D" w:rsidP="00CD408D">
      <w:pPr>
        <w:jc w:val="both"/>
        <w:rPr>
          <w:sz w:val="26"/>
          <w:szCs w:val="26"/>
        </w:rPr>
      </w:pPr>
      <w:r>
        <w:rPr>
          <w:sz w:val="26"/>
          <w:szCs w:val="26"/>
        </w:rPr>
        <w:lastRenderedPageBreak/>
        <w:t>4</w:t>
      </w:r>
      <w:r w:rsidRPr="00CD408D">
        <w:rPr>
          <w:sz w:val="26"/>
          <w:szCs w:val="26"/>
        </w:rPr>
        <w:t xml:space="preserve">. </w:t>
      </w:r>
      <w:r w:rsidR="0018303F">
        <w:rPr>
          <w:sz w:val="26"/>
          <w:szCs w:val="26"/>
        </w:rPr>
        <w:t xml:space="preserve">Результаты </w:t>
      </w:r>
      <w:r w:rsidR="007A6666">
        <w:rPr>
          <w:sz w:val="26"/>
          <w:szCs w:val="26"/>
        </w:rPr>
        <w:t>соответствия требованиям аукционных документов, требованиям к квалификационным данным участников и требованиям к составу участников</w:t>
      </w:r>
      <w:r w:rsidR="0018303F">
        <w:rPr>
          <w:sz w:val="26"/>
          <w:szCs w:val="26"/>
        </w:rPr>
        <w:t xml:space="preserve"> представлены в Таблице</w:t>
      </w:r>
      <w:r w:rsidR="007E4835">
        <w:rPr>
          <w:sz w:val="26"/>
          <w:szCs w:val="26"/>
        </w:rPr>
        <w:t>2.</w:t>
      </w:r>
    </w:p>
    <w:p w:rsidR="007E4835" w:rsidRDefault="007E4835" w:rsidP="00CD408D">
      <w:pPr>
        <w:jc w:val="both"/>
        <w:rPr>
          <w:sz w:val="26"/>
          <w:szCs w:val="26"/>
        </w:rPr>
      </w:pPr>
    </w:p>
    <w:p w:rsidR="00CD408D" w:rsidRPr="00CD408D" w:rsidRDefault="00CD408D" w:rsidP="00CD408D">
      <w:pPr>
        <w:rPr>
          <w:sz w:val="26"/>
          <w:szCs w:val="26"/>
        </w:rPr>
      </w:pPr>
      <w:r w:rsidRPr="00CD408D">
        <w:rPr>
          <w:sz w:val="26"/>
          <w:szCs w:val="26"/>
        </w:rPr>
        <w:t xml:space="preserve">                                                                                                                           Таблица 2</w:t>
      </w:r>
    </w:p>
    <w:tbl>
      <w:tblPr>
        <w:tblW w:w="1013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3"/>
        <w:gridCol w:w="1559"/>
        <w:gridCol w:w="1985"/>
        <w:gridCol w:w="2976"/>
        <w:gridCol w:w="1202"/>
      </w:tblGrid>
      <w:tr w:rsidR="00CD408D" w:rsidRPr="00E91BCE" w:rsidTr="007923CE">
        <w:trPr>
          <w:trHeight w:val="2296"/>
        </w:trPr>
        <w:tc>
          <w:tcPr>
            <w:tcW w:w="568" w:type="dxa"/>
            <w:tcBorders>
              <w:top w:val="single" w:sz="4" w:space="0" w:color="000000"/>
              <w:left w:val="single" w:sz="4" w:space="0" w:color="000000"/>
              <w:bottom w:val="single" w:sz="4" w:space="0" w:color="000000"/>
              <w:right w:val="single" w:sz="4" w:space="0" w:color="000000"/>
            </w:tcBorders>
            <w:vAlign w:val="center"/>
            <w:hideMark/>
          </w:tcPr>
          <w:p w:rsidR="00CD408D" w:rsidRPr="00E91BCE" w:rsidRDefault="00CD408D" w:rsidP="00E91BCE">
            <w:pPr>
              <w:jc w:val="center"/>
              <w:rPr>
                <w:b/>
                <w:sz w:val="20"/>
                <w:szCs w:val="20"/>
              </w:rPr>
            </w:pPr>
            <w:r w:rsidRPr="00E91BCE">
              <w:rPr>
                <w:b/>
                <w:sz w:val="20"/>
                <w:szCs w:val="20"/>
              </w:rPr>
              <w:t>№</w:t>
            </w:r>
          </w:p>
          <w:p w:rsidR="00CD408D" w:rsidRPr="00E91BCE" w:rsidRDefault="00CD408D" w:rsidP="00E91BCE">
            <w:pPr>
              <w:jc w:val="center"/>
              <w:rPr>
                <w:b/>
                <w:sz w:val="20"/>
                <w:szCs w:val="20"/>
              </w:rPr>
            </w:pPr>
            <w:r w:rsidRPr="00E91BCE">
              <w:rPr>
                <w:b/>
                <w:sz w:val="20"/>
                <w:szCs w:val="20"/>
              </w:rPr>
              <w:t>п/п</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08D" w:rsidRPr="00E91BCE" w:rsidRDefault="00CD408D" w:rsidP="00E91BCE">
            <w:pPr>
              <w:jc w:val="center"/>
              <w:rPr>
                <w:b/>
                <w:sz w:val="20"/>
                <w:szCs w:val="20"/>
              </w:rPr>
            </w:pPr>
            <w:r w:rsidRPr="00E91BCE">
              <w:rPr>
                <w:b/>
                <w:sz w:val="20"/>
                <w:szCs w:val="20"/>
              </w:rPr>
              <w:t>Регистрационный номер предложения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D408D" w:rsidRPr="00E91BCE" w:rsidRDefault="00CD408D" w:rsidP="00E91BCE">
            <w:pPr>
              <w:jc w:val="center"/>
              <w:rPr>
                <w:b/>
                <w:sz w:val="20"/>
                <w:szCs w:val="20"/>
              </w:rPr>
            </w:pPr>
            <w:r w:rsidRPr="00E91BCE">
              <w:rPr>
                <w:b/>
                <w:sz w:val="20"/>
                <w:szCs w:val="20"/>
              </w:rPr>
              <w:t>Наименование участников</w:t>
            </w:r>
            <w:r w:rsidR="00565538">
              <w:rPr>
                <w:b/>
                <w:sz w:val="20"/>
                <w:szCs w:val="20"/>
              </w:rPr>
              <w:t>,</w:t>
            </w:r>
            <w:r w:rsidRPr="00E91BCE">
              <w:rPr>
                <w:b/>
                <w:sz w:val="20"/>
                <w:szCs w:val="20"/>
              </w:rPr>
              <w:t xml:space="preserve"> представивших предложения</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D408D" w:rsidRPr="00E91BCE" w:rsidRDefault="00CD408D" w:rsidP="00E91BCE">
            <w:pPr>
              <w:jc w:val="center"/>
              <w:rPr>
                <w:b/>
                <w:sz w:val="20"/>
                <w:szCs w:val="20"/>
              </w:rPr>
            </w:pPr>
            <w:r w:rsidRPr="00E91BCE">
              <w:rPr>
                <w:b/>
                <w:sz w:val="20"/>
                <w:szCs w:val="20"/>
              </w:rPr>
              <w:t>Место нахождения участников</w:t>
            </w:r>
            <w:r w:rsidR="00565538">
              <w:rPr>
                <w:b/>
                <w:sz w:val="20"/>
                <w:szCs w:val="20"/>
              </w:rPr>
              <w:t>,</w:t>
            </w:r>
            <w:r w:rsidRPr="00E91BCE">
              <w:rPr>
                <w:b/>
                <w:sz w:val="20"/>
                <w:szCs w:val="20"/>
              </w:rPr>
              <w:t xml:space="preserve"> представивших предложения</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D408D" w:rsidRPr="00E91BCE" w:rsidRDefault="00CD408D" w:rsidP="00565538">
            <w:pPr>
              <w:jc w:val="center"/>
              <w:rPr>
                <w:b/>
                <w:sz w:val="20"/>
                <w:szCs w:val="20"/>
              </w:rPr>
            </w:pPr>
            <w:r w:rsidRPr="00E91BCE">
              <w:rPr>
                <w:b/>
                <w:sz w:val="20"/>
                <w:szCs w:val="20"/>
              </w:rPr>
              <w:t>Предложение соответствует (не соответствует) требованиям аукционных документов</w:t>
            </w:r>
            <w:r w:rsidR="00D53633">
              <w:rPr>
                <w:b/>
                <w:sz w:val="20"/>
                <w:szCs w:val="20"/>
              </w:rPr>
              <w:t>, требованиям к квалификационным данным участников и требованиям к составу участников</w:t>
            </w:r>
            <w:r w:rsidRPr="00E91BCE">
              <w:rPr>
                <w:b/>
                <w:sz w:val="20"/>
                <w:szCs w:val="20"/>
              </w:rPr>
              <w:t xml:space="preserve"> (с указанием причин несоответствия)</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CD408D" w:rsidRPr="00E91BCE" w:rsidRDefault="00CD408D" w:rsidP="00E91BCE">
            <w:pPr>
              <w:jc w:val="center"/>
              <w:rPr>
                <w:b/>
                <w:sz w:val="20"/>
                <w:szCs w:val="20"/>
              </w:rPr>
            </w:pPr>
            <w:r w:rsidRPr="00E91BCE">
              <w:rPr>
                <w:b/>
                <w:sz w:val="20"/>
                <w:szCs w:val="20"/>
              </w:rPr>
              <w:t>Примечание</w:t>
            </w:r>
          </w:p>
        </w:tc>
      </w:tr>
      <w:tr w:rsidR="00CD408D" w:rsidRPr="00E91BCE" w:rsidTr="007923CE">
        <w:trPr>
          <w:trHeight w:val="1157"/>
        </w:trPr>
        <w:tc>
          <w:tcPr>
            <w:tcW w:w="568" w:type="dxa"/>
            <w:tcBorders>
              <w:top w:val="single" w:sz="4" w:space="0" w:color="000000"/>
              <w:left w:val="single" w:sz="4" w:space="0" w:color="000000"/>
              <w:bottom w:val="single" w:sz="4" w:space="0" w:color="000000"/>
              <w:right w:val="single" w:sz="4" w:space="0" w:color="000000"/>
            </w:tcBorders>
            <w:hideMark/>
          </w:tcPr>
          <w:p w:rsidR="00CD408D" w:rsidRPr="00E91BCE" w:rsidRDefault="00CD408D" w:rsidP="0077380D">
            <w:pPr>
              <w:rPr>
                <w:sz w:val="20"/>
                <w:szCs w:val="20"/>
              </w:rPr>
            </w:pPr>
            <w:r w:rsidRPr="00E91BCE">
              <w:rPr>
                <w:sz w:val="20"/>
                <w:szCs w:val="20"/>
              </w:rPr>
              <w:t>1</w:t>
            </w:r>
          </w:p>
        </w:tc>
        <w:tc>
          <w:tcPr>
            <w:tcW w:w="1843" w:type="dxa"/>
            <w:tcBorders>
              <w:top w:val="single" w:sz="4" w:space="0" w:color="000000"/>
              <w:left w:val="single" w:sz="4" w:space="0" w:color="000000"/>
              <w:bottom w:val="single" w:sz="4" w:space="0" w:color="000000"/>
              <w:right w:val="single" w:sz="4" w:space="0" w:color="000000"/>
            </w:tcBorders>
            <w:hideMark/>
          </w:tcPr>
          <w:p w:rsidR="00CD408D" w:rsidRPr="00E91BCE" w:rsidRDefault="00CC4155" w:rsidP="00120968">
            <w:pPr>
              <w:rPr>
                <w:sz w:val="20"/>
                <w:szCs w:val="20"/>
              </w:rPr>
            </w:pPr>
            <w:r>
              <w:rPr>
                <w:sz w:val="20"/>
                <w:szCs w:val="20"/>
              </w:rPr>
              <w:t>О20130814011781</w:t>
            </w:r>
          </w:p>
        </w:tc>
        <w:tc>
          <w:tcPr>
            <w:tcW w:w="1559" w:type="dxa"/>
            <w:tcBorders>
              <w:top w:val="single" w:sz="4" w:space="0" w:color="000000"/>
              <w:left w:val="single" w:sz="4" w:space="0" w:color="000000"/>
              <w:bottom w:val="single" w:sz="4" w:space="0" w:color="000000"/>
              <w:right w:val="single" w:sz="4" w:space="0" w:color="000000"/>
            </w:tcBorders>
            <w:hideMark/>
          </w:tcPr>
          <w:p w:rsidR="00CD408D" w:rsidRPr="00E91BCE" w:rsidRDefault="00CC4155" w:rsidP="00120968">
            <w:pPr>
              <w:rPr>
                <w:sz w:val="20"/>
                <w:szCs w:val="20"/>
              </w:rPr>
            </w:pPr>
            <w:r>
              <w:rPr>
                <w:sz w:val="20"/>
                <w:szCs w:val="20"/>
              </w:rPr>
              <w:t>РУП «МТЗ»</w:t>
            </w:r>
          </w:p>
        </w:tc>
        <w:tc>
          <w:tcPr>
            <w:tcW w:w="1985" w:type="dxa"/>
            <w:tcBorders>
              <w:top w:val="single" w:sz="4" w:space="0" w:color="000000"/>
              <w:left w:val="single" w:sz="4" w:space="0" w:color="000000"/>
              <w:bottom w:val="single" w:sz="4" w:space="0" w:color="000000"/>
              <w:right w:val="single" w:sz="4" w:space="0" w:color="000000"/>
            </w:tcBorders>
            <w:hideMark/>
          </w:tcPr>
          <w:p w:rsidR="00CD408D" w:rsidRPr="00F941CB" w:rsidRDefault="007923CE" w:rsidP="00120968">
            <w:pPr>
              <w:rPr>
                <w:sz w:val="20"/>
                <w:szCs w:val="20"/>
              </w:rPr>
            </w:pPr>
            <w:smartTag w:uri="urn:schemas-microsoft-com:office:smarttags" w:element="metricconverter">
              <w:smartTagPr>
                <w:attr w:name="ProductID" w:val="220009, г"/>
              </w:smartTagPr>
              <w:r w:rsidRPr="00F941CB">
                <w:rPr>
                  <w:sz w:val="20"/>
                  <w:szCs w:val="20"/>
                </w:rPr>
                <w:t>220009, г</w:t>
              </w:r>
            </w:smartTag>
            <w:r w:rsidRPr="00F941CB">
              <w:rPr>
                <w:sz w:val="20"/>
                <w:szCs w:val="20"/>
              </w:rPr>
              <w:t>. Минск, ул. Долгобродская, 29</w:t>
            </w:r>
          </w:p>
        </w:tc>
        <w:tc>
          <w:tcPr>
            <w:tcW w:w="2976" w:type="dxa"/>
            <w:tcBorders>
              <w:top w:val="single" w:sz="4" w:space="0" w:color="000000"/>
              <w:left w:val="single" w:sz="4" w:space="0" w:color="000000"/>
              <w:bottom w:val="single" w:sz="4" w:space="0" w:color="000000"/>
              <w:right w:val="single" w:sz="4" w:space="0" w:color="000000"/>
            </w:tcBorders>
            <w:hideMark/>
          </w:tcPr>
          <w:p w:rsidR="00E91BCE" w:rsidRPr="00E91BCE" w:rsidRDefault="00CD408D" w:rsidP="0077380D">
            <w:pPr>
              <w:rPr>
                <w:sz w:val="20"/>
                <w:szCs w:val="20"/>
              </w:rPr>
            </w:pPr>
            <w:r w:rsidRPr="00E91BCE">
              <w:rPr>
                <w:sz w:val="20"/>
                <w:szCs w:val="20"/>
              </w:rPr>
              <w:t>Предложение соответствует тр</w:t>
            </w:r>
            <w:r w:rsidR="00565538">
              <w:rPr>
                <w:sz w:val="20"/>
                <w:szCs w:val="20"/>
              </w:rPr>
              <w:t xml:space="preserve">ебованиям аукционных документов, </w:t>
            </w:r>
            <w:r w:rsidR="00565538" w:rsidRPr="00D53633">
              <w:rPr>
                <w:sz w:val="20"/>
                <w:szCs w:val="20"/>
              </w:rPr>
              <w:t>требованиям к квалификационным данным участников и требованиям к составу участников</w:t>
            </w:r>
          </w:p>
        </w:tc>
        <w:tc>
          <w:tcPr>
            <w:tcW w:w="1202" w:type="dxa"/>
            <w:tcBorders>
              <w:top w:val="single" w:sz="4" w:space="0" w:color="000000"/>
              <w:left w:val="single" w:sz="4" w:space="0" w:color="000000"/>
              <w:bottom w:val="single" w:sz="4" w:space="0" w:color="000000"/>
              <w:right w:val="single" w:sz="4" w:space="0" w:color="000000"/>
            </w:tcBorders>
            <w:hideMark/>
          </w:tcPr>
          <w:p w:rsidR="00CD408D" w:rsidRPr="00E91BCE" w:rsidRDefault="00CD408D" w:rsidP="00CD408D">
            <w:pPr>
              <w:jc w:val="center"/>
              <w:rPr>
                <w:sz w:val="20"/>
                <w:szCs w:val="20"/>
              </w:rPr>
            </w:pPr>
            <w:r w:rsidRPr="00E91BCE">
              <w:rPr>
                <w:sz w:val="20"/>
                <w:szCs w:val="20"/>
              </w:rPr>
              <w:t>-</w:t>
            </w:r>
          </w:p>
        </w:tc>
      </w:tr>
      <w:tr w:rsidR="00CC4155" w:rsidRPr="00E91BCE" w:rsidTr="007923CE">
        <w:tc>
          <w:tcPr>
            <w:tcW w:w="568"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77380D">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C4155" w:rsidRDefault="00CC4155" w:rsidP="00120968">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C4155" w:rsidRDefault="00CC4155" w:rsidP="00120968">
            <w:pPr>
              <w:rPr>
                <w:sz w:val="20"/>
                <w:szCs w:val="20"/>
              </w:rPr>
            </w:pPr>
          </w:p>
        </w:tc>
        <w:tc>
          <w:tcPr>
            <w:tcW w:w="1985"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120968">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77380D">
            <w:pPr>
              <w:rPr>
                <w:sz w:val="20"/>
                <w:szCs w:val="20"/>
              </w:rPr>
            </w:pPr>
          </w:p>
        </w:tc>
        <w:tc>
          <w:tcPr>
            <w:tcW w:w="1202"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CD408D">
            <w:pPr>
              <w:jc w:val="center"/>
              <w:rPr>
                <w:sz w:val="20"/>
                <w:szCs w:val="20"/>
              </w:rPr>
            </w:pPr>
          </w:p>
        </w:tc>
      </w:tr>
      <w:tr w:rsidR="00CC4155" w:rsidRPr="00E91BCE" w:rsidTr="007923CE">
        <w:trPr>
          <w:trHeight w:val="293"/>
        </w:trPr>
        <w:tc>
          <w:tcPr>
            <w:tcW w:w="568" w:type="dxa"/>
            <w:tcBorders>
              <w:top w:val="single" w:sz="4" w:space="0" w:color="000000"/>
              <w:left w:val="single" w:sz="4" w:space="0" w:color="000000"/>
              <w:bottom w:val="single" w:sz="4" w:space="0" w:color="000000"/>
              <w:right w:val="single" w:sz="4" w:space="0" w:color="000000"/>
            </w:tcBorders>
            <w:hideMark/>
          </w:tcPr>
          <w:p w:rsidR="00CC4155" w:rsidRPr="00E91BCE" w:rsidRDefault="007923CE" w:rsidP="0077380D">
            <w:pPr>
              <w:rPr>
                <w:sz w:val="20"/>
                <w:szCs w:val="20"/>
              </w:rPr>
            </w:pPr>
            <w:r>
              <w:rPr>
                <w:sz w:val="20"/>
                <w:szCs w:val="20"/>
              </w:rPr>
              <w:t>2</w:t>
            </w:r>
          </w:p>
        </w:tc>
        <w:tc>
          <w:tcPr>
            <w:tcW w:w="1843" w:type="dxa"/>
            <w:tcBorders>
              <w:top w:val="single" w:sz="4" w:space="0" w:color="000000"/>
              <w:left w:val="single" w:sz="4" w:space="0" w:color="000000"/>
              <w:bottom w:val="single" w:sz="4" w:space="0" w:color="000000"/>
              <w:right w:val="single" w:sz="4" w:space="0" w:color="000000"/>
            </w:tcBorders>
            <w:hideMark/>
          </w:tcPr>
          <w:p w:rsidR="00CC4155" w:rsidRDefault="007923CE" w:rsidP="00120968">
            <w:pPr>
              <w:rPr>
                <w:sz w:val="20"/>
                <w:szCs w:val="20"/>
              </w:rPr>
            </w:pPr>
            <w:r>
              <w:rPr>
                <w:sz w:val="20"/>
                <w:szCs w:val="20"/>
              </w:rPr>
              <w:t>О20130823012351</w:t>
            </w:r>
          </w:p>
        </w:tc>
        <w:tc>
          <w:tcPr>
            <w:tcW w:w="1559" w:type="dxa"/>
            <w:tcBorders>
              <w:top w:val="single" w:sz="4" w:space="0" w:color="000000"/>
              <w:left w:val="single" w:sz="4" w:space="0" w:color="000000"/>
              <w:bottom w:val="single" w:sz="4" w:space="0" w:color="000000"/>
              <w:right w:val="single" w:sz="4" w:space="0" w:color="000000"/>
            </w:tcBorders>
            <w:hideMark/>
          </w:tcPr>
          <w:p w:rsidR="00CC4155" w:rsidRDefault="007923CE" w:rsidP="00120968">
            <w:pPr>
              <w:rPr>
                <w:sz w:val="20"/>
                <w:szCs w:val="20"/>
              </w:rPr>
            </w:pPr>
            <w:r>
              <w:rPr>
                <w:sz w:val="20"/>
                <w:szCs w:val="20"/>
              </w:rPr>
              <w:t>ОАО «Кобринагромаш»</w:t>
            </w:r>
          </w:p>
        </w:tc>
        <w:tc>
          <w:tcPr>
            <w:tcW w:w="1985" w:type="dxa"/>
            <w:tcBorders>
              <w:top w:val="single" w:sz="4" w:space="0" w:color="000000"/>
              <w:left w:val="single" w:sz="4" w:space="0" w:color="000000"/>
              <w:bottom w:val="single" w:sz="4" w:space="0" w:color="000000"/>
              <w:right w:val="single" w:sz="4" w:space="0" w:color="000000"/>
            </w:tcBorders>
            <w:hideMark/>
          </w:tcPr>
          <w:p w:rsidR="00CC4155" w:rsidRPr="00E91BCE" w:rsidRDefault="007923CE" w:rsidP="00120968">
            <w:pPr>
              <w:rPr>
                <w:sz w:val="20"/>
                <w:szCs w:val="20"/>
              </w:rPr>
            </w:pPr>
            <w:r>
              <w:rPr>
                <w:sz w:val="20"/>
                <w:szCs w:val="20"/>
              </w:rPr>
              <w:t>225301, Брестская область, г. Кобрин, ул. Дзержинского, 78</w:t>
            </w:r>
          </w:p>
        </w:tc>
        <w:tc>
          <w:tcPr>
            <w:tcW w:w="2976" w:type="dxa"/>
            <w:tcBorders>
              <w:top w:val="single" w:sz="4" w:space="0" w:color="000000"/>
              <w:left w:val="single" w:sz="4" w:space="0" w:color="000000"/>
              <w:bottom w:val="single" w:sz="4" w:space="0" w:color="000000"/>
              <w:right w:val="single" w:sz="4" w:space="0" w:color="000000"/>
            </w:tcBorders>
            <w:hideMark/>
          </w:tcPr>
          <w:p w:rsidR="00CC4155" w:rsidRPr="00E91BCE" w:rsidRDefault="007923CE" w:rsidP="0077380D">
            <w:pPr>
              <w:rPr>
                <w:sz w:val="20"/>
                <w:szCs w:val="20"/>
              </w:rPr>
            </w:pPr>
            <w:r w:rsidRPr="00E91BCE">
              <w:rPr>
                <w:sz w:val="20"/>
                <w:szCs w:val="20"/>
              </w:rPr>
              <w:t>Предложение соответствует тр</w:t>
            </w:r>
            <w:r>
              <w:rPr>
                <w:sz w:val="20"/>
                <w:szCs w:val="20"/>
              </w:rPr>
              <w:t xml:space="preserve">ебованиям аукционных документов, </w:t>
            </w:r>
            <w:r w:rsidRPr="00D53633">
              <w:rPr>
                <w:sz w:val="20"/>
                <w:szCs w:val="20"/>
              </w:rPr>
              <w:t>требованиям к квалификационным данным участников и требованиям к составу участников</w:t>
            </w:r>
          </w:p>
        </w:tc>
        <w:tc>
          <w:tcPr>
            <w:tcW w:w="1202" w:type="dxa"/>
            <w:tcBorders>
              <w:top w:val="single" w:sz="4" w:space="0" w:color="000000"/>
              <w:left w:val="single" w:sz="4" w:space="0" w:color="000000"/>
              <w:bottom w:val="single" w:sz="4" w:space="0" w:color="000000"/>
              <w:right w:val="single" w:sz="4" w:space="0" w:color="000000"/>
            </w:tcBorders>
            <w:hideMark/>
          </w:tcPr>
          <w:p w:rsidR="00CC4155" w:rsidRPr="00E91BCE" w:rsidRDefault="007923CE" w:rsidP="00CD408D">
            <w:pPr>
              <w:jc w:val="center"/>
              <w:rPr>
                <w:sz w:val="20"/>
                <w:szCs w:val="20"/>
              </w:rPr>
            </w:pPr>
            <w:r>
              <w:rPr>
                <w:sz w:val="20"/>
                <w:szCs w:val="20"/>
              </w:rPr>
              <w:t>-</w:t>
            </w:r>
          </w:p>
        </w:tc>
      </w:tr>
      <w:tr w:rsidR="00CC4155" w:rsidRPr="00E91BCE" w:rsidTr="007923CE">
        <w:tc>
          <w:tcPr>
            <w:tcW w:w="568"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77380D">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C4155" w:rsidRDefault="00CC4155" w:rsidP="00120968">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C4155" w:rsidRDefault="00CC4155" w:rsidP="00120968">
            <w:pPr>
              <w:rPr>
                <w:sz w:val="20"/>
                <w:szCs w:val="20"/>
              </w:rPr>
            </w:pPr>
          </w:p>
        </w:tc>
        <w:tc>
          <w:tcPr>
            <w:tcW w:w="1985"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120968">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77380D">
            <w:pPr>
              <w:rPr>
                <w:sz w:val="20"/>
                <w:szCs w:val="20"/>
              </w:rPr>
            </w:pPr>
          </w:p>
        </w:tc>
        <w:tc>
          <w:tcPr>
            <w:tcW w:w="1202"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CD408D">
            <w:pPr>
              <w:jc w:val="center"/>
              <w:rPr>
                <w:sz w:val="20"/>
                <w:szCs w:val="20"/>
              </w:rPr>
            </w:pPr>
          </w:p>
        </w:tc>
      </w:tr>
      <w:tr w:rsidR="00CC4155" w:rsidRPr="00E91BCE" w:rsidTr="007923CE">
        <w:tc>
          <w:tcPr>
            <w:tcW w:w="568"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77380D">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C4155" w:rsidRDefault="00CC4155" w:rsidP="00120968">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C4155" w:rsidRDefault="00CC4155" w:rsidP="00120968">
            <w:pPr>
              <w:rPr>
                <w:sz w:val="20"/>
                <w:szCs w:val="20"/>
              </w:rPr>
            </w:pPr>
          </w:p>
        </w:tc>
        <w:tc>
          <w:tcPr>
            <w:tcW w:w="1985"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120968">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77380D">
            <w:pPr>
              <w:rPr>
                <w:sz w:val="20"/>
                <w:szCs w:val="20"/>
              </w:rPr>
            </w:pPr>
          </w:p>
        </w:tc>
        <w:tc>
          <w:tcPr>
            <w:tcW w:w="1202"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CD408D">
            <w:pPr>
              <w:jc w:val="center"/>
              <w:rPr>
                <w:sz w:val="20"/>
                <w:szCs w:val="20"/>
              </w:rPr>
            </w:pPr>
          </w:p>
        </w:tc>
      </w:tr>
      <w:tr w:rsidR="00CC4155" w:rsidRPr="00E91BCE" w:rsidTr="007923CE">
        <w:tc>
          <w:tcPr>
            <w:tcW w:w="568"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77380D">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C4155" w:rsidRDefault="00CC4155" w:rsidP="00120968">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C4155" w:rsidRDefault="00CC4155" w:rsidP="00120968">
            <w:pPr>
              <w:rPr>
                <w:sz w:val="20"/>
                <w:szCs w:val="20"/>
              </w:rPr>
            </w:pPr>
          </w:p>
        </w:tc>
        <w:tc>
          <w:tcPr>
            <w:tcW w:w="1985"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120968">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77380D">
            <w:pPr>
              <w:rPr>
                <w:sz w:val="20"/>
                <w:szCs w:val="20"/>
              </w:rPr>
            </w:pPr>
          </w:p>
        </w:tc>
        <w:tc>
          <w:tcPr>
            <w:tcW w:w="1202"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CD408D">
            <w:pPr>
              <w:jc w:val="center"/>
              <w:rPr>
                <w:sz w:val="20"/>
                <w:szCs w:val="20"/>
              </w:rPr>
            </w:pPr>
          </w:p>
        </w:tc>
      </w:tr>
      <w:tr w:rsidR="00CC4155" w:rsidRPr="00E91BCE" w:rsidTr="007923CE">
        <w:tc>
          <w:tcPr>
            <w:tcW w:w="568"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77380D">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C4155" w:rsidRDefault="00CC4155" w:rsidP="00120968">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CC4155" w:rsidRDefault="00CC4155" w:rsidP="00120968">
            <w:pPr>
              <w:rPr>
                <w:sz w:val="20"/>
                <w:szCs w:val="20"/>
              </w:rPr>
            </w:pPr>
          </w:p>
        </w:tc>
        <w:tc>
          <w:tcPr>
            <w:tcW w:w="1985"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120968">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77380D">
            <w:pPr>
              <w:rPr>
                <w:sz w:val="20"/>
                <w:szCs w:val="20"/>
              </w:rPr>
            </w:pPr>
          </w:p>
        </w:tc>
        <w:tc>
          <w:tcPr>
            <w:tcW w:w="1202" w:type="dxa"/>
            <w:tcBorders>
              <w:top w:val="single" w:sz="4" w:space="0" w:color="000000"/>
              <w:left w:val="single" w:sz="4" w:space="0" w:color="000000"/>
              <w:bottom w:val="single" w:sz="4" w:space="0" w:color="000000"/>
              <w:right w:val="single" w:sz="4" w:space="0" w:color="000000"/>
            </w:tcBorders>
            <w:hideMark/>
          </w:tcPr>
          <w:p w:rsidR="00CC4155" w:rsidRPr="00E91BCE" w:rsidRDefault="00CC4155" w:rsidP="00CD408D">
            <w:pPr>
              <w:jc w:val="center"/>
              <w:rPr>
                <w:sz w:val="20"/>
                <w:szCs w:val="20"/>
              </w:rPr>
            </w:pPr>
          </w:p>
        </w:tc>
      </w:tr>
    </w:tbl>
    <w:p w:rsidR="00E91BCE" w:rsidRDefault="00E91BCE" w:rsidP="00E91BCE">
      <w:pPr>
        <w:pStyle w:val="af4"/>
        <w:jc w:val="both"/>
        <w:rPr>
          <w:rFonts w:ascii="Times New Roman" w:hAnsi="Times New Roman"/>
          <w:sz w:val="26"/>
          <w:szCs w:val="26"/>
          <w:lang w:val="ru-RU"/>
        </w:rPr>
      </w:pPr>
    </w:p>
    <w:p w:rsidR="00821CEB" w:rsidRPr="007923CE" w:rsidRDefault="00821CEB" w:rsidP="00E91BCE">
      <w:pPr>
        <w:pStyle w:val="af4"/>
        <w:jc w:val="both"/>
        <w:rPr>
          <w:rFonts w:ascii="Times New Roman" w:hAnsi="Times New Roman"/>
          <w:sz w:val="26"/>
          <w:szCs w:val="26"/>
          <w:lang w:val="ru-RU"/>
        </w:rPr>
      </w:pPr>
    </w:p>
    <w:p w:rsidR="00CD408D" w:rsidRPr="00921C1C" w:rsidRDefault="00E91BCE" w:rsidP="00452D9C">
      <w:pPr>
        <w:pStyle w:val="af4"/>
        <w:jc w:val="both"/>
        <w:rPr>
          <w:rFonts w:ascii="Times New Roman" w:hAnsi="Times New Roman"/>
          <w:b/>
          <w:sz w:val="26"/>
          <w:szCs w:val="26"/>
          <w:lang w:val="ru-RU"/>
        </w:rPr>
      </w:pPr>
      <w:r w:rsidRPr="00921C1C">
        <w:rPr>
          <w:rFonts w:ascii="Times New Roman" w:hAnsi="Times New Roman"/>
          <w:b/>
          <w:sz w:val="26"/>
          <w:szCs w:val="26"/>
          <w:lang w:val="ru-RU"/>
        </w:rPr>
        <w:t xml:space="preserve">Решили: </w:t>
      </w:r>
    </w:p>
    <w:p w:rsidR="00821CEB" w:rsidRPr="00D20D5B" w:rsidRDefault="00CD408D" w:rsidP="00821CEB">
      <w:pPr>
        <w:pStyle w:val="ConsPlusNonformat"/>
        <w:numPr>
          <w:ilvl w:val="0"/>
          <w:numId w:val="4"/>
        </w:numPr>
        <w:jc w:val="both"/>
        <w:rPr>
          <w:rFonts w:ascii="Times New Roman" w:hAnsi="Times New Roman" w:cs="Times New Roman"/>
          <w:sz w:val="26"/>
          <w:szCs w:val="26"/>
        </w:rPr>
      </w:pPr>
      <w:r w:rsidRPr="00921C1C">
        <w:rPr>
          <w:rFonts w:ascii="Times New Roman" w:hAnsi="Times New Roman" w:cs="Times New Roman"/>
          <w:sz w:val="26"/>
          <w:szCs w:val="26"/>
        </w:rPr>
        <w:t>Признать победителем электронного аукциона № </w:t>
      </w:r>
      <w:r w:rsidR="00120968" w:rsidRPr="00921C1C">
        <w:rPr>
          <w:rFonts w:ascii="Times New Roman" w:hAnsi="Times New Roman" w:cs="Times New Roman"/>
          <w:sz w:val="26"/>
          <w:szCs w:val="26"/>
        </w:rPr>
        <w:t>AU</w:t>
      </w:r>
      <w:r w:rsidR="00786CE2">
        <w:rPr>
          <w:rFonts w:ascii="Times New Roman" w:hAnsi="Times New Roman" w:cs="Times New Roman"/>
          <w:sz w:val="26"/>
          <w:szCs w:val="26"/>
        </w:rPr>
        <w:t>20130807008988</w:t>
      </w:r>
      <w:r w:rsidRPr="00921C1C">
        <w:rPr>
          <w:rFonts w:ascii="Times New Roman" w:hAnsi="Times New Roman" w:cs="Times New Roman"/>
          <w:sz w:val="26"/>
          <w:szCs w:val="26"/>
        </w:rPr>
        <w:t xml:space="preserve"> </w:t>
      </w:r>
      <w:r w:rsidR="00786CE2">
        <w:rPr>
          <w:rFonts w:ascii="Times New Roman" w:hAnsi="Times New Roman" w:cs="Times New Roman"/>
          <w:sz w:val="26"/>
          <w:szCs w:val="26"/>
        </w:rPr>
        <w:t xml:space="preserve">по закупке тракторов </w:t>
      </w:r>
      <w:r w:rsidR="00120968" w:rsidRPr="00921C1C">
        <w:rPr>
          <w:rFonts w:ascii="Times New Roman" w:hAnsi="Times New Roman" w:cs="Times New Roman"/>
          <w:sz w:val="26"/>
          <w:szCs w:val="26"/>
        </w:rPr>
        <w:t>в интересах</w:t>
      </w:r>
      <w:r w:rsidR="00786CE2">
        <w:rPr>
          <w:rFonts w:ascii="Times New Roman" w:hAnsi="Times New Roman" w:cs="Times New Roman"/>
          <w:sz w:val="26"/>
          <w:szCs w:val="26"/>
        </w:rPr>
        <w:t xml:space="preserve"> </w:t>
      </w:r>
      <w:r w:rsidR="00786CE2" w:rsidRPr="00FE2088">
        <w:rPr>
          <w:rFonts w:ascii="Times New Roman" w:hAnsi="Times New Roman" w:cs="Times New Roman"/>
          <w:sz w:val="26"/>
          <w:szCs w:val="26"/>
        </w:rPr>
        <w:t>УП «Минскзеленстрой», УП «Зеленстрой Первомайского района г. Минска», УП «Зеленстрой  Советского района г.Минска», УП «Зеленстрой Московского района г.Минска», УП «Зеленстрой Октябрьского района г. Минска», УП «Зеленстрой Партизанского района г.Минска», УП «Зеленстрой Ленинского района г.Минска», УП «Зеленстрой Центрального района г.Минска», УП «Зеленстрой Фрунзенского района» г. Минска, УП «Зеленстрой Заводского района г.Минска», УП «Бровки Минскзеленстроя», УП «</w:t>
      </w:r>
      <w:r w:rsidR="00786CE2">
        <w:rPr>
          <w:rFonts w:ascii="Times New Roman" w:hAnsi="Times New Roman" w:cs="Times New Roman"/>
          <w:sz w:val="26"/>
          <w:szCs w:val="26"/>
        </w:rPr>
        <w:t>Минское лесопарковое хозяйство»</w:t>
      </w:r>
      <w:r w:rsidR="00120968" w:rsidRPr="00921C1C">
        <w:rPr>
          <w:rFonts w:ascii="Times New Roman" w:hAnsi="Times New Roman" w:cs="Times New Roman"/>
          <w:sz w:val="26"/>
          <w:szCs w:val="26"/>
        </w:rPr>
        <w:t xml:space="preserve"> </w:t>
      </w:r>
      <w:r w:rsidR="007A6666">
        <w:rPr>
          <w:rFonts w:ascii="Times New Roman" w:hAnsi="Times New Roman" w:cs="Times New Roman"/>
          <w:sz w:val="26"/>
          <w:szCs w:val="26"/>
        </w:rPr>
        <w:t>о</w:t>
      </w:r>
      <w:r w:rsidR="008F4F6F">
        <w:rPr>
          <w:rFonts w:ascii="Times New Roman" w:hAnsi="Times New Roman" w:cs="Times New Roman"/>
          <w:sz w:val="26"/>
          <w:szCs w:val="26"/>
        </w:rPr>
        <w:t xml:space="preserve">ткрытое </w:t>
      </w:r>
      <w:r w:rsidR="007A6666">
        <w:rPr>
          <w:rFonts w:ascii="Times New Roman" w:hAnsi="Times New Roman" w:cs="Times New Roman"/>
          <w:sz w:val="26"/>
          <w:szCs w:val="26"/>
        </w:rPr>
        <w:t>а</w:t>
      </w:r>
      <w:r w:rsidR="008F4F6F">
        <w:rPr>
          <w:rFonts w:ascii="Times New Roman" w:hAnsi="Times New Roman" w:cs="Times New Roman"/>
          <w:sz w:val="26"/>
          <w:szCs w:val="26"/>
        </w:rPr>
        <w:t xml:space="preserve">кционерное </w:t>
      </w:r>
      <w:r w:rsidR="007A6666">
        <w:rPr>
          <w:rFonts w:ascii="Times New Roman" w:hAnsi="Times New Roman" w:cs="Times New Roman"/>
          <w:sz w:val="26"/>
          <w:szCs w:val="26"/>
        </w:rPr>
        <w:t>о</w:t>
      </w:r>
      <w:r w:rsidR="008F4F6F">
        <w:rPr>
          <w:rFonts w:ascii="Times New Roman" w:hAnsi="Times New Roman" w:cs="Times New Roman"/>
          <w:sz w:val="26"/>
          <w:szCs w:val="26"/>
        </w:rPr>
        <w:t>бщество</w:t>
      </w:r>
      <w:r w:rsidR="008B3021" w:rsidRPr="00921C1C">
        <w:rPr>
          <w:rFonts w:ascii="Times New Roman" w:hAnsi="Times New Roman" w:cs="Times New Roman"/>
          <w:sz w:val="26"/>
          <w:szCs w:val="26"/>
        </w:rPr>
        <w:t xml:space="preserve"> «</w:t>
      </w:r>
      <w:r w:rsidR="00786CE2">
        <w:rPr>
          <w:rFonts w:ascii="Times New Roman" w:hAnsi="Times New Roman" w:cs="Times New Roman"/>
          <w:sz w:val="26"/>
          <w:szCs w:val="26"/>
        </w:rPr>
        <w:t>Кобрин</w:t>
      </w:r>
      <w:r w:rsidR="008F4F6F">
        <w:rPr>
          <w:rFonts w:ascii="Times New Roman" w:hAnsi="Times New Roman" w:cs="Times New Roman"/>
          <w:sz w:val="26"/>
          <w:szCs w:val="26"/>
        </w:rPr>
        <w:t>ский завод агропромышленного машиностроения</w:t>
      </w:r>
      <w:r w:rsidR="008B3021" w:rsidRPr="00921C1C">
        <w:rPr>
          <w:rFonts w:ascii="Times New Roman" w:hAnsi="Times New Roman" w:cs="Times New Roman"/>
          <w:sz w:val="26"/>
          <w:szCs w:val="26"/>
        </w:rPr>
        <w:t>»,</w:t>
      </w:r>
      <w:r w:rsidRPr="00921C1C">
        <w:rPr>
          <w:rFonts w:ascii="Times New Roman" w:hAnsi="Times New Roman" w:cs="Times New Roman"/>
          <w:sz w:val="26"/>
          <w:szCs w:val="26"/>
        </w:rPr>
        <w:t xml:space="preserve"> как участника</w:t>
      </w:r>
      <w:r w:rsidR="00565538" w:rsidRPr="00921C1C">
        <w:rPr>
          <w:rFonts w:ascii="Times New Roman" w:hAnsi="Times New Roman" w:cs="Times New Roman"/>
          <w:sz w:val="26"/>
          <w:szCs w:val="26"/>
        </w:rPr>
        <w:t>,</w:t>
      </w:r>
      <w:r w:rsidRPr="00921C1C">
        <w:rPr>
          <w:rFonts w:ascii="Times New Roman" w:hAnsi="Times New Roman" w:cs="Times New Roman"/>
          <w:sz w:val="26"/>
          <w:szCs w:val="26"/>
        </w:rPr>
        <w:t xml:space="preserve"> предложившего наименьшую цену (цена договора</w:t>
      </w:r>
      <w:r w:rsidR="00786CE2">
        <w:rPr>
          <w:rFonts w:ascii="Times New Roman" w:hAnsi="Times New Roman" w:cs="Times New Roman"/>
          <w:sz w:val="26"/>
          <w:szCs w:val="26"/>
        </w:rPr>
        <w:t xml:space="preserve"> по лоту №1 –</w:t>
      </w:r>
      <w:r w:rsidRPr="00921C1C">
        <w:rPr>
          <w:rFonts w:ascii="Times New Roman" w:hAnsi="Times New Roman" w:cs="Times New Roman"/>
          <w:sz w:val="26"/>
          <w:szCs w:val="26"/>
        </w:rPr>
        <w:t xml:space="preserve"> </w:t>
      </w:r>
      <w:r w:rsidR="00786CE2">
        <w:rPr>
          <w:rFonts w:ascii="Times New Roman" w:hAnsi="Times New Roman" w:cs="Times New Roman"/>
          <w:sz w:val="26"/>
          <w:szCs w:val="26"/>
        </w:rPr>
        <w:t>2 307 692 399</w:t>
      </w:r>
      <w:r w:rsidR="0018303F" w:rsidRPr="00921C1C">
        <w:rPr>
          <w:rFonts w:ascii="Times New Roman" w:hAnsi="Times New Roman" w:cs="Times New Roman"/>
          <w:sz w:val="26"/>
          <w:szCs w:val="26"/>
        </w:rPr>
        <w:t xml:space="preserve"> </w:t>
      </w:r>
      <w:r w:rsidRPr="00921C1C">
        <w:rPr>
          <w:rFonts w:ascii="Times New Roman" w:hAnsi="Times New Roman" w:cs="Times New Roman"/>
          <w:sz w:val="26"/>
          <w:szCs w:val="26"/>
        </w:rPr>
        <w:t>бел</w:t>
      </w:r>
      <w:r w:rsidR="00786CE2">
        <w:rPr>
          <w:rFonts w:ascii="Times New Roman" w:hAnsi="Times New Roman" w:cs="Times New Roman"/>
          <w:sz w:val="26"/>
          <w:szCs w:val="26"/>
        </w:rPr>
        <w:t>.</w:t>
      </w:r>
      <w:r w:rsidRPr="00921C1C">
        <w:rPr>
          <w:rFonts w:ascii="Times New Roman" w:hAnsi="Times New Roman" w:cs="Times New Roman"/>
          <w:sz w:val="26"/>
          <w:szCs w:val="26"/>
        </w:rPr>
        <w:t xml:space="preserve"> руб</w:t>
      </w:r>
      <w:r w:rsidR="00786CE2">
        <w:rPr>
          <w:rFonts w:ascii="Times New Roman" w:hAnsi="Times New Roman" w:cs="Times New Roman"/>
          <w:sz w:val="26"/>
          <w:szCs w:val="26"/>
        </w:rPr>
        <w:t>., по лоту №2 – 937 886 401 бел. руб.</w:t>
      </w:r>
      <w:r w:rsidRPr="00921C1C">
        <w:rPr>
          <w:rFonts w:ascii="Times New Roman" w:hAnsi="Times New Roman" w:cs="Times New Roman"/>
          <w:sz w:val="26"/>
          <w:szCs w:val="26"/>
        </w:rPr>
        <w:t>).</w:t>
      </w:r>
      <w:r w:rsidR="00E91BCE" w:rsidRPr="00921C1C">
        <w:rPr>
          <w:rFonts w:ascii="Times New Roman" w:hAnsi="Times New Roman" w:cs="Times New Roman"/>
          <w:sz w:val="26"/>
          <w:szCs w:val="26"/>
        </w:rPr>
        <w:t xml:space="preserve"> </w:t>
      </w:r>
    </w:p>
    <w:p w:rsidR="00D20D5B" w:rsidRDefault="00D20D5B" w:rsidP="00D20D5B">
      <w:pPr>
        <w:pStyle w:val="ConsPlusNonformat"/>
        <w:numPr>
          <w:ilvl w:val="0"/>
          <w:numId w:val="4"/>
        </w:numPr>
        <w:jc w:val="both"/>
        <w:rPr>
          <w:rFonts w:ascii="Times New Roman" w:hAnsi="Times New Roman" w:cs="Times New Roman"/>
          <w:sz w:val="26"/>
          <w:szCs w:val="26"/>
        </w:rPr>
      </w:pPr>
      <w:r>
        <w:rPr>
          <w:rFonts w:ascii="Times New Roman" w:hAnsi="Times New Roman" w:cs="Times New Roman"/>
          <w:sz w:val="26"/>
          <w:szCs w:val="26"/>
        </w:rPr>
        <w:t>Заказчику и участнику-победителю заключить договор на следующих условиях:</w:t>
      </w:r>
    </w:p>
    <w:p w:rsidR="00D20D5B" w:rsidRDefault="00D20D5B" w:rsidP="00D20D5B">
      <w:pPr>
        <w:pStyle w:val="ConsPlusNonformat"/>
        <w:ind w:left="720"/>
        <w:jc w:val="both"/>
        <w:rPr>
          <w:rFonts w:ascii="Times New Roman" w:hAnsi="Times New Roman" w:cs="Times New Roman"/>
          <w:sz w:val="26"/>
          <w:szCs w:val="26"/>
        </w:rPr>
      </w:pPr>
      <w:r>
        <w:rPr>
          <w:rFonts w:ascii="Times New Roman" w:hAnsi="Times New Roman" w:cs="Times New Roman"/>
          <w:b/>
          <w:i/>
          <w:sz w:val="26"/>
          <w:szCs w:val="26"/>
          <w:u w:val="single"/>
        </w:rPr>
        <w:t>Предмет закупки и количество</w:t>
      </w:r>
      <w:r>
        <w:rPr>
          <w:rFonts w:ascii="Times New Roman" w:hAnsi="Times New Roman" w:cs="Times New Roman"/>
          <w:sz w:val="26"/>
          <w:szCs w:val="26"/>
        </w:rPr>
        <w:t xml:space="preserve">: </w:t>
      </w:r>
      <w:r w:rsidR="00A42A85">
        <w:rPr>
          <w:rFonts w:ascii="Times New Roman" w:hAnsi="Times New Roman" w:cs="Times New Roman"/>
          <w:sz w:val="26"/>
          <w:szCs w:val="26"/>
        </w:rPr>
        <w:t xml:space="preserve">лот №1 - </w:t>
      </w:r>
      <w:r w:rsidR="00786CE2">
        <w:rPr>
          <w:rFonts w:ascii="Times New Roman" w:hAnsi="Times New Roman" w:cs="Times New Roman"/>
          <w:sz w:val="26"/>
          <w:szCs w:val="26"/>
        </w:rPr>
        <w:t xml:space="preserve">трактор </w:t>
      </w:r>
      <w:r w:rsidR="008F4F6F">
        <w:rPr>
          <w:rFonts w:ascii="Times New Roman" w:hAnsi="Times New Roman" w:cs="Times New Roman"/>
          <w:sz w:val="26"/>
          <w:szCs w:val="26"/>
        </w:rPr>
        <w:t>«</w:t>
      </w:r>
      <w:r w:rsidR="00786CE2">
        <w:rPr>
          <w:rFonts w:ascii="Times New Roman" w:hAnsi="Times New Roman" w:cs="Times New Roman"/>
          <w:sz w:val="26"/>
          <w:szCs w:val="26"/>
        </w:rPr>
        <w:t>Беларус 82.1</w:t>
      </w:r>
      <w:r w:rsidR="008F4F6F">
        <w:rPr>
          <w:rFonts w:ascii="Times New Roman" w:hAnsi="Times New Roman" w:cs="Times New Roman"/>
          <w:sz w:val="26"/>
          <w:szCs w:val="26"/>
        </w:rPr>
        <w:t>»</w:t>
      </w:r>
      <w:r>
        <w:rPr>
          <w:rFonts w:ascii="Times New Roman" w:hAnsi="Times New Roman" w:cs="Times New Roman"/>
          <w:sz w:val="26"/>
          <w:szCs w:val="26"/>
        </w:rPr>
        <w:t xml:space="preserve"> - </w:t>
      </w:r>
      <w:r w:rsidR="00786CE2">
        <w:rPr>
          <w:rFonts w:ascii="Times New Roman" w:hAnsi="Times New Roman" w:cs="Times New Roman"/>
          <w:sz w:val="26"/>
          <w:szCs w:val="26"/>
        </w:rPr>
        <w:t>тринадцать</w:t>
      </w:r>
      <w:r>
        <w:rPr>
          <w:rFonts w:ascii="Times New Roman" w:hAnsi="Times New Roman" w:cs="Times New Roman"/>
          <w:sz w:val="26"/>
          <w:szCs w:val="26"/>
        </w:rPr>
        <w:t xml:space="preserve"> единиц,</w:t>
      </w:r>
      <w:r w:rsidR="00A42A85">
        <w:rPr>
          <w:rFonts w:ascii="Times New Roman" w:hAnsi="Times New Roman" w:cs="Times New Roman"/>
          <w:sz w:val="26"/>
          <w:szCs w:val="26"/>
        </w:rPr>
        <w:t xml:space="preserve"> лот №2 - </w:t>
      </w:r>
      <w:r>
        <w:rPr>
          <w:rFonts w:ascii="Times New Roman" w:hAnsi="Times New Roman" w:cs="Times New Roman"/>
          <w:sz w:val="26"/>
          <w:szCs w:val="26"/>
        </w:rPr>
        <w:t xml:space="preserve"> </w:t>
      </w:r>
      <w:r w:rsidR="00786CE2">
        <w:rPr>
          <w:rFonts w:ascii="Times New Roman" w:hAnsi="Times New Roman" w:cs="Times New Roman"/>
          <w:sz w:val="26"/>
          <w:szCs w:val="26"/>
        </w:rPr>
        <w:t>трактор</w:t>
      </w:r>
      <w:r w:rsidR="008F4F6F">
        <w:rPr>
          <w:rFonts w:ascii="Times New Roman" w:hAnsi="Times New Roman" w:cs="Times New Roman"/>
          <w:sz w:val="26"/>
          <w:szCs w:val="26"/>
        </w:rPr>
        <w:t xml:space="preserve"> «Беларус</w:t>
      </w:r>
      <w:r w:rsidR="006F0DD0">
        <w:rPr>
          <w:rFonts w:ascii="Times New Roman" w:hAnsi="Times New Roman" w:cs="Times New Roman"/>
          <w:sz w:val="26"/>
          <w:szCs w:val="26"/>
        </w:rPr>
        <w:t xml:space="preserve"> 1523</w:t>
      </w:r>
      <w:r w:rsidR="008F4F6F">
        <w:rPr>
          <w:rFonts w:ascii="Times New Roman" w:hAnsi="Times New Roman" w:cs="Times New Roman"/>
          <w:sz w:val="26"/>
          <w:szCs w:val="26"/>
        </w:rPr>
        <w:t>»</w:t>
      </w:r>
      <w:r>
        <w:rPr>
          <w:rFonts w:ascii="Times New Roman" w:hAnsi="Times New Roman" w:cs="Times New Roman"/>
          <w:sz w:val="26"/>
          <w:szCs w:val="26"/>
        </w:rPr>
        <w:t xml:space="preserve"> – </w:t>
      </w:r>
      <w:r w:rsidR="00786CE2">
        <w:rPr>
          <w:rFonts w:ascii="Times New Roman" w:hAnsi="Times New Roman" w:cs="Times New Roman"/>
          <w:sz w:val="26"/>
          <w:szCs w:val="26"/>
        </w:rPr>
        <w:t>две</w:t>
      </w:r>
      <w:r>
        <w:rPr>
          <w:rFonts w:ascii="Times New Roman" w:hAnsi="Times New Roman" w:cs="Times New Roman"/>
          <w:sz w:val="26"/>
          <w:szCs w:val="26"/>
        </w:rPr>
        <w:t xml:space="preserve"> единиц</w:t>
      </w:r>
      <w:r w:rsidR="00786CE2">
        <w:rPr>
          <w:rFonts w:ascii="Times New Roman" w:hAnsi="Times New Roman" w:cs="Times New Roman"/>
          <w:sz w:val="26"/>
          <w:szCs w:val="26"/>
        </w:rPr>
        <w:t>ы</w:t>
      </w:r>
      <w:r>
        <w:rPr>
          <w:rFonts w:ascii="Times New Roman" w:hAnsi="Times New Roman" w:cs="Times New Roman"/>
          <w:sz w:val="26"/>
          <w:szCs w:val="26"/>
        </w:rPr>
        <w:t>.</w:t>
      </w:r>
    </w:p>
    <w:p w:rsidR="00D20D5B" w:rsidRPr="00574FBA" w:rsidRDefault="008F4F6F" w:rsidP="00D20D5B">
      <w:pPr>
        <w:pStyle w:val="ConsPlusNonformat"/>
        <w:ind w:left="720"/>
        <w:jc w:val="both"/>
        <w:rPr>
          <w:rFonts w:ascii="Times New Roman" w:hAnsi="Times New Roman" w:cs="Times New Roman"/>
          <w:sz w:val="26"/>
          <w:szCs w:val="26"/>
        </w:rPr>
      </w:pPr>
      <w:r>
        <w:rPr>
          <w:rFonts w:ascii="Times New Roman" w:hAnsi="Times New Roman" w:cs="Times New Roman"/>
          <w:b/>
          <w:i/>
          <w:sz w:val="26"/>
          <w:szCs w:val="26"/>
          <w:u w:val="single"/>
        </w:rPr>
        <w:t>Стоимость лота №1</w:t>
      </w:r>
      <w:r w:rsidR="00D20D5B" w:rsidRPr="00D20D5B">
        <w:rPr>
          <w:rFonts w:ascii="Times New Roman" w:hAnsi="Times New Roman" w:cs="Times New Roman"/>
          <w:sz w:val="26"/>
          <w:szCs w:val="26"/>
        </w:rPr>
        <w:t>:</w:t>
      </w:r>
      <w:r w:rsidR="00C879E0">
        <w:rPr>
          <w:rFonts w:ascii="Times New Roman" w:hAnsi="Times New Roman" w:cs="Times New Roman"/>
          <w:sz w:val="26"/>
          <w:szCs w:val="26"/>
        </w:rPr>
        <w:t xml:space="preserve"> </w:t>
      </w:r>
      <w:r w:rsidR="006F0DD0">
        <w:rPr>
          <w:rFonts w:ascii="Times New Roman" w:hAnsi="Times New Roman" w:cs="Times New Roman"/>
          <w:sz w:val="26"/>
          <w:szCs w:val="26"/>
        </w:rPr>
        <w:t>2 307 692 399</w:t>
      </w:r>
      <w:r w:rsidR="00574FBA" w:rsidRPr="00574FBA">
        <w:rPr>
          <w:rFonts w:ascii="Times New Roman" w:hAnsi="Times New Roman" w:cs="Times New Roman"/>
          <w:sz w:val="26"/>
          <w:szCs w:val="26"/>
        </w:rPr>
        <w:t xml:space="preserve"> </w:t>
      </w:r>
      <w:r w:rsidR="00574FBA">
        <w:rPr>
          <w:rFonts w:ascii="Times New Roman" w:hAnsi="Times New Roman" w:cs="Times New Roman"/>
          <w:sz w:val="26"/>
          <w:szCs w:val="26"/>
        </w:rPr>
        <w:t>бел. руб. с НДС 20%</w:t>
      </w:r>
      <w:r w:rsidR="006F0DD0">
        <w:rPr>
          <w:rFonts w:ascii="Times New Roman" w:hAnsi="Times New Roman" w:cs="Times New Roman"/>
          <w:sz w:val="26"/>
          <w:szCs w:val="26"/>
        </w:rPr>
        <w:t xml:space="preserve">, </w:t>
      </w:r>
      <w:r w:rsidRPr="008F4F6F">
        <w:rPr>
          <w:rFonts w:ascii="Times New Roman" w:hAnsi="Times New Roman" w:cs="Times New Roman"/>
          <w:b/>
          <w:i/>
          <w:sz w:val="26"/>
          <w:szCs w:val="26"/>
          <w:u w:val="single"/>
        </w:rPr>
        <w:t>лота №2</w:t>
      </w:r>
      <w:r>
        <w:rPr>
          <w:rFonts w:ascii="Times New Roman" w:hAnsi="Times New Roman" w:cs="Times New Roman"/>
          <w:sz w:val="26"/>
          <w:szCs w:val="26"/>
        </w:rPr>
        <w:t xml:space="preserve">: </w:t>
      </w:r>
      <w:r w:rsidR="006F0DD0">
        <w:rPr>
          <w:rFonts w:ascii="Times New Roman" w:hAnsi="Times New Roman" w:cs="Times New Roman"/>
          <w:sz w:val="26"/>
          <w:szCs w:val="26"/>
        </w:rPr>
        <w:t>937 886 401 бел. руб. с НДС20%</w:t>
      </w:r>
    </w:p>
    <w:p w:rsidR="00D20D5B" w:rsidRDefault="00D20D5B" w:rsidP="00D20D5B">
      <w:pPr>
        <w:pStyle w:val="ConsPlusNonformat"/>
        <w:ind w:left="720"/>
        <w:jc w:val="both"/>
        <w:rPr>
          <w:rFonts w:ascii="Times New Roman" w:hAnsi="Times New Roman" w:cs="Times New Roman"/>
          <w:sz w:val="26"/>
          <w:szCs w:val="26"/>
        </w:rPr>
      </w:pPr>
      <w:r>
        <w:rPr>
          <w:rFonts w:ascii="Times New Roman" w:hAnsi="Times New Roman" w:cs="Times New Roman"/>
          <w:b/>
          <w:i/>
          <w:sz w:val="26"/>
          <w:szCs w:val="26"/>
          <w:u w:val="single"/>
        </w:rPr>
        <w:t>Срок поставки</w:t>
      </w:r>
      <w:r w:rsidRPr="00D20D5B">
        <w:rPr>
          <w:rFonts w:ascii="Times New Roman" w:hAnsi="Times New Roman" w:cs="Times New Roman"/>
          <w:sz w:val="26"/>
          <w:szCs w:val="26"/>
        </w:rPr>
        <w:t>:</w:t>
      </w:r>
      <w:r w:rsidR="00C879E0">
        <w:rPr>
          <w:rFonts w:ascii="Times New Roman" w:hAnsi="Times New Roman" w:cs="Times New Roman"/>
          <w:sz w:val="26"/>
          <w:szCs w:val="26"/>
        </w:rPr>
        <w:t xml:space="preserve"> в течени</w:t>
      </w:r>
      <w:r w:rsidR="00574FBA">
        <w:rPr>
          <w:rFonts w:ascii="Times New Roman" w:hAnsi="Times New Roman" w:cs="Times New Roman"/>
          <w:sz w:val="26"/>
          <w:szCs w:val="26"/>
        </w:rPr>
        <w:t>е</w:t>
      </w:r>
      <w:r w:rsidR="00C879E0">
        <w:rPr>
          <w:rFonts w:ascii="Times New Roman" w:hAnsi="Times New Roman" w:cs="Times New Roman"/>
          <w:sz w:val="26"/>
          <w:szCs w:val="26"/>
        </w:rPr>
        <w:t xml:space="preserve"> </w:t>
      </w:r>
      <w:r w:rsidR="00574FBA">
        <w:rPr>
          <w:rFonts w:ascii="Times New Roman" w:hAnsi="Times New Roman" w:cs="Times New Roman"/>
          <w:sz w:val="26"/>
          <w:szCs w:val="26"/>
        </w:rPr>
        <w:t xml:space="preserve">5 </w:t>
      </w:r>
      <w:r w:rsidR="006F0DD0">
        <w:rPr>
          <w:rFonts w:ascii="Times New Roman" w:hAnsi="Times New Roman" w:cs="Times New Roman"/>
          <w:sz w:val="26"/>
          <w:szCs w:val="26"/>
        </w:rPr>
        <w:t>банковских</w:t>
      </w:r>
      <w:r w:rsidR="00866259">
        <w:rPr>
          <w:rFonts w:ascii="Times New Roman" w:hAnsi="Times New Roman" w:cs="Times New Roman"/>
          <w:sz w:val="26"/>
          <w:szCs w:val="26"/>
        </w:rPr>
        <w:t xml:space="preserve"> дней после предоплаты</w:t>
      </w:r>
      <w:r w:rsidR="00574FBA">
        <w:rPr>
          <w:rFonts w:ascii="Times New Roman" w:hAnsi="Times New Roman" w:cs="Times New Roman"/>
          <w:sz w:val="26"/>
          <w:szCs w:val="26"/>
        </w:rPr>
        <w:t>.</w:t>
      </w:r>
    </w:p>
    <w:p w:rsidR="00D20D5B" w:rsidRPr="00A60C02" w:rsidRDefault="00D20D5B" w:rsidP="00D20D5B">
      <w:pPr>
        <w:pStyle w:val="ConsPlusNonformat"/>
        <w:ind w:left="720"/>
        <w:jc w:val="both"/>
        <w:rPr>
          <w:rFonts w:ascii="Times New Roman" w:hAnsi="Times New Roman" w:cs="Times New Roman"/>
          <w:sz w:val="26"/>
          <w:szCs w:val="26"/>
        </w:rPr>
      </w:pPr>
      <w:r>
        <w:rPr>
          <w:rFonts w:ascii="Times New Roman" w:hAnsi="Times New Roman" w:cs="Times New Roman"/>
          <w:b/>
          <w:i/>
          <w:sz w:val="26"/>
          <w:szCs w:val="26"/>
          <w:u w:val="single"/>
        </w:rPr>
        <w:t>Место поставки</w:t>
      </w:r>
      <w:r w:rsidRPr="00D20D5B">
        <w:rPr>
          <w:rFonts w:ascii="Times New Roman" w:hAnsi="Times New Roman" w:cs="Times New Roman"/>
          <w:sz w:val="26"/>
          <w:szCs w:val="26"/>
        </w:rPr>
        <w:t>:</w:t>
      </w:r>
      <w:r w:rsidR="00866259">
        <w:rPr>
          <w:rFonts w:ascii="Times New Roman" w:hAnsi="Times New Roman" w:cs="Times New Roman"/>
          <w:sz w:val="26"/>
          <w:szCs w:val="26"/>
        </w:rPr>
        <w:t xml:space="preserve"> </w:t>
      </w:r>
      <w:r w:rsidR="007A6666">
        <w:rPr>
          <w:rFonts w:ascii="Times New Roman" w:hAnsi="Times New Roman" w:cs="Times New Roman"/>
          <w:sz w:val="26"/>
          <w:szCs w:val="26"/>
        </w:rPr>
        <w:t>франко-склад Покупателя, т</w:t>
      </w:r>
      <w:r w:rsidR="00A60C02">
        <w:rPr>
          <w:rFonts w:ascii="Times New Roman" w:hAnsi="Times New Roman" w:cs="Times New Roman"/>
          <w:sz w:val="26"/>
          <w:szCs w:val="26"/>
        </w:rPr>
        <w:t>ранспортом и за счет Поставщика</w:t>
      </w:r>
      <w:r w:rsidR="00A60C02" w:rsidRPr="00A60C02">
        <w:rPr>
          <w:rFonts w:ascii="Times New Roman" w:hAnsi="Times New Roman" w:cs="Times New Roman"/>
          <w:sz w:val="26"/>
          <w:szCs w:val="26"/>
        </w:rPr>
        <w:t xml:space="preserve"> </w:t>
      </w:r>
      <w:r w:rsidR="00A60C02">
        <w:rPr>
          <w:rFonts w:ascii="Times New Roman" w:hAnsi="Times New Roman" w:cs="Times New Roman"/>
          <w:sz w:val="26"/>
          <w:szCs w:val="26"/>
        </w:rPr>
        <w:t>г. Минск.</w:t>
      </w:r>
    </w:p>
    <w:p w:rsidR="00D20D5B" w:rsidRDefault="00C879E0" w:rsidP="00D20D5B">
      <w:pPr>
        <w:pStyle w:val="ConsPlusNonformat"/>
        <w:ind w:left="720"/>
        <w:jc w:val="both"/>
        <w:rPr>
          <w:rFonts w:ascii="Times New Roman" w:hAnsi="Times New Roman" w:cs="Times New Roman"/>
          <w:sz w:val="26"/>
          <w:szCs w:val="26"/>
        </w:rPr>
      </w:pPr>
      <w:r>
        <w:rPr>
          <w:rFonts w:ascii="Times New Roman" w:hAnsi="Times New Roman" w:cs="Times New Roman"/>
          <w:b/>
          <w:i/>
          <w:sz w:val="26"/>
          <w:szCs w:val="26"/>
          <w:u w:val="single"/>
        </w:rPr>
        <w:t>Порядок оплаты</w:t>
      </w:r>
      <w:r w:rsidRPr="00C879E0">
        <w:rPr>
          <w:rFonts w:ascii="Times New Roman" w:hAnsi="Times New Roman" w:cs="Times New Roman"/>
          <w:sz w:val="26"/>
          <w:szCs w:val="26"/>
        </w:rPr>
        <w:t>:</w:t>
      </w:r>
      <w:r w:rsidR="00574FBA">
        <w:rPr>
          <w:rFonts w:ascii="Times New Roman" w:hAnsi="Times New Roman" w:cs="Times New Roman"/>
          <w:sz w:val="26"/>
          <w:szCs w:val="26"/>
        </w:rPr>
        <w:t xml:space="preserve"> 100% предоплата в бел. руб.</w:t>
      </w:r>
    </w:p>
    <w:p w:rsidR="00C879E0" w:rsidRPr="00680A88" w:rsidRDefault="00C879E0" w:rsidP="00D20D5B">
      <w:pPr>
        <w:pStyle w:val="ConsPlusNonformat"/>
        <w:ind w:left="720"/>
        <w:jc w:val="both"/>
        <w:rPr>
          <w:rFonts w:ascii="Times New Roman" w:hAnsi="Times New Roman" w:cs="Times New Roman"/>
          <w:sz w:val="26"/>
          <w:szCs w:val="26"/>
        </w:rPr>
      </w:pPr>
      <w:r>
        <w:rPr>
          <w:rFonts w:ascii="Times New Roman" w:hAnsi="Times New Roman" w:cs="Times New Roman"/>
          <w:b/>
          <w:i/>
          <w:sz w:val="26"/>
          <w:szCs w:val="26"/>
          <w:u w:val="single"/>
        </w:rPr>
        <w:lastRenderedPageBreak/>
        <w:t>Срок гарантии</w:t>
      </w:r>
      <w:r w:rsidRPr="00C879E0">
        <w:rPr>
          <w:rFonts w:ascii="Times New Roman" w:hAnsi="Times New Roman" w:cs="Times New Roman"/>
          <w:sz w:val="26"/>
          <w:szCs w:val="26"/>
        </w:rPr>
        <w:t>:</w:t>
      </w:r>
      <w:r>
        <w:rPr>
          <w:rFonts w:ascii="Times New Roman" w:hAnsi="Times New Roman" w:cs="Times New Roman"/>
          <w:sz w:val="26"/>
          <w:szCs w:val="26"/>
        </w:rPr>
        <w:t xml:space="preserve"> наличие сервисного центра; гарантия на товар и сервисное обслуживание не менее 24 месяцев с даты ввода в эксплуатацию</w:t>
      </w:r>
      <w:r w:rsidR="00F941CB">
        <w:rPr>
          <w:rFonts w:ascii="Times New Roman" w:hAnsi="Times New Roman" w:cs="Times New Roman"/>
          <w:sz w:val="26"/>
          <w:szCs w:val="26"/>
        </w:rPr>
        <w:t>, но не более 30 месяцев с момента продажи (поставки)</w:t>
      </w:r>
      <w:r>
        <w:rPr>
          <w:rFonts w:ascii="Times New Roman" w:hAnsi="Times New Roman" w:cs="Times New Roman"/>
          <w:sz w:val="26"/>
          <w:szCs w:val="26"/>
        </w:rPr>
        <w:t>.</w:t>
      </w:r>
    </w:p>
    <w:p w:rsidR="00AA49D1" w:rsidRPr="00AA49D1" w:rsidRDefault="00AA49D1" w:rsidP="00AA49D1">
      <w:pPr>
        <w:pStyle w:val="ConsPlusNonformat"/>
        <w:numPr>
          <w:ilvl w:val="0"/>
          <w:numId w:val="4"/>
        </w:numPr>
        <w:jc w:val="both"/>
        <w:rPr>
          <w:rFonts w:ascii="Times New Roman" w:hAnsi="Times New Roman" w:cs="Times New Roman"/>
          <w:sz w:val="26"/>
          <w:szCs w:val="26"/>
        </w:rPr>
      </w:pPr>
      <w:r>
        <w:rPr>
          <w:rFonts w:ascii="Times New Roman" w:hAnsi="Times New Roman" w:cs="Times New Roman"/>
          <w:sz w:val="26"/>
          <w:szCs w:val="26"/>
        </w:rPr>
        <w:t>Заказчику в течение рабочего дня после заключения договора предоставить Организатору сведения</w:t>
      </w:r>
      <w:r w:rsidR="006E58FF">
        <w:rPr>
          <w:rFonts w:ascii="Times New Roman" w:hAnsi="Times New Roman" w:cs="Times New Roman"/>
          <w:sz w:val="26"/>
          <w:szCs w:val="26"/>
        </w:rPr>
        <w:t xml:space="preserve"> о заключенном договоре (отказе от </w:t>
      </w:r>
      <w:r w:rsidR="00C10A8E">
        <w:rPr>
          <w:rFonts w:ascii="Times New Roman" w:hAnsi="Times New Roman" w:cs="Times New Roman"/>
          <w:sz w:val="26"/>
          <w:szCs w:val="26"/>
        </w:rPr>
        <w:t>заключения договора)</w:t>
      </w:r>
      <w:r>
        <w:rPr>
          <w:rFonts w:ascii="Times New Roman" w:hAnsi="Times New Roman" w:cs="Times New Roman"/>
          <w:sz w:val="26"/>
          <w:szCs w:val="26"/>
        </w:rPr>
        <w:t xml:space="preserve"> согласно п</w:t>
      </w:r>
      <w:r w:rsidRPr="00AA49D1">
        <w:rPr>
          <w:rFonts w:ascii="Times New Roman" w:hAnsi="Times New Roman" w:cs="Times New Roman"/>
          <w:sz w:val="26"/>
          <w:szCs w:val="26"/>
        </w:rPr>
        <w:t>.</w:t>
      </w:r>
      <w:r>
        <w:rPr>
          <w:rFonts w:ascii="Times New Roman" w:hAnsi="Times New Roman" w:cs="Times New Roman"/>
          <w:sz w:val="26"/>
          <w:szCs w:val="26"/>
        </w:rPr>
        <w:t>2 ст.28 Закона Республики Беларусь от 13.07.2012г. №419-З «О государственных закупках товаров (работ, услуг)» или самостоятельно разместить сообщение о результате электронного аукциона.</w:t>
      </w:r>
    </w:p>
    <w:p w:rsidR="00D20D5B" w:rsidRPr="00D20D5B" w:rsidRDefault="00D20D5B" w:rsidP="00D20D5B">
      <w:pPr>
        <w:pStyle w:val="ConsPlusNonformat"/>
        <w:ind w:left="720"/>
        <w:jc w:val="both"/>
        <w:rPr>
          <w:rFonts w:ascii="Times New Roman" w:hAnsi="Times New Roman" w:cs="Times New Roman"/>
          <w:sz w:val="26"/>
          <w:szCs w:val="26"/>
        </w:rPr>
      </w:pPr>
    </w:p>
    <w:p w:rsidR="00CD408D" w:rsidRPr="00CD408D" w:rsidRDefault="00CD408D" w:rsidP="00CD408D">
      <w:pPr>
        <w:pStyle w:val="af4"/>
        <w:spacing w:line="276" w:lineRule="auto"/>
        <w:rPr>
          <w:rFonts w:ascii="Times New Roman" w:hAnsi="Times New Roman"/>
          <w:sz w:val="26"/>
          <w:szCs w:val="26"/>
          <w:lang w:val="ru-RU"/>
        </w:rPr>
      </w:pPr>
      <w:r w:rsidRPr="00CD408D">
        <w:rPr>
          <w:rFonts w:ascii="Times New Roman" w:hAnsi="Times New Roman"/>
          <w:sz w:val="26"/>
          <w:szCs w:val="26"/>
          <w:lang w:val="ru-RU"/>
        </w:rPr>
        <w:t>ГОЛОСОВАЛИ: «ЗА» – __чел., «Против» – __ чел., «Воздержались» – __  чел.</w:t>
      </w:r>
    </w:p>
    <w:p w:rsidR="00CD408D" w:rsidRDefault="00CD408D" w:rsidP="00945B9C">
      <w:pPr>
        <w:pStyle w:val="af2"/>
        <w:spacing w:after="200"/>
        <w:rPr>
          <w:sz w:val="26"/>
          <w:szCs w:val="26"/>
        </w:rPr>
      </w:pPr>
    </w:p>
    <w:p w:rsidR="00786CE2" w:rsidRPr="00FE2088" w:rsidRDefault="00786CE2" w:rsidP="00786CE2">
      <w:pPr>
        <w:pStyle w:val="af2"/>
        <w:rPr>
          <w:sz w:val="26"/>
          <w:szCs w:val="26"/>
        </w:rPr>
      </w:pPr>
      <w:r w:rsidRPr="00FE2088">
        <w:rPr>
          <w:sz w:val="26"/>
          <w:szCs w:val="26"/>
        </w:rPr>
        <w:t>ПОДПИСИ:</w:t>
      </w:r>
    </w:p>
    <w:p w:rsidR="00786CE2" w:rsidRPr="00FE2088" w:rsidRDefault="00786CE2" w:rsidP="00786CE2">
      <w:pPr>
        <w:tabs>
          <w:tab w:val="left" w:pos="5103"/>
        </w:tabs>
        <w:autoSpaceDE w:val="0"/>
        <w:autoSpaceDN w:val="0"/>
        <w:adjustRightInd w:val="0"/>
        <w:spacing w:before="120" w:line="360" w:lineRule="auto"/>
        <w:jc w:val="both"/>
        <w:rPr>
          <w:sz w:val="26"/>
          <w:szCs w:val="26"/>
        </w:rPr>
      </w:pPr>
      <w:r w:rsidRPr="00FE2088">
        <w:rPr>
          <w:sz w:val="26"/>
          <w:szCs w:val="26"/>
        </w:rPr>
        <w:t xml:space="preserve">Председатель комиссии     </w:t>
      </w:r>
      <w:r w:rsidRPr="00FE2088">
        <w:rPr>
          <w:sz w:val="26"/>
          <w:szCs w:val="26"/>
        </w:rPr>
        <w:tab/>
        <w:t>_____________ В.И. Тарасевич</w:t>
      </w:r>
    </w:p>
    <w:p w:rsidR="00786CE2" w:rsidRPr="00FE2088" w:rsidRDefault="00786CE2" w:rsidP="00786CE2">
      <w:pPr>
        <w:tabs>
          <w:tab w:val="left" w:pos="5103"/>
        </w:tabs>
        <w:autoSpaceDE w:val="0"/>
        <w:autoSpaceDN w:val="0"/>
        <w:adjustRightInd w:val="0"/>
        <w:spacing w:before="120" w:line="360" w:lineRule="auto"/>
        <w:jc w:val="both"/>
        <w:rPr>
          <w:sz w:val="26"/>
          <w:szCs w:val="26"/>
        </w:rPr>
      </w:pPr>
      <w:r w:rsidRPr="00FE2088">
        <w:rPr>
          <w:sz w:val="26"/>
          <w:szCs w:val="26"/>
        </w:rPr>
        <w:t xml:space="preserve">Зам. председателя комиссии                  </w:t>
      </w:r>
      <w:r w:rsidRPr="00FE2088">
        <w:rPr>
          <w:sz w:val="26"/>
          <w:szCs w:val="26"/>
        </w:rPr>
        <w:tab/>
        <w:t>_____________ Ю.В. Павлечко</w:t>
      </w:r>
    </w:p>
    <w:p w:rsidR="00786CE2" w:rsidRPr="00FE2088" w:rsidRDefault="00786CE2" w:rsidP="00786CE2">
      <w:pPr>
        <w:tabs>
          <w:tab w:val="left" w:pos="5103"/>
        </w:tabs>
        <w:autoSpaceDE w:val="0"/>
        <w:autoSpaceDN w:val="0"/>
        <w:adjustRightInd w:val="0"/>
        <w:spacing w:before="120" w:line="360" w:lineRule="auto"/>
        <w:jc w:val="both"/>
        <w:rPr>
          <w:sz w:val="26"/>
          <w:szCs w:val="26"/>
        </w:rPr>
      </w:pPr>
      <w:r w:rsidRPr="00FE2088">
        <w:rPr>
          <w:sz w:val="26"/>
          <w:szCs w:val="26"/>
        </w:rPr>
        <w:t>Секретарь комиссии</w:t>
      </w:r>
      <w:r w:rsidRPr="00FE2088">
        <w:rPr>
          <w:sz w:val="26"/>
          <w:szCs w:val="26"/>
        </w:rPr>
        <w:tab/>
        <w:t>_____________ Д.Д. Тригорлов</w:t>
      </w:r>
    </w:p>
    <w:p w:rsidR="00786CE2" w:rsidRPr="00FE2088" w:rsidRDefault="00786CE2" w:rsidP="00786CE2">
      <w:pPr>
        <w:tabs>
          <w:tab w:val="left" w:pos="5103"/>
        </w:tabs>
        <w:autoSpaceDE w:val="0"/>
        <w:autoSpaceDN w:val="0"/>
        <w:adjustRightInd w:val="0"/>
        <w:spacing w:line="360" w:lineRule="auto"/>
        <w:jc w:val="both"/>
        <w:rPr>
          <w:sz w:val="26"/>
          <w:szCs w:val="26"/>
        </w:rPr>
      </w:pPr>
      <w:r w:rsidRPr="00FE2088">
        <w:rPr>
          <w:sz w:val="26"/>
          <w:szCs w:val="26"/>
        </w:rPr>
        <w:t>Члены комиссии</w:t>
      </w:r>
      <w:r w:rsidRPr="00FE2088">
        <w:rPr>
          <w:sz w:val="26"/>
          <w:szCs w:val="26"/>
        </w:rPr>
        <w:tab/>
        <w:t xml:space="preserve">_____________ Е.А. Корольчук </w:t>
      </w:r>
    </w:p>
    <w:p w:rsidR="00786CE2" w:rsidRPr="00FE2088" w:rsidRDefault="00786CE2" w:rsidP="00786CE2">
      <w:pPr>
        <w:tabs>
          <w:tab w:val="left" w:pos="5103"/>
        </w:tabs>
        <w:autoSpaceDE w:val="0"/>
        <w:autoSpaceDN w:val="0"/>
        <w:adjustRightInd w:val="0"/>
        <w:spacing w:line="360" w:lineRule="auto"/>
        <w:jc w:val="both"/>
        <w:rPr>
          <w:iCs/>
          <w:sz w:val="26"/>
          <w:szCs w:val="26"/>
        </w:rPr>
      </w:pPr>
      <w:r w:rsidRPr="00FE2088">
        <w:rPr>
          <w:sz w:val="26"/>
          <w:szCs w:val="26"/>
        </w:rPr>
        <w:t xml:space="preserve">                                                              </w:t>
      </w:r>
      <w:r w:rsidRPr="00FE2088">
        <w:rPr>
          <w:sz w:val="26"/>
          <w:szCs w:val="26"/>
        </w:rPr>
        <w:tab/>
        <w:t xml:space="preserve">_____________ Д.Ю. Туляков </w:t>
      </w:r>
    </w:p>
    <w:p w:rsidR="00786CE2" w:rsidRPr="00FE2088" w:rsidRDefault="00786CE2" w:rsidP="00786CE2">
      <w:pPr>
        <w:tabs>
          <w:tab w:val="left" w:pos="5103"/>
        </w:tabs>
        <w:autoSpaceDE w:val="0"/>
        <w:autoSpaceDN w:val="0"/>
        <w:adjustRightInd w:val="0"/>
        <w:spacing w:line="360" w:lineRule="auto"/>
        <w:ind w:left="5103"/>
        <w:jc w:val="both"/>
        <w:rPr>
          <w:sz w:val="26"/>
          <w:szCs w:val="26"/>
        </w:rPr>
      </w:pPr>
      <w:r w:rsidRPr="00FE2088">
        <w:rPr>
          <w:iCs/>
          <w:sz w:val="26"/>
          <w:szCs w:val="26"/>
        </w:rPr>
        <w:t xml:space="preserve">_____________ </w:t>
      </w:r>
      <w:r w:rsidRPr="00FE2088">
        <w:rPr>
          <w:sz w:val="26"/>
          <w:szCs w:val="26"/>
        </w:rPr>
        <w:t xml:space="preserve">А.В. Сасим </w:t>
      </w:r>
    </w:p>
    <w:p w:rsidR="00786CE2" w:rsidRPr="00FE2088" w:rsidRDefault="00786CE2" w:rsidP="00786CE2">
      <w:pPr>
        <w:tabs>
          <w:tab w:val="left" w:pos="5103"/>
        </w:tabs>
        <w:autoSpaceDE w:val="0"/>
        <w:autoSpaceDN w:val="0"/>
        <w:adjustRightInd w:val="0"/>
        <w:spacing w:line="360" w:lineRule="auto"/>
        <w:jc w:val="both"/>
        <w:rPr>
          <w:iCs/>
          <w:sz w:val="26"/>
          <w:szCs w:val="26"/>
        </w:rPr>
      </w:pPr>
      <w:r w:rsidRPr="00FE2088">
        <w:rPr>
          <w:sz w:val="26"/>
          <w:szCs w:val="26"/>
        </w:rPr>
        <w:tab/>
        <w:t xml:space="preserve">_____________ </w:t>
      </w:r>
      <w:r w:rsidR="00F93F9D">
        <w:rPr>
          <w:sz w:val="26"/>
          <w:szCs w:val="26"/>
        </w:rPr>
        <w:t>О.В. Дядюк</w:t>
      </w:r>
      <w:r w:rsidRPr="00FE2088">
        <w:rPr>
          <w:sz w:val="26"/>
          <w:szCs w:val="26"/>
        </w:rPr>
        <w:t xml:space="preserve"> </w:t>
      </w:r>
    </w:p>
    <w:p w:rsidR="00786CE2" w:rsidRPr="00FE2088" w:rsidRDefault="00786CE2" w:rsidP="00786CE2">
      <w:pPr>
        <w:tabs>
          <w:tab w:val="left" w:pos="5103"/>
        </w:tabs>
        <w:autoSpaceDE w:val="0"/>
        <w:autoSpaceDN w:val="0"/>
        <w:adjustRightInd w:val="0"/>
        <w:spacing w:line="360" w:lineRule="auto"/>
        <w:ind w:left="5103"/>
        <w:jc w:val="both"/>
        <w:rPr>
          <w:sz w:val="26"/>
          <w:szCs w:val="26"/>
        </w:rPr>
      </w:pPr>
      <w:r w:rsidRPr="00FE2088">
        <w:rPr>
          <w:iCs/>
          <w:sz w:val="26"/>
          <w:szCs w:val="26"/>
        </w:rPr>
        <w:t xml:space="preserve">_____________  </w:t>
      </w:r>
      <w:r w:rsidRPr="00FE2088">
        <w:rPr>
          <w:sz w:val="26"/>
          <w:szCs w:val="26"/>
        </w:rPr>
        <w:t xml:space="preserve">Ф.Г. Гофман </w:t>
      </w:r>
    </w:p>
    <w:p w:rsidR="00786CE2" w:rsidRPr="00FE2088" w:rsidRDefault="00786CE2" w:rsidP="00786CE2">
      <w:pPr>
        <w:tabs>
          <w:tab w:val="left" w:pos="5103"/>
        </w:tabs>
        <w:autoSpaceDE w:val="0"/>
        <w:autoSpaceDN w:val="0"/>
        <w:adjustRightInd w:val="0"/>
        <w:spacing w:line="360" w:lineRule="auto"/>
        <w:jc w:val="both"/>
        <w:rPr>
          <w:iCs/>
          <w:sz w:val="26"/>
          <w:szCs w:val="26"/>
        </w:rPr>
      </w:pPr>
      <w:r w:rsidRPr="00FE2088">
        <w:rPr>
          <w:sz w:val="26"/>
          <w:szCs w:val="26"/>
        </w:rPr>
        <w:tab/>
        <w:t xml:space="preserve">_____________ А.И. Коляго </w:t>
      </w:r>
    </w:p>
    <w:p w:rsidR="00786CE2" w:rsidRPr="00FE2088" w:rsidRDefault="00786CE2" w:rsidP="00786CE2">
      <w:pPr>
        <w:tabs>
          <w:tab w:val="left" w:pos="5103"/>
        </w:tabs>
        <w:autoSpaceDE w:val="0"/>
        <w:autoSpaceDN w:val="0"/>
        <w:adjustRightInd w:val="0"/>
        <w:spacing w:line="360" w:lineRule="auto"/>
        <w:ind w:left="5103"/>
        <w:jc w:val="both"/>
        <w:rPr>
          <w:sz w:val="26"/>
          <w:szCs w:val="26"/>
        </w:rPr>
      </w:pPr>
      <w:r w:rsidRPr="00FE2088">
        <w:rPr>
          <w:iCs/>
          <w:sz w:val="26"/>
          <w:szCs w:val="26"/>
        </w:rPr>
        <w:t xml:space="preserve">_____________ </w:t>
      </w:r>
      <w:r w:rsidRPr="00FE2088">
        <w:rPr>
          <w:sz w:val="26"/>
          <w:szCs w:val="26"/>
        </w:rPr>
        <w:t xml:space="preserve">О.С. Новикова </w:t>
      </w:r>
    </w:p>
    <w:p w:rsidR="00786CE2" w:rsidRPr="00FE2088" w:rsidRDefault="00786CE2" w:rsidP="00786CE2">
      <w:pPr>
        <w:tabs>
          <w:tab w:val="left" w:pos="5103"/>
        </w:tabs>
        <w:autoSpaceDE w:val="0"/>
        <w:autoSpaceDN w:val="0"/>
        <w:adjustRightInd w:val="0"/>
        <w:spacing w:line="360" w:lineRule="auto"/>
        <w:jc w:val="both"/>
        <w:rPr>
          <w:sz w:val="26"/>
          <w:szCs w:val="26"/>
        </w:rPr>
      </w:pPr>
      <w:r w:rsidRPr="00FE2088">
        <w:rPr>
          <w:sz w:val="26"/>
          <w:szCs w:val="26"/>
        </w:rPr>
        <w:tab/>
        <w:t>_____________ М.К. Атрасевич</w:t>
      </w:r>
    </w:p>
    <w:p w:rsidR="00786CE2" w:rsidRPr="00786CE2" w:rsidRDefault="00786CE2" w:rsidP="00786CE2">
      <w:pPr>
        <w:tabs>
          <w:tab w:val="left" w:pos="5103"/>
        </w:tabs>
        <w:autoSpaceDE w:val="0"/>
        <w:autoSpaceDN w:val="0"/>
        <w:adjustRightInd w:val="0"/>
        <w:spacing w:line="360" w:lineRule="auto"/>
        <w:jc w:val="both"/>
        <w:rPr>
          <w:sz w:val="26"/>
          <w:szCs w:val="26"/>
        </w:rPr>
      </w:pPr>
      <w:r w:rsidRPr="00FE2088">
        <w:rPr>
          <w:sz w:val="26"/>
          <w:szCs w:val="26"/>
        </w:rPr>
        <w:t xml:space="preserve"> </w:t>
      </w:r>
      <w:r w:rsidRPr="00FE2088">
        <w:rPr>
          <w:sz w:val="26"/>
          <w:szCs w:val="26"/>
        </w:rPr>
        <w:tab/>
      </w:r>
      <w:r w:rsidRPr="00FE2088">
        <w:rPr>
          <w:iCs/>
          <w:sz w:val="26"/>
          <w:szCs w:val="26"/>
        </w:rPr>
        <w:t xml:space="preserve">_____________ </w:t>
      </w:r>
      <w:r w:rsidRPr="00FE2088">
        <w:rPr>
          <w:sz w:val="26"/>
          <w:szCs w:val="26"/>
        </w:rPr>
        <w:t xml:space="preserve">С.Н. Шуляковская  </w:t>
      </w:r>
    </w:p>
    <w:p w:rsidR="00786CE2" w:rsidRPr="00FE2088" w:rsidRDefault="00786CE2" w:rsidP="00786CE2">
      <w:pPr>
        <w:tabs>
          <w:tab w:val="left" w:pos="5103"/>
        </w:tabs>
        <w:autoSpaceDE w:val="0"/>
        <w:autoSpaceDN w:val="0"/>
        <w:adjustRightInd w:val="0"/>
        <w:spacing w:line="360" w:lineRule="auto"/>
        <w:jc w:val="both"/>
        <w:rPr>
          <w:iCs/>
          <w:sz w:val="26"/>
          <w:szCs w:val="26"/>
        </w:rPr>
      </w:pPr>
      <w:r w:rsidRPr="00FE2088">
        <w:rPr>
          <w:sz w:val="26"/>
          <w:szCs w:val="26"/>
        </w:rPr>
        <w:tab/>
        <w:t xml:space="preserve">_____________ В.А. Доманская </w:t>
      </w:r>
    </w:p>
    <w:p w:rsidR="00786CE2" w:rsidRPr="00FE2088" w:rsidRDefault="00786CE2" w:rsidP="00786CE2">
      <w:pPr>
        <w:tabs>
          <w:tab w:val="left" w:pos="5103"/>
        </w:tabs>
        <w:autoSpaceDE w:val="0"/>
        <w:autoSpaceDN w:val="0"/>
        <w:adjustRightInd w:val="0"/>
        <w:spacing w:line="360" w:lineRule="auto"/>
        <w:ind w:left="5103"/>
        <w:jc w:val="both"/>
        <w:rPr>
          <w:sz w:val="26"/>
          <w:szCs w:val="26"/>
        </w:rPr>
      </w:pPr>
      <w:r w:rsidRPr="00FE2088">
        <w:rPr>
          <w:iCs/>
          <w:sz w:val="26"/>
          <w:szCs w:val="26"/>
        </w:rPr>
        <w:t xml:space="preserve">_____________ </w:t>
      </w:r>
      <w:r w:rsidRPr="00FE2088">
        <w:rPr>
          <w:sz w:val="26"/>
          <w:szCs w:val="26"/>
        </w:rPr>
        <w:t xml:space="preserve">О.Э.Брось  </w:t>
      </w:r>
    </w:p>
    <w:p w:rsidR="00786CE2" w:rsidRPr="00FE2088" w:rsidRDefault="00786CE2" w:rsidP="00786CE2">
      <w:pPr>
        <w:tabs>
          <w:tab w:val="left" w:pos="5103"/>
        </w:tabs>
        <w:autoSpaceDE w:val="0"/>
        <w:autoSpaceDN w:val="0"/>
        <w:adjustRightInd w:val="0"/>
        <w:spacing w:line="360" w:lineRule="auto"/>
        <w:jc w:val="both"/>
        <w:rPr>
          <w:sz w:val="26"/>
          <w:szCs w:val="26"/>
        </w:rPr>
      </w:pPr>
      <w:r w:rsidRPr="00FE2088">
        <w:rPr>
          <w:sz w:val="26"/>
          <w:szCs w:val="26"/>
        </w:rPr>
        <w:tab/>
        <w:t xml:space="preserve">_____________ В.И. Свидинский </w:t>
      </w:r>
    </w:p>
    <w:p w:rsidR="00786CE2" w:rsidRPr="00FE2088" w:rsidRDefault="00786CE2" w:rsidP="00786CE2">
      <w:pPr>
        <w:tabs>
          <w:tab w:val="left" w:pos="5103"/>
        </w:tabs>
        <w:autoSpaceDE w:val="0"/>
        <w:autoSpaceDN w:val="0"/>
        <w:adjustRightInd w:val="0"/>
        <w:spacing w:line="360" w:lineRule="auto"/>
        <w:ind w:left="5103"/>
        <w:jc w:val="both"/>
        <w:rPr>
          <w:sz w:val="26"/>
          <w:szCs w:val="26"/>
        </w:rPr>
      </w:pPr>
      <w:r w:rsidRPr="00FE2088">
        <w:rPr>
          <w:iCs/>
          <w:sz w:val="26"/>
          <w:szCs w:val="26"/>
        </w:rPr>
        <w:t xml:space="preserve">_____________ </w:t>
      </w:r>
      <w:r w:rsidRPr="00FE2088">
        <w:rPr>
          <w:sz w:val="26"/>
          <w:szCs w:val="26"/>
        </w:rPr>
        <w:t xml:space="preserve">А.Е. Красовский </w:t>
      </w:r>
    </w:p>
    <w:p w:rsidR="00786CE2" w:rsidRPr="00FE2088" w:rsidRDefault="00786CE2" w:rsidP="00786CE2">
      <w:pPr>
        <w:tabs>
          <w:tab w:val="left" w:pos="5103"/>
        </w:tabs>
        <w:autoSpaceDE w:val="0"/>
        <w:autoSpaceDN w:val="0"/>
        <w:adjustRightInd w:val="0"/>
        <w:spacing w:line="360" w:lineRule="auto"/>
        <w:jc w:val="both"/>
        <w:rPr>
          <w:iCs/>
          <w:sz w:val="26"/>
          <w:szCs w:val="26"/>
        </w:rPr>
      </w:pPr>
      <w:r w:rsidRPr="00FE2088">
        <w:rPr>
          <w:sz w:val="26"/>
          <w:szCs w:val="26"/>
        </w:rPr>
        <w:tab/>
        <w:t xml:space="preserve">_____________ Е.А. Косматович </w:t>
      </w:r>
    </w:p>
    <w:p w:rsidR="00786CE2" w:rsidRPr="00FE2088" w:rsidRDefault="00786CE2" w:rsidP="00786CE2">
      <w:pPr>
        <w:tabs>
          <w:tab w:val="left" w:pos="5103"/>
        </w:tabs>
        <w:autoSpaceDE w:val="0"/>
        <w:autoSpaceDN w:val="0"/>
        <w:adjustRightInd w:val="0"/>
        <w:spacing w:line="360" w:lineRule="auto"/>
        <w:ind w:left="5103"/>
        <w:jc w:val="both"/>
        <w:rPr>
          <w:sz w:val="26"/>
          <w:szCs w:val="26"/>
        </w:rPr>
      </w:pPr>
      <w:r w:rsidRPr="00FE2088">
        <w:rPr>
          <w:iCs/>
          <w:sz w:val="26"/>
          <w:szCs w:val="26"/>
        </w:rPr>
        <w:t xml:space="preserve">_____________ </w:t>
      </w:r>
      <w:r w:rsidRPr="00FE2088">
        <w:rPr>
          <w:sz w:val="26"/>
          <w:szCs w:val="26"/>
        </w:rPr>
        <w:t xml:space="preserve">А.Г. Арнольбик </w:t>
      </w:r>
    </w:p>
    <w:p w:rsidR="00786CE2" w:rsidRPr="0026174A" w:rsidRDefault="00786CE2" w:rsidP="00786CE2">
      <w:pPr>
        <w:tabs>
          <w:tab w:val="left" w:pos="5103"/>
        </w:tabs>
        <w:autoSpaceDE w:val="0"/>
        <w:autoSpaceDN w:val="0"/>
        <w:adjustRightInd w:val="0"/>
        <w:spacing w:line="360" w:lineRule="auto"/>
        <w:jc w:val="both"/>
        <w:rPr>
          <w:sz w:val="26"/>
          <w:szCs w:val="26"/>
        </w:rPr>
      </w:pPr>
      <w:r w:rsidRPr="00FE2088">
        <w:rPr>
          <w:sz w:val="26"/>
          <w:szCs w:val="26"/>
        </w:rPr>
        <w:tab/>
        <w:t xml:space="preserve">_____________ Н.Ю. Сироткина </w:t>
      </w:r>
    </w:p>
    <w:p w:rsidR="006D3108" w:rsidRPr="006D3108" w:rsidRDefault="006D3108" w:rsidP="00786CE2">
      <w:pPr>
        <w:tabs>
          <w:tab w:val="left" w:pos="5103"/>
        </w:tabs>
        <w:autoSpaceDE w:val="0"/>
        <w:autoSpaceDN w:val="0"/>
        <w:adjustRightInd w:val="0"/>
        <w:spacing w:line="360" w:lineRule="auto"/>
        <w:jc w:val="both"/>
        <w:rPr>
          <w:iCs/>
          <w:sz w:val="26"/>
          <w:szCs w:val="26"/>
        </w:rPr>
      </w:pPr>
      <w:r w:rsidRPr="0026174A">
        <w:rPr>
          <w:sz w:val="26"/>
          <w:szCs w:val="26"/>
        </w:rPr>
        <w:tab/>
      </w:r>
      <w:r w:rsidRPr="00A60C02">
        <w:rPr>
          <w:sz w:val="26"/>
          <w:szCs w:val="26"/>
        </w:rPr>
        <w:t>_____________</w:t>
      </w:r>
      <w:r>
        <w:rPr>
          <w:sz w:val="26"/>
          <w:szCs w:val="26"/>
        </w:rPr>
        <w:t xml:space="preserve"> И.В.</w:t>
      </w:r>
      <w:r w:rsidRPr="00A60C02">
        <w:rPr>
          <w:sz w:val="26"/>
          <w:szCs w:val="26"/>
        </w:rPr>
        <w:t xml:space="preserve"> </w:t>
      </w:r>
      <w:r>
        <w:rPr>
          <w:sz w:val="26"/>
          <w:szCs w:val="26"/>
        </w:rPr>
        <w:t>Выхристова</w:t>
      </w:r>
    </w:p>
    <w:p w:rsidR="000C604E" w:rsidRPr="00854257" w:rsidRDefault="00854257" w:rsidP="00786CE2">
      <w:pPr>
        <w:tabs>
          <w:tab w:val="left" w:pos="5103"/>
        </w:tabs>
        <w:autoSpaceDE w:val="0"/>
        <w:autoSpaceDN w:val="0"/>
        <w:adjustRightInd w:val="0"/>
        <w:jc w:val="both"/>
        <w:rPr>
          <w:color w:val="000000"/>
          <w:sz w:val="26"/>
          <w:szCs w:val="26"/>
        </w:rPr>
      </w:pPr>
      <w:r w:rsidRPr="003E2810">
        <w:rPr>
          <w:color w:val="000000"/>
          <w:sz w:val="26"/>
          <w:szCs w:val="26"/>
        </w:rPr>
        <w:tab/>
      </w:r>
      <w:r>
        <w:rPr>
          <w:color w:val="000000"/>
          <w:sz w:val="26"/>
          <w:szCs w:val="26"/>
          <w:lang w:val="en-US"/>
        </w:rPr>
        <w:t xml:space="preserve">_____________ </w:t>
      </w:r>
      <w:r>
        <w:rPr>
          <w:color w:val="000000"/>
          <w:sz w:val="26"/>
          <w:szCs w:val="26"/>
        </w:rPr>
        <w:t>О.А. Адамович</w:t>
      </w:r>
    </w:p>
    <w:sectPr w:rsidR="000C604E" w:rsidRPr="00854257" w:rsidSect="00503C6D">
      <w:headerReference w:type="default" r:id="rId9"/>
      <w:footerReference w:type="default" r:id="rId10"/>
      <w:endnotePr>
        <w:numFmt w:val="decimal"/>
        <w:numRestart w:val="eachSect"/>
      </w:endnotePr>
      <w:pgSz w:w="11906" w:h="16838"/>
      <w:pgMar w:top="1134" w:right="510" w:bottom="107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C24" w:rsidRDefault="006F4C24" w:rsidP="00C15041">
      <w:r>
        <w:separator/>
      </w:r>
    </w:p>
  </w:endnote>
  <w:endnote w:type="continuationSeparator" w:id="0">
    <w:p w:rsidR="006F4C24" w:rsidRDefault="006F4C24" w:rsidP="00C15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60" w:rsidRDefault="00021519">
    <w:pPr>
      <w:pStyle w:val="af"/>
      <w:jc w:val="center"/>
    </w:pPr>
    <w:fldSimple w:instr=" PAGE   \* MERGEFORMAT ">
      <w:r w:rsidR="003E2810">
        <w:rPr>
          <w:noProof/>
        </w:rPr>
        <w:t>5</w:t>
      </w:r>
    </w:fldSimple>
  </w:p>
  <w:p w:rsidR="000E4E60" w:rsidRDefault="000E4E6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C24" w:rsidRDefault="006F4C24" w:rsidP="00C15041">
      <w:r>
        <w:separator/>
      </w:r>
    </w:p>
  </w:footnote>
  <w:footnote w:type="continuationSeparator" w:id="0">
    <w:p w:rsidR="006F4C24" w:rsidRDefault="006F4C24" w:rsidP="00C15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7D" w:rsidRDefault="00021519">
    <w:pPr>
      <w:pStyle w:val="ad"/>
      <w:jc w:val="center"/>
    </w:pPr>
    <w:fldSimple w:instr="PAGE   \* MERGEFORMAT">
      <w:r w:rsidR="003E2810">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465F"/>
    <w:multiLevelType w:val="hybridMultilevel"/>
    <w:tmpl w:val="C1461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395B6B"/>
    <w:multiLevelType w:val="hybridMultilevel"/>
    <w:tmpl w:val="3A2AC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031E1B"/>
    <w:multiLevelType w:val="hybridMultilevel"/>
    <w:tmpl w:val="A4D63DF8"/>
    <w:lvl w:ilvl="0" w:tplc="095C92BC">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3">
    <w:nsid w:val="39BD3A2C"/>
    <w:multiLevelType w:val="hybridMultilevel"/>
    <w:tmpl w:val="454E5064"/>
    <w:lvl w:ilvl="0" w:tplc="78BC6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noPunctuationKerning/>
  <w:characterSpacingControl w:val="doNotCompress"/>
  <w:footnotePr>
    <w:footnote w:id="-1"/>
    <w:footnote w:id="0"/>
  </w:footnotePr>
  <w:endnotePr>
    <w:pos w:val="sectEnd"/>
    <w:numFmt w:val="decimal"/>
    <w:numRestart w:val="eachSect"/>
    <w:endnote w:id="-1"/>
    <w:endnote w:id="0"/>
  </w:endnotePr>
  <w:compat/>
  <w:rsids>
    <w:rsidRoot w:val="00F016CF"/>
    <w:rsid w:val="000162CF"/>
    <w:rsid w:val="00021519"/>
    <w:rsid w:val="00025841"/>
    <w:rsid w:val="000326AD"/>
    <w:rsid w:val="0004054E"/>
    <w:rsid w:val="0004070E"/>
    <w:rsid w:val="000423BE"/>
    <w:rsid w:val="00042B33"/>
    <w:rsid w:val="00044CB6"/>
    <w:rsid w:val="00051919"/>
    <w:rsid w:val="00052C16"/>
    <w:rsid w:val="000560B4"/>
    <w:rsid w:val="00060214"/>
    <w:rsid w:val="00074225"/>
    <w:rsid w:val="00076629"/>
    <w:rsid w:val="00080C6C"/>
    <w:rsid w:val="000931F0"/>
    <w:rsid w:val="000954CE"/>
    <w:rsid w:val="000A02FC"/>
    <w:rsid w:val="000A137F"/>
    <w:rsid w:val="000A7651"/>
    <w:rsid w:val="000B12C8"/>
    <w:rsid w:val="000B27DB"/>
    <w:rsid w:val="000C604E"/>
    <w:rsid w:val="000D2059"/>
    <w:rsid w:val="000D2F99"/>
    <w:rsid w:val="000D5149"/>
    <w:rsid w:val="000D5BD9"/>
    <w:rsid w:val="000E4E60"/>
    <w:rsid w:val="00102AA1"/>
    <w:rsid w:val="0010366D"/>
    <w:rsid w:val="00110763"/>
    <w:rsid w:val="001108C9"/>
    <w:rsid w:val="00111A8C"/>
    <w:rsid w:val="00113480"/>
    <w:rsid w:val="00116539"/>
    <w:rsid w:val="00120968"/>
    <w:rsid w:val="0014444E"/>
    <w:rsid w:val="00166DC0"/>
    <w:rsid w:val="001706E2"/>
    <w:rsid w:val="001716B4"/>
    <w:rsid w:val="00176D88"/>
    <w:rsid w:val="00180A3C"/>
    <w:rsid w:val="0018303F"/>
    <w:rsid w:val="00187E82"/>
    <w:rsid w:val="00187F36"/>
    <w:rsid w:val="00191CDE"/>
    <w:rsid w:val="00192B5B"/>
    <w:rsid w:val="00195C22"/>
    <w:rsid w:val="001969D2"/>
    <w:rsid w:val="001B01A0"/>
    <w:rsid w:val="001B4F7A"/>
    <w:rsid w:val="001C047E"/>
    <w:rsid w:val="001C32A1"/>
    <w:rsid w:val="001C4C4D"/>
    <w:rsid w:val="001C4FBD"/>
    <w:rsid w:val="001C7C64"/>
    <w:rsid w:val="001D77FD"/>
    <w:rsid w:val="001F1861"/>
    <w:rsid w:val="001F5FBB"/>
    <w:rsid w:val="001F6846"/>
    <w:rsid w:val="002122B6"/>
    <w:rsid w:val="002352E5"/>
    <w:rsid w:val="0024023F"/>
    <w:rsid w:val="0024042C"/>
    <w:rsid w:val="00241E2C"/>
    <w:rsid w:val="00244E48"/>
    <w:rsid w:val="0026174A"/>
    <w:rsid w:val="002671C3"/>
    <w:rsid w:val="00272E7F"/>
    <w:rsid w:val="00273FC7"/>
    <w:rsid w:val="00274AE0"/>
    <w:rsid w:val="00283605"/>
    <w:rsid w:val="00284C11"/>
    <w:rsid w:val="00294AD9"/>
    <w:rsid w:val="002968E3"/>
    <w:rsid w:val="002B487B"/>
    <w:rsid w:val="002B70DE"/>
    <w:rsid w:val="002C37B1"/>
    <w:rsid w:val="002C538D"/>
    <w:rsid w:val="002D0898"/>
    <w:rsid w:val="002D7623"/>
    <w:rsid w:val="002E2D4C"/>
    <w:rsid w:val="002E498F"/>
    <w:rsid w:val="002E7188"/>
    <w:rsid w:val="002F6589"/>
    <w:rsid w:val="00301E2D"/>
    <w:rsid w:val="003071D7"/>
    <w:rsid w:val="00312302"/>
    <w:rsid w:val="00312FA0"/>
    <w:rsid w:val="00316325"/>
    <w:rsid w:val="00330610"/>
    <w:rsid w:val="0033118F"/>
    <w:rsid w:val="00331374"/>
    <w:rsid w:val="00331A42"/>
    <w:rsid w:val="00332DD9"/>
    <w:rsid w:val="00340467"/>
    <w:rsid w:val="00344101"/>
    <w:rsid w:val="003654B6"/>
    <w:rsid w:val="00366075"/>
    <w:rsid w:val="00366154"/>
    <w:rsid w:val="00375DFE"/>
    <w:rsid w:val="00376A5F"/>
    <w:rsid w:val="003819D5"/>
    <w:rsid w:val="003822F7"/>
    <w:rsid w:val="00384943"/>
    <w:rsid w:val="00392E3C"/>
    <w:rsid w:val="003A01D1"/>
    <w:rsid w:val="003C2499"/>
    <w:rsid w:val="003C2B9E"/>
    <w:rsid w:val="003C4E97"/>
    <w:rsid w:val="003D4382"/>
    <w:rsid w:val="003D5424"/>
    <w:rsid w:val="003D5739"/>
    <w:rsid w:val="003E1601"/>
    <w:rsid w:val="003E200F"/>
    <w:rsid w:val="003E2810"/>
    <w:rsid w:val="003F538A"/>
    <w:rsid w:val="00401A0D"/>
    <w:rsid w:val="004157AD"/>
    <w:rsid w:val="00417801"/>
    <w:rsid w:val="00420599"/>
    <w:rsid w:val="00421C10"/>
    <w:rsid w:val="00422332"/>
    <w:rsid w:val="004239EA"/>
    <w:rsid w:val="00423AFF"/>
    <w:rsid w:val="00424A25"/>
    <w:rsid w:val="004327B4"/>
    <w:rsid w:val="0043441E"/>
    <w:rsid w:val="004347EC"/>
    <w:rsid w:val="00435086"/>
    <w:rsid w:val="00436763"/>
    <w:rsid w:val="004445C1"/>
    <w:rsid w:val="00445AF5"/>
    <w:rsid w:val="00452D9C"/>
    <w:rsid w:val="004531FE"/>
    <w:rsid w:val="00453DC8"/>
    <w:rsid w:val="00455289"/>
    <w:rsid w:val="004615BF"/>
    <w:rsid w:val="00471950"/>
    <w:rsid w:val="00473D24"/>
    <w:rsid w:val="004831CD"/>
    <w:rsid w:val="004848FF"/>
    <w:rsid w:val="00486E10"/>
    <w:rsid w:val="00496E72"/>
    <w:rsid w:val="004B3323"/>
    <w:rsid w:val="004B60EE"/>
    <w:rsid w:val="004C04EF"/>
    <w:rsid w:val="004D5121"/>
    <w:rsid w:val="004D55A7"/>
    <w:rsid w:val="004E1B4C"/>
    <w:rsid w:val="004F35FC"/>
    <w:rsid w:val="004F44A3"/>
    <w:rsid w:val="004F597B"/>
    <w:rsid w:val="004F7925"/>
    <w:rsid w:val="004F7C70"/>
    <w:rsid w:val="00503C6D"/>
    <w:rsid w:val="00524B3B"/>
    <w:rsid w:val="00526428"/>
    <w:rsid w:val="0053767D"/>
    <w:rsid w:val="005376D9"/>
    <w:rsid w:val="00540CA2"/>
    <w:rsid w:val="00542028"/>
    <w:rsid w:val="005423DC"/>
    <w:rsid w:val="005545F1"/>
    <w:rsid w:val="005547FE"/>
    <w:rsid w:val="00554B0F"/>
    <w:rsid w:val="00556B78"/>
    <w:rsid w:val="00563493"/>
    <w:rsid w:val="00565538"/>
    <w:rsid w:val="0056778F"/>
    <w:rsid w:val="00574FBA"/>
    <w:rsid w:val="0057618C"/>
    <w:rsid w:val="005825FE"/>
    <w:rsid w:val="00587B39"/>
    <w:rsid w:val="0059402E"/>
    <w:rsid w:val="005959D9"/>
    <w:rsid w:val="005A0CC1"/>
    <w:rsid w:val="005A0FAC"/>
    <w:rsid w:val="005B56BC"/>
    <w:rsid w:val="005C032F"/>
    <w:rsid w:val="005C37C7"/>
    <w:rsid w:val="005D3E97"/>
    <w:rsid w:val="005E234C"/>
    <w:rsid w:val="005E3EB0"/>
    <w:rsid w:val="005E4F76"/>
    <w:rsid w:val="005E5979"/>
    <w:rsid w:val="005E61D7"/>
    <w:rsid w:val="005F5911"/>
    <w:rsid w:val="006024F2"/>
    <w:rsid w:val="00606185"/>
    <w:rsid w:val="00614FF2"/>
    <w:rsid w:val="006216AB"/>
    <w:rsid w:val="006228B5"/>
    <w:rsid w:val="006249D3"/>
    <w:rsid w:val="0063161E"/>
    <w:rsid w:val="00631F74"/>
    <w:rsid w:val="00647AAB"/>
    <w:rsid w:val="00655B4B"/>
    <w:rsid w:val="00664D7B"/>
    <w:rsid w:val="00674350"/>
    <w:rsid w:val="00680A88"/>
    <w:rsid w:val="006859AE"/>
    <w:rsid w:val="00687B42"/>
    <w:rsid w:val="00695D73"/>
    <w:rsid w:val="00697DC5"/>
    <w:rsid w:val="006A4AD2"/>
    <w:rsid w:val="006B484B"/>
    <w:rsid w:val="006C260E"/>
    <w:rsid w:val="006C27AA"/>
    <w:rsid w:val="006D3108"/>
    <w:rsid w:val="006E0C17"/>
    <w:rsid w:val="006E0DA6"/>
    <w:rsid w:val="006E58FF"/>
    <w:rsid w:val="006E68AF"/>
    <w:rsid w:val="006F05E0"/>
    <w:rsid w:val="006F0DD0"/>
    <w:rsid w:val="006F2F3E"/>
    <w:rsid w:val="006F4C24"/>
    <w:rsid w:val="00703E41"/>
    <w:rsid w:val="007055B5"/>
    <w:rsid w:val="00715D0E"/>
    <w:rsid w:val="00731948"/>
    <w:rsid w:val="00732951"/>
    <w:rsid w:val="00735350"/>
    <w:rsid w:val="00736EDF"/>
    <w:rsid w:val="00743973"/>
    <w:rsid w:val="00751F55"/>
    <w:rsid w:val="00753785"/>
    <w:rsid w:val="00786CE2"/>
    <w:rsid w:val="00790E9D"/>
    <w:rsid w:val="007923CE"/>
    <w:rsid w:val="0079275F"/>
    <w:rsid w:val="00796F57"/>
    <w:rsid w:val="007A3E23"/>
    <w:rsid w:val="007A6666"/>
    <w:rsid w:val="007B1513"/>
    <w:rsid w:val="007C0F5D"/>
    <w:rsid w:val="007C36FE"/>
    <w:rsid w:val="007D0B00"/>
    <w:rsid w:val="007D2F2D"/>
    <w:rsid w:val="007D4A38"/>
    <w:rsid w:val="007E2D84"/>
    <w:rsid w:val="007E46C8"/>
    <w:rsid w:val="007E4835"/>
    <w:rsid w:val="007E5A06"/>
    <w:rsid w:val="007E6355"/>
    <w:rsid w:val="007E63EE"/>
    <w:rsid w:val="007F0B7A"/>
    <w:rsid w:val="00801648"/>
    <w:rsid w:val="00801C4D"/>
    <w:rsid w:val="00804291"/>
    <w:rsid w:val="008102FE"/>
    <w:rsid w:val="00810E69"/>
    <w:rsid w:val="008111BE"/>
    <w:rsid w:val="00811349"/>
    <w:rsid w:val="00821CEB"/>
    <w:rsid w:val="00826510"/>
    <w:rsid w:val="00827156"/>
    <w:rsid w:val="00833247"/>
    <w:rsid w:val="008446B6"/>
    <w:rsid w:val="008469A1"/>
    <w:rsid w:val="00850549"/>
    <w:rsid w:val="00850F17"/>
    <w:rsid w:val="0085185F"/>
    <w:rsid w:val="00854257"/>
    <w:rsid w:val="00856A30"/>
    <w:rsid w:val="0086231F"/>
    <w:rsid w:val="00864B1A"/>
    <w:rsid w:val="00865462"/>
    <w:rsid w:val="00866259"/>
    <w:rsid w:val="008731F9"/>
    <w:rsid w:val="0088395C"/>
    <w:rsid w:val="00884743"/>
    <w:rsid w:val="00885FAA"/>
    <w:rsid w:val="00886008"/>
    <w:rsid w:val="00886F28"/>
    <w:rsid w:val="00892A9E"/>
    <w:rsid w:val="0089384A"/>
    <w:rsid w:val="00894D9E"/>
    <w:rsid w:val="008A541C"/>
    <w:rsid w:val="008A687D"/>
    <w:rsid w:val="008B3021"/>
    <w:rsid w:val="008B6341"/>
    <w:rsid w:val="008C3919"/>
    <w:rsid w:val="008D06FF"/>
    <w:rsid w:val="008E568E"/>
    <w:rsid w:val="008F3723"/>
    <w:rsid w:val="008F40BC"/>
    <w:rsid w:val="008F4F6F"/>
    <w:rsid w:val="008F7451"/>
    <w:rsid w:val="0090021D"/>
    <w:rsid w:val="0090563D"/>
    <w:rsid w:val="0090734E"/>
    <w:rsid w:val="009119FC"/>
    <w:rsid w:val="00912DD6"/>
    <w:rsid w:val="0091369F"/>
    <w:rsid w:val="00921274"/>
    <w:rsid w:val="00921C1C"/>
    <w:rsid w:val="0092342D"/>
    <w:rsid w:val="00930D56"/>
    <w:rsid w:val="00933E42"/>
    <w:rsid w:val="00934ED5"/>
    <w:rsid w:val="00942875"/>
    <w:rsid w:val="00945B9C"/>
    <w:rsid w:val="00946BB9"/>
    <w:rsid w:val="00953931"/>
    <w:rsid w:val="009544BD"/>
    <w:rsid w:val="0095680F"/>
    <w:rsid w:val="009621A2"/>
    <w:rsid w:val="009627B6"/>
    <w:rsid w:val="00962B5E"/>
    <w:rsid w:val="00963248"/>
    <w:rsid w:val="00967240"/>
    <w:rsid w:val="009835D3"/>
    <w:rsid w:val="009A1F2E"/>
    <w:rsid w:val="009B036C"/>
    <w:rsid w:val="009B6FEB"/>
    <w:rsid w:val="009D1B00"/>
    <w:rsid w:val="009E0135"/>
    <w:rsid w:val="009E304E"/>
    <w:rsid w:val="009E5333"/>
    <w:rsid w:val="009E767B"/>
    <w:rsid w:val="009F564C"/>
    <w:rsid w:val="009F56CF"/>
    <w:rsid w:val="00A014D2"/>
    <w:rsid w:val="00A018C4"/>
    <w:rsid w:val="00A01EA3"/>
    <w:rsid w:val="00A06A5D"/>
    <w:rsid w:val="00A105BA"/>
    <w:rsid w:val="00A12C06"/>
    <w:rsid w:val="00A13282"/>
    <w:rsid w:val="00A13D7C"/>
    <w:rsid w:val="00A1424C"/>
    <w:rsid w:val="00A203A7"/>
    <w:rsid w:val="00A22155"/>
    <w:rsid w:val="00A24449"/>
    <w:rsid w:val="00A24E87"/>
    <w:rsid w:val="00A37B39"/>
    <w:rsid w:val="00A42A85"/>
    <w:rsid w:val="00A4345C"/>
    <w:rsid w:val="00A45101"/>
    <w:rsid w:val="00A452CF"/>
    <w:rsid w:val="00A60C02"/>
    <w:rsid w:val="00A648FF"/>
    <w:rsid w:val="00A75E92"/>
    <w:rsid w:val="00A80138"/>
    <w:rsid w:val="00A8123D"/>
    <w:rsid w:val="00A8206B"/>
    <w:rsid w:val="00A8562A"/>
    <w:rsid w:val="00A85647"/>
    <w:rsid w:val="00A864FC"/>
    <w:rsid w:val="00A86EEA"/>
    <w:rsid w:val="00A91B89"/>
    <w:rsid w:val="00A93C21"/>
    <w:rsid w:val="00AA2F86"/>
    <w:rsid w:val="00AA49D1"/>
    <w:rsid w:val="00AC2D6E"/>
    <w:rsid w:val="00AC49D4"/>
    <w:rsid w:val="00AD33CA"/>
    <w:rsid w:val="00AE75B4"/>
    <w:rsid w:val="00AF7A42"/>
    <w:rsid w:val="00B01901"/>
    <w:rsid w:val="00B1195E"/>
    <w:rsid w:val="00B14311"/>
    <w:rsid w:val="00B26D7F"/>
    <w:rsid w:val="00B273B4"/>
    <w:rsid w:val="00B3065E"/>
    <w:rsid w:val="00B329BC"/>
    <w:rsid w:val="00B366B2"/>
    <w:rsid w:val="00B41696"/>
    <w:rsid w:val="00B43EE3"/>
    <w:rsid w:val="00B46DA4"/>
    <w:rsid w:val="00B734D0"/>
    <w:rsid w:val="00B7565B"/>
    <w:rsid w:val="00B801A4"/>
    <w:rsid w:val="00B85E2D"/>
    <w:rsid w:val="00B935BC"/>
    <w:rsid w:val="00BA1CC8"/>
    <w:rsid w:val="00BA6BD8"/>
    <w:rsid w:val="00BA7DF3"/>
    <w:rsid w:val="00BB67A2"/>
    <w:rsid w:val="00BC30EA"/>
    <w:rsid w:val="00BC70C2"/>
    <w:rsid w:val="00BD1C06"/>
    <w:rsid w:val="00BD71B4"/>
    <w:rsid w:val="00BE010F"/>
    <w:rsid w:val="00BE0138"/>
    <w:rsid w:val="00BF2BA3"/>
    <w:rsid w:val="00BF5CE1"/>
    <w:rsid w:val="00C03DC4"/>
    <w:rsid w:val="00C0775F"/>
    <w:rsid w:val="00C10A8E"/>
    <w:rsid w:val="00C1407C"/>
    <w:rsid w:val="00C15041"/>
    <w:rsid w:val="00C23F86"/>
    <w:rsid w:val="00C30513"/>
    <w:rsid w:val="00C32D5B"/>
    <w:rsid w:val="00C35181"/>
    <w:rsid w:val="00C449BB"/>
    <w:rsid w:val="00C545F8"/>
    <w:rsid w:val="00C76E5B"/>
    <w:rsid w:val="00C77B16"/>
    <w:rsid w:val="00C77EB5"/>
    <w:rsid w:val="00C858A9"/>
    <w:rsid w:val="00C879E0"/>
    <w:rsid w:val="00C92A87"/>
    <w:rsid w:val="00C92FF1"/>
    <w:rsid w:val="00CA110B"/>
    <w:rsid w:val="00CB1FEF"/>
    <w:rsid w:val="00CB5F5C"/>
    <w:rsid w:val="00CC401A"/>
    <w:rsid w:val="00CC4155"/>
    <w:rsid w:val="00CD408D"/>
    <w:rsid w:val="00CE634B"/>
    <w:rsid w:val="00D01E60"/>
    <w:rsid w:val="00D0492F"/>
    <w:rsid w:val="00D115DC"/>
    <w:rsid w:val="00D15585"/>
    <w:rsid w:val="00D20D5B"/>
    <w:rsid w:val="00D21212"/>
    <w:rsid w:val="00D248F3"/>
    <w:rsid w:val="00D35B73"/>
    <w:rsid w:val="00D53633"/>
    <w:rsid w:val="00D556D9"/>
    <w:rsid w:val="00D55904"/>
    <w:rsid w:val="00D63E93"/>
    <w:rsid w:val="00D67328"/>
    <w:rsid w:val="00D73171"/>
    <w:rsid w:val="00D741AF"/>
    <w:rsid w:val="00D82BC6"/>
    <w:rsid w:val="00D87A34"/>
    <w:rsid w:val="00D9252D"/>
    <w:rsid w:val="00D97562"/>
    <w:rsid w:val="00DA2C97"/>
    <w:rsid w:val="00DA4820"/>
    <w:rsid w:val="00DA7BD8"/>
    <w:rsid w:val="00DC445B"/>
    <w:rsid w:val="00DD31BC"/>
    <w:rsid w:val="00DE2BB5"/>
    <w:rsid w:val="00DF5BD2"/>
    <w:rsid w:val="00E0475C"/>
    <w:rsid w:val="00E07364"/>
    <w:rsid w:val="00E1013C"/>
    <w:rsid w:val="00E106DA"/>
    <w:rsid w:val="00E12388"/>
    <w:rsid w:val="00E24613"/>
    <w:rsid w:val="00E24E2E"/>
    <w:rsid w:val="00E26969"/>
    <w:rsid w:val="00E273C2"/>
    <w:rsid w:val="00E35CBC"/>
    <w:rsid w:val="00E36930"/>
    <w:rsid w:val="00E3721B"/>
    <w:rsid w:val="00E44BFB"/>
    <w:rsid w:val="00E57501"/>
    <w:rsid w:val="00E65709"/>
    <w:rsid w:val="00E72198"/>
    <w:rsid w:val="00E7498B"/>
    <w:rsid w:val="00E84246"/>
    <w:rsid w:val="00E91BCE"/>
    <w:rsid w:val="00E9499F"/>
    <w:rsid w:val="00E9734E"/>
    <w:rsid w:val="00EA10AF"/>
    <w:rsid w:val="00EA5620"/>
    <w:rsid w:val="00EA5F14"/>
    <w:rsid w:val="00EA6678"/>
    <w:rsid w:val="00EB0150"/>
    <w:rsid w:val="00EB2D34"/>
    <w:rsid w:val="00EB5FA2"/>
    <w:rsid w:val="00EC1665"/>
    <w:rsid w:val="00EC323D"/>
    <w:rsid w:val="00EC3EC1"/>
    <w:rsid w:val="00EC6CF5"/>
    <w:rsid w:val="00EC7913"/>
    <w:rsid w:val="00ED3C06"/>
    <w:rsid w:val="00ED55F6"/>
    <w:rsid w:val="00EF3A4B"/>
    <w:rsid w:val="00EF461E"/>
    <w:rsid w:val="00EF5741"/>
    <w:rsid w:val="00EF59BA"/>
    <w:rsid w:val="00EF6CB5"/>
    <w:rsid w:val="00F016CF"/>
    <w:rsid w:val="00F034FF"/>
    <w:rsid w:val="00F0711B"/>
    <w:rsid w:val="00F073EC"/>
    <w:rsid w:val="00F10A7D"/>
    <w:rsid w:val="00F12EE1"/>
    <w:rsid w:val="00F13B5E"/>
    <w:rsid w:val="00F16551"/>
    <w:rsid w:val="00F17446"/>
    <w:rsid w:val="00F25328"/>
    <w:rsid w:val="00F26998"/>
    <w:rsid w:val="00F31A4F"/>
    <w:rsid w:val="00F33CEF"/>
    <w:rsid w:val="00F4113A"/>
    <w:rsid w:val="00F4165A"/>
    <w:rsid w:val="00F4761B"/>
    <w:rsid w:val="00F47AFC"/>
    <w:rsid w:val="00F527F2"/>
    <w:rsid w:val="00F64C40"/>
    <w:rsid w:val="00F727B5"/>
    <w:rsid w:val="00F74294"/>
    <w:rsid w:val="00F771C2"/>
    <w:rsid w:val="00F80081"/>
    <w:rsid w:val="00F82300"/>
    <w:rsid w:val="00F856CC"/>
    <w:rsid w:val="00F93F9D"/>
    <w:rsid w:val="00F941CB"/>
    <w:rsid w:val="00F94F8C"/>
    <w:rsid w:val="00F94FD3"/>
    <w:rsid w:val="00FA309C"/>
    <w:rsid w:val="00FA3934"/>
    <w:rsid w:val="00FC1138"/>
    <w:rsid w:val="00FD1A07"/>
    <w:rsid w:val="00FD2C3D"/>
    <w:rsid w:val="00FD5C5D"/>
    <w:rsid w:val="00FD5E51"/>
    <w:rsid w:val="00FE1B1D"/>
    <w:rsid w:val="00FE29C6"/>
    <w:rsid w:val="00FE4A73"/>
    <w:rsid w:val="00FF4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CDE"/>
    <w:rPr>
      <w:sz w:val="24"/>
      <w:szCs w:val="24"/>
    </w:rPr>
  </w:style>
  <w:style w:type="paragraph" w:styleId="1">
    <w:name w:val="heading 1"/>
    <w:basedOn w:val="a"/>
    <w:next w:val="a"/>
    <w:link w:val="10"/>
    <w:autoRedefine/>
    <w:uiPriority w:val="9"/>
    <w:qFormat/>
    <w:rsid w:val="00F17446"/>
    <w:pPr>
      <w:keepNext/>
      <w:keepLines/>
      <w:spacing w:line="280" w:lineRule="exact"/>
      <w:ind w:firstLine="5670"/>
      <w:outlineLvl w:val="0"/>
    </w:pPr>
    <w:rPr>
      <w:bCs/>
      <w:sz w:val="3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
    <w:name w:val="name"/>
    <w:rsid w:val="00CA110B"/>
    <w:rPr>
      <w:rFonts w:ascii="Times New Roman" w:hAnsi="Times New Roman" w:cs="Times New Roman" w:hint="default"/>
      <w:b/>
      <w:bCs/>
      <w:caps/>
    </w:rPr>
  </w:style>
  <w:style w:type="paragraph" w:customStyle="1" w:styleId="newncpi">
    <w:name w:val="newncpi"/>
    <w:basedOn w:val="a"/>
    <w:rsid w:val="00CA110B"/>
    <w:pPr>
      <w:ind w:firstLine="567"/>
      <w:jc w:val="both"/>
    </w:pPr>
  </w:style>
  <w:style w:type="character" w:customStyle="1" w:styleId="promulgator">
    <w:name w:val="promulgator"/>
    <w:rsid w:val="00CA110B"/>
    <w:rPr>
      <w:rFonts w:ascii="Times New Roman" w:hAnsi="Times New Roman" w:cs="Times New Roman" w:hint="default"/>
      <w:b/>
      <w:bCs/>
      <w:caps/>
    </w:rPr>
  </w:style>
  <w:style w:type="character" w:customStyle="1" w:styleId="datepr">
    <w:name w:val="datepr"/>
    <w:rsid w:val="00CA110B"/>
    <w:rPr>
      <w:rFonts w:ascii="Times New Roman" w:hAnsi="Times New Roman" w:cs="Times New Roman" w:hint="default"/>
      <w:i/>
      <w:iCs/>
    </w:rPr>
  </w:style>
  <w:style w:type="character" w:customStyle="1" w:styleId="number">
    <w:name w:val="number"/>
    <w:rsid w:val="00CA110B"/>
    <w:rPr>
      <w:rFonts w:ascii="Times New Roman" w:hAnsi="Times New Roman" w:cs="Times New Roman" w:hint="default"/>
      <w:i/>
      <w:iCs/>
    </w:rPr>
  </w:style>
  <w:style w:type="paragraph" w:customStyle="1" w:styleId="title">
    <w:name w:val="title"/>
    <w:basedOn w:val="a"/>
    <w:rsid w:val="00CA110B"/>
    <w:pPr>
      <w:spacing w:before="240" w:after="240"/>
      <w:ind w:right="2268"/>
    </w:pPr>
    <w:rPr>
      <w:b/>
      <w:bCs/>
    </w:rPr>
  </w:style>
  <w:style w:type="paragraph" w:customStyle="1" w:styleId="changei">
    <w:name w:val="changei"/>
    <w:basedOn w:val="a"/>
    <w:rsid w:val="00CA110B"/>
    <w:pPr>
      <w:ind w:left="1021"/>
    </w:pPr>
  </w:style>
  <w:style w:type="character" w:styleId="a3">
    <w:name w:val="Hyperlink"/>
    <w:uiPriority w:val="99"/>
    <w:rsid w:val="00CA110B"/>
    <w:rPr>
      <w:color w:val="0000FF"/>
      <w:u w:val="single"/>
    </w:rPr>
  </w:style>
  <w:style w:type="paragraph" w:customStyle="1" w:styleId="changeadd">
    <w:name w:val="changeadd"/>
    <w:basedOn w:val="a"/>
    <w:rsid w:val="00CA110B"/>
    <w:pPr>
      <w:ind w:left="1134" w:firstLine="567"/>
      <w:jc w:val="both"/>
    </w:pPr>
  </w:style>
  <w:style w:type="paragraph" w:customStyle="1" w:styleId="preamble">
    <w:name w:val="preamble"/>
    <w:basedOn w:val="a"/>
    <w:rsid w:val="00CA110B"/>
    <w:pPr>
      <w:ind w:firstLine="567"/>
      <w:jc w:val="both"/>
    </w:pPr>
  </w:style>
  <w:style w:type="paragraph" w:customStyle="1" w:styleId="point">
    <w:name w:val="point"/>
    <w:basedOn w:val="a"/>
    <w:rsid w:val="00CA110B"/>
    <w:pPr>
      <w:ind w:firstLine="567"/>
      <w:jc w:val="both"/>
    </w:pPr>
  </w:style>
  <w:style w:type="character" w:customStyle="1" w:styleId="post">
    <w:name w:val="post"/>
    <w:rsid w:val="00CA110B"/>
    <w:rPr>
      <w:rFonts w:ascii="Times New Roman" w:hAnsi="Times New Roman" w:cs="Times New Roman" w:hint="default"/>
      <w:b/>
      <w:bCs/>
      <w:i/>
      <w:iCs/>
      <w:sz w:val="22"/>
      <w:szCs w:val="22"/>
    </w:rPr>
  </w:style>
  <w:style w:type="paragraph" w:customStyle="1" w:styleId="newncpi0">
    <w:name w:val="newncpi0"/>
    <w:basedOn w:val="a"/>
    <w:rsid w:val="00CA110B"/>
    <w:pPr>
      <w:jc w:val="both"/>
    </w:pPr>
  </w:style>
  <w:style w:type="character" w:customStyle="1" w:styleId="pers">
    <w:name w:val="pers"/>
    <w:rsid w:val="00CA110B"/>
    <w:rPr>
      <w:rFonts w:ascii="Times New Roman" w:hAnsi="Times New Roman" w:cs="Times New Roman" w:hint="default"/>
      <w:b/>
      <w:bCs/>
      <w:i/>
      <w:iCs/>
      <w:sz w:val="22"/>
      <w:szCs w:val="22"/>
    </w:rPr>
  </w:style>
  <w:style w:type="paragraph" w:customStyle="1" w:styleId="append1">
    <w:name w:val="append1"/>
    <w:basedOn w:val="a"/>
    <w:rsid w:val="00CA110B"/>
    <w:pPr>
      <w:spacing w:after="28"/>
    </w:pPr>
    <w:rPr>
      <w:i/>
      <w:iCs/>
      <w:sz w:val="22"/>
      <w:szCs w:val="22"/>
    </w:rPr>
  </w:style>
  <w:style w:type="paragraph" w:customStyle="1" w:styleId="append">
    <w:name w:val="append"/>
    <w:basedOn w:val="a"/>
    <w:rsid w:val="00CA110B"/>
    <w:rPr>
      <w:i/>
      <w:iCs/>
      <w:sz w:val="22"/>
      <w:szCs w:val="22"/>
    </w:rPr>
  </w:style>
  <w:style w:type="paragraph" w:customStyle="1" w:styleId="titlep">
    <w:name w:val="titlep"/>
    <w:basedOn w:val="a"/>
    <w:rsid w:val="00CA110B"/>
    <w:pPr>
      <w:spacing w:before="240" w:after="240"/>
      <w:jc w:val="center"/>
    </w:pPr>
    <w:rPr>
      <w:b/>
      <w:bCs/>
    </w:rPr>
  </w:style>
  <w:style w:type="paragraph" w:customStyle="1" w:styleId="undline">
    <w:name w:val="undline"/>
    <w:basedOn w:val="a"/>
    <w:rsid w:val="00CA110B"/>
    <w:pPr>
      <w:jc w:val="both"/>
    </w:pPr>
    <w:rPr>
      <w:sz w:val="20"/>
      <w:szCs w:val="20"/>
    </w:rPr>
  </w:style>
  <w:style w:type="paragraph" w:customStyle="1" w:styleId="nonumheader">
    <w:name w:val="nonumheader"/>
    <w:basedOn w:val="a"/>
    <w:rsid w:val="00CA110B"/>
    <w:pPr>
      <w:spacing w:before="240" w:after="240"/>
      <w:jc w:val="center"/>
    </w:pPr>
  </w:style>
  <w:style w:type="paragraph" w:customStyle="1" w:styleId="table10">
    <w:name w:val="table10"/>
    <w:basedOn w:val="a"/>
    <w:rsid w:val="00CA110B"/>
    <w:rPr>
      <w:sz w:val="20"/>
      <w:szCs w:val="20"/>
    </w:rPr>
  </w:style>
  <w:style w:type="paragraph" w:customStyle="1" w:styleId="snoskiline">
    <w:name w:val="snoskiline"/>
    <w:basedOn w:val="a"/>
    <w:rsid w:val="00CA110B"/>
    <w:pPr>
      <w:jc w:val="both"/>
    </w:pPr>
    <w:rPr>
      <w:sz w:val="20"/>
      <w:szCs w:val="20"/>
    </w:rPr>
  </w:style>
  <w:style w:type="paragraph" w:customStyle="1" w:styleId="snoski">
    <w:name w:val="snoski"/>
    <w:basedOn w:val="a"/>
    <w:rsid w:val="00CA110B"/>
    <w:pPr>
      <w:ind w:firstLine="567"/>
      <w:jc w:val="both"/>
    </w:pPr>
    <w:rPr>
      <w:sz w:val="20"/>
      <w:szCs w:val="20"/>
    </w:rPr>
  </w:style>
  <w:style w:type="paragraph" w:customStyle="1" w:styleId="underpoint">
    <w:name w:val="underpoint"/>
    <w:basedOn w:val="a"/>
    <w:rsid w:val="00CA110B"/>
    <w:pPr>
      <w:ind w:firstLine="567"/>
      <w:jc w:val="both"/>
    </w:pPr>
  </w:style>
  <w:style w:type="paragraph" w:customStyle="1" w:styleId="onestring">
    <w:name w:val="onestring"/>
    <w:basedOn w:val="a"/>
    <w:rsid w:val="00CA110B"/>
    <w:pPr>
      <w:jc w:val="right"/>
    </w:pPr>
    <w:rPr>
      <w:sz w:val="22"/>
      <w:szCs w:val="22"/>
    </w:rPr>
  </w:style>
  <w:style w:type="paragraph" w:customStyle="1" w:styleId="comment">
    <w:name w:val="comment"/>
    <w:basedOn w:val="a"/>
    <w:rsid w:val="00CA110B"/>
    <w:pPr>
      <w:ind w:firstLine="709"/>
      <w:jc w:val="both"/>
    </w:pPr>
    <w:rPr>
      <w:sz w:val="20"/>
      <w:szCs w:val="20"/>
    </w:rPr>
  </w:style>
  <w:style w:type="paragraph" w:customStyle="1" w:styleId="zagrazdel">
    <w:name w:val="zagrazdel"/>
    <w:basedOn w:val="a"/>
    <w:rsid w:val="00CA110B"/>
    <w:pPr>
      <w:spacing w:before="240" w:after="240"/>
      <w:jc w:val="center"/>
    </w:pPr>
    <w:rPr>
      <w:caps/>
    </w:rPr>
  </w:style>
  <w:style w:type="paragraph" w:customStyle="1" w:styleId="numheader">
    <w:name w:val="numheader"/>
    <w:basedOn w:val="a"/>
    <w:rsid w:val="00CA110B"/>
    <w:pPr>
      <w:spacing w:before="240" w:after="240"/>
      <w:jc w:val="center"/>
    </w:pPr>
    <w:rPr>
      <w:b/>
      <w:bCs/>
    </w:rPr>
  </w:style>
  <w:style w:type="paragraph" w:customStyle="1" w:styleId="ConsPlusNonformat">
    <w:name w:val="ConsPlusNonformat"/>
    <w:rsid w:val="00C15041"/>
    <w:pPr>
      <w:autoSpaceDE w:val="0"/>
      <w:autoSpaceDN w:val="0"/>
      <w:adjustRightInd w:val="0"/>
    </w:pPr>
    <w:rPr>
      <w:rFonts w:ascii="Courier New" w:hAnsi="Courier New" w:cs="Courier New"/>
      <w:lang w:eastAsia="en-US"/>
    </w:rPr>
  </w:style>
  <w:style w:type="paragraph" w:styleId="a4">
    <w:name w:val="endnote text"/>
    <w:basedOn w:val="a"/>
    <w:link w:val="a5"/>
    <w:semiHidden/>
    <w:unhideWhenUsed/>
    <w:rsid w:val="00C15041"/>
    <w:rPr>
      <w:sz w:val="20"/>
      <w:szCs w:val="20"/>
    </w:rPr>
  </w:style>
  <w:style w:type="character" w:customStyle="1" w:styleId="a5">
    <w:name w:val="Текст концевой сноски Знак"/>
    <w:basedOn w:val="a0"/>
    <w:link w:val="a4"/>
    <w:semiHidden/>
    <w:rsid w:val="00C15041"/>
  </w:style>
  <w:style w:type="character" w:styleId="a6">
    <w:name w:val="endnote reference"/>
    <w:semiHidden/>
    <w:unhideWhenUsed/>
    <w:rsid w:val="00C15041"/>
    <w:rPr>
      <w:vertAlign w:val="superscript"/>
    </w:rPr>
  </w:style>
  <w:style w:type="table" w:styleId="a7">
    <w:name w:val="Table Grid"/>
    <w:basedOn w:val="a1"/>
    <w:rsid w:val="00A24E87"/>
    <w:pPr>
      <w:ind w:firstLine="709"/>
      <w:jc w:val="both"/>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24E87"/>
    <w:pPr>
      <w:autoSpaceDE w:val="0"/>
      <w:autoSpaceDN w:val="0"/>
      <w:adjustRightInd w:val="0"/>
    </w:pPr>
    <w:rPr>
      <w:rFonts w:ascii="Arial" w:hAnsi="Arial" w:cs="Arial"/>
      <w:lang w:eastAsia="en-US"/>
    </w:rPr>
  </w:style>
  <w:style w:type="paragraph" w:customStyle="1" w:styleId="ConsPlusCell">
    <w:name w:val="ConsPlusCell"/>
    <w:rsid w:val="00BA6BD8"/>
    <w:pPr>
      <w:autoSpaceDE w:val="0"/>
      <w:autoSpaceDN w:val="0"/>
      <w:adjustRightInd w:val="0"/>
    </w:pPr>
    <w:rPr>
      <w:rFonts w:ascii="Arial" w:hAnsi="Arial" w:cs="Arial"/>
      <w:lang w:eastAsia="en-US"/>
    </w:rPr>
  </w:style>
  <w:style w:type="paragraph" w:styleId="a8">
    <w:name w:val="footnote text"/>
    <w:basedOn w:val="a"/>
    <w:link w:val="a9"/>
    <w:uiPriority w:val="99"/>
    <w:semiHidden/>
    <w:unhideWhenUsed/>
    <w:rsid w:val="009E0135"/>
    <w:pPr>
      <w:ind w:firstLine="709"/>
      <w:jc w:val="both"/>
    </w:pPr>
    <w:rPr>
      <w:sz w:val="20"/>
      <w:szCs w:val="20"/>
      <w:lang w:eastAsia="en-US"/>
    </w:rPr>
  </w:style>
  <w:style w:type="character" w:customStyle="1" w:styleId="a9">
    <w:name w:val="Текст сноски Знак"/>
    <w:link w:val="a8"/>
    <w:uiPriority w:val="99"/>
    <w:semiHidden/>
    <w:rsid w:val="009E0135"/>
    <w:rPr>
      <w:lang w:eastAsia="en-US"/>
    </w:rPr>
  </w:style>
  <w:style w:type="character" w:styleId="aa">
    <w:name w:val="footnote reference"/>
    <w:uiPriority w:val="99"/>
    <w:semiHidden/>
    <w:unhideWhenUsed/>
    <w:rsid w:val="009E0135"/>
    <w:rPr>
      <w:rFonts w:cs="Times New Roman"/>
      <w:vertAlign w:val="superscript"/>
    </w:rPr>
  </w:style>
  <w:style w:type="character" w:customStyle="1" w:styleId="10">
    <w:name w:val="Заголовок 1 Знак"/>
    <w:link w:val="1"/>
    <w:uiPriority w:val="9"/>
    <w:rsid w:val="00F17446"/>
    <w:rPr>
      <w:bCs/>
      <w:sz w:val="30"/>
      <w:szCs w:val="28"/>
      <w:lang w:eastAsia="en-US"/>
    </w:rPr>
  </w:style>
  <w:style w:type="paragraph" w:customStyle="1" w:styleId="11">
    <w:name w:val="Без интервала1"/>
    <w:aliases w:val="название"/>
    <w:uiPriority w:val="1"/>
    <w:qFormat/>
    <w:rsid w:val="00F17446"/>
    <w:pPr>
      <w:spacing w:line="280" w:lineRule="exact"/>
      <w:ind w:firstLine="709"/>
      <w:jc w:val="both"/>
    </w:pPr>
    <w:rPr>
      <w:sz w:val="30"/>
      <w:szCs w:val="22"/>
      <w:lang w:eastAsia="en-US"/>
    </w:rPr>
  </w:style>
  <w:style w:type="paragraph" w:customStyle="1" w:styleId="12">
    <w:name w:val="Абзац списка1"/>
    <w:basedOn w:val="a"/>
    <w:uiPriority w:val="34"/>
    <w:qFormat/>
    <w:rsid w:val="00F17446"/>
    <w:pPr>
      <w:ind w:left="720"/>
      <w:contextualSpacing/>
      <w:jc w:val="both"/>
    </w:pPr>
    <w:rPr>
      <w:sz w:val="30"/>
      <w:szCs w:val="22"/>
      <w:lang w:eastAsia="en-US"/>
    </w:rPr>
  </w:style>
  <w:style w:type="paragraph" w:styleId="ab">
    <w:name w:val="Balloon Text"/>
    <w:basedOn w:val="a"/>
    <w:link w:val="ac"/>
    <w:uiPriority w:val="99"/>
    <w:semiHidden/>
    <w:unhideWhenUsed/>
    <w:rsid w:val="00F17446"/>
    <w:pPr>
      <w:ind w:firstLine="709"/>
      <w:jc w:val="both"/>
    </w:pPr>
    <w:rPr>
      <w:rFonts w:ascii="Tahoma" w:hAnsi="Tahoma"/>
      <w:sz w:val="16"/>
      <w:szCs w:val="16"/>
      <w:lang w:eastAsia="en-US"/>
    </w:rPr>
  </w:style>
  <w:style w:type="character" w:customStyle="1" w:styleId="ac">
    <w:name w:val="Текст выноски Знак"/>
    <w:link w:val="ab"/>
    <w:uiPriority w:val="99"/>
    <w:semiHidden/>
    <w:rsid w:val="00F17446"/>
    <w:rPr>
      <w:rFonts w:ascii="Tahoma" w:hAnsi="Tahoma" w:cs="Tahoma"/>
      <w:sz w:val="16"/>
      <w:szCs w:val="16"/>
      <w:lang w:eastAsia="en-US"/>
    </w:rPr>
  </w:style>
  <w:style w:type="paragraph" w:styleId="ad">
    <w:name w:val="header"/>
    <w:basedOn w:val="a"/>
    <w:link w:val="ae"/>
    <w:uiPriority w:val="99"/>
    <w:unhideWhenUsed/>
    <w:rsid w:val="00F17446"/>
    <w:pPr>
      <w:tabs>
        <w:tab w:val="center" w:pos="4677"/>
        <w:tab w:val="right" w:pos="9355"/>
      </w:tabs>
      <w:ind w:firstLine="709"/>
      <w:jc w:val="both"/>
    </w:pPr>
    <w:rPr>
      <w:sz w:val="30"/>
      <w:szCs w:val="22"/>
      <w:lang w:eastAsia="en-US"/>
    </w:rPr>
  </w:style>
  <w:style w:type="character" w:customStyle="1" w:styleId="ae">
    <w:name w:val="Верхний колонтитул Знак"/>
    <w:link w:val="ad"/>
    <w:uiPriority w:val="99"/>
    <w:rsid w:val="00F17446"/>
    <w:rPr>
      <w:sz w:val="30"/>
      <w:szCs w:val="22"/>
      <w:lang w:eastAsia="en-US"/>
    </w:rPr>
  </w:style>
  <w:style w:type="paragraph" w:styleId="af">
    <w:name w:val="footer"/>
    <w:basedOn w:val="a"/>
    <w:link w:val="af0"/>
    <w:uiPriority w:val="99"/>
    <w:unhideWhenUsed/>
    <w:rsid w:val="00F17446"/>
    <w:pPr>
      <w:tabs>
        <w:tab w:val="center" w:pos="4677"/>
        <w:tab w:val="right" w:pos="9355"/>
      </w:tabs>
      <w:ind w:firstLine="709"/>
      <w:jc w:val="both"/>
    </w:pPr>
    <w:rPr>
      <w:sz w:val="30"/>
      <w:szCs w:val="22"/>
      <w:lang w:eastAsia="en-US"/>
    </w:rPr>
  </w:style>
  <w:style w:type="character" w:customStyle="1" w:styleId="af0">
    <w:name w:val="Нижний колонтитул Знак"/>
    <w:link w:val="af"/>
    <w:uiPriority w:val="99"/>
    <w:rsid w:val="00F17446"/>
    <w:rPr>
      <w:sz w:val="30"/>
      <w:szCs w:val="22"/>
      <w:lang w:eastAsia="en-US"/>
    </w:rPr>
  </w:style>
  <w:style w:type="paragraph" w:customStyle="1" w:styleId="af1">
    <w:name w:val="a"/>
    <w:basedOn w:val="a"/>
    <w:rsid w:val="00A105BA"/>
    <w:pPr>
      <w:spacing w:before="150" w:after="150"/>
      <w:ind w:left="150" w:right="150"/>
    </w:pPr>
  </w:style>
  <w:style w:type="character" w:customStyle="1" w:styleId="a10">
    <w:name w:val="a1"/>
    <w:rsid w:val="00A105BA"/>
  </w:style>
  <w:style w:type="table" w:customStyle="1" w:styleId="13">
    <w:name w:val="Сетка таблицы1"/>
    <w:basedOn w:val="a1"/>
    <w:next w:val="a7"/>
    <w:uiPriority w:val="59"/>
    <w:rsid w:val="00B734D0"/>
    <w:pPr>
      <w:ind w:firstLine="709"/>
      <w:jc w:val="both"/>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tentword">
    <w:name w:val="contentword"/>
    <w:basedOn w:val="a"/>
    <w:rsid w:val="00BC30EA"/>
    <w:pPr>
      <w:spacing w:before="240" w:after="240"/>
      <w:ind w:firstLine="567"/>
      <w:jc w:val="center"/>
    </w:pPr>
    <w:rPr>
      <w:caps/>
      <w:sz w:val="22"/>
      <w:szCs w:val="22"/>
    </w:rPr>
  </w:style>
  <w:style w:type="paragraph" w:customStyle="1" w:styleId="contenttext">
    <w:name w:val="contenttext"/>
    <w:basedOn w:val="a"/>
    <w:rsid w:val="00BC30EA"/>
    <w:pPr>
      <w:ind w:left="1134" w:hanging="1134"/>
    </w:pPr>
    <w:rPr>
      <w:sz w:val="22"/>
      <w:szCs w:val="22"/>
    </w:rPr>
  </w:style>
  <w:style w:type="paragraph" w:styleId="af2">
    <w:name w:val="Body Text"/>
    <w:basedOn w:val="a"/>
    <w:link w:val="af3"/>
    <w:rsid w:val="000A76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jc w:val="both"/>
    </w:pPr>
    <w:rPr>
      <w:szCs w:val="20"/>
    </w:rPr>
  </w:style>
  <w:style w:type="character" w:customStyle="1" w:styleId="af3">
    <w:name w:val="Основной текст Знак"/>
    <w:basedOn w:val="a0"/>
    <w:link w:val="af2"/>
    <w:rsid w:val="000A7651"/>
    <w:rPr>
      <w:sz w:val="24"/>
    </w:rPr>
  </w:style>
  <w:style w:type="character" w:customStyle="1" w:styleId="FontStyle15">
    <w:name w:val="Font Style15"/>
    <w:basedOn w:val="a0"/>
    <w:uiPriority w:val="99"/>
    <w:rsid w:val="00945B9C"/>
    <w:rPr>
      <w:rFonts w:ascii="Times New Roman" w:hAnsi="Times New Roman" w:cs="Times New Roman"/>
      <w:sz w:val="22"/>
      <w:szCs w:val="22"/>
    </w:rPr>
  </w:style>
  <w:style w:type="paragraph" w:styleId="af4">
    <w:name w:val="No Spacing"/>
    <w:uiPriority w:val="1"/>
    <w:qFormat/>
    <w:rsid w:val="00CD408D"/>
    <w:rPr>
      <w:rFonts w:ascii="Calibri" w:eastAsia="Calibri" w:hAnsi="Calibri"/>
      <w:sz w:val="22"/>
      <w:szCs w:val="22"/>
      <w:lang w:val="be-BY" w:eastAsia="en-US"/>
    </w:rPr>
  </w:style>
</w:styles>
</file>

<file path=word/webSettings.xml><?xml version="1.0" encoding="utf-8"?>
<w:webSettings xmlns:r="http://schemas.openxmlformats.org/officeDocument/2006/relationships" xmlns:w="http://schemas.openxmlformats.org/wordprocessingml/2006/main">
  <w:divs>
    <w:div w:id="50471954">
      <w:bodyDiv w:val="1"/>
      <w:marLeft w:val="0"/>
      <w:marRight w:val="0"/>
      <w:marTop w:val="0"/>
      <w:marBottom w:val="0"/>
      <w:divBdr>
        <w:top w:val="none" w:sz="0" w:space="0" w:color="auto"/>
        <w:left w:val="none" w:sz="0" w:space="0" w:color="auto"/>
        <w:bottom w:val="none" w:sz="0" w:space="0" w:color="auto"/>
        <w:right w:val="none" w:sz="0" w:space="0" w:color="auto"/>
      </w:divBdr>
    </w:div>
    <w:div w:id="482308760">
      <w:bodyDiv w:val="1"/>
      <w:marLeft w:val="0"/>
      <w:marRight w:val="0"/>
      <w:marTop w:val="0"/>
      <w:marBottom w:val="0"/>
      <w:divBdr>
        <w:top w:val="none" w:sz="0" w:space="0" w:color="auto"/>
        <w:left w:val="none" w:sz="0" w:space="0" w:color="auto"/>
        <w:bottom w:val="none" w:sz="0" w:space="0" w:color="auto"/>
        <w:right w:val="none" w:sz="0" w:space="0" w:color="auto"/>
      </w:divBdr>
    </w:div>
    <w:div w:id="663624516">
      <w:bodyDiv w:val="1"/>
      <w:marLeft w:val="0"/>
      <w:marRight w:val="0"/>
      <w:marTop w:val="0"/>
      <w:marBottom w:val="0"/>
      <w:divBdr>
        <w:top w:val="none" w:sz="0" w:space="0" w:color="auto"/>
        <w:left w:val="none" w:sz="0" w:space="0" w:color="auto"/>
        <w:bottom w:val="none" w:sz="0" w:space="0" w:color="auto"/>
        <w:right w:val="none" w:sz="0" w:space="0" w:color="auto"/>
      </w:divBdr>
    </w:div>
    <w:div w:id="880822315">
      <w:bodyDiv w:val="1"/>
      <w:marLeft w:val="0"/>
      <w:marRight w:val="0"/>
      <w:marTop w:val="0"/>
      <w:marBottom w:val="0"/>
      <w:divBdr>
        <w:top w:val="none" w:sz="0" w:space="0" w:color="auto"/>
        <w:left w:val="none" w:sz="0" w:space="0" w:color="auto"/>
        <w:bottom w:val="none" w:sz="0" w:space="0" w:color="auto"/>
        <w:right w:val="none" w:sz="0" w:space="0" w:color="auto"/>
      </w:divBdr>
    </w:div>
    <w:div w:id="951203824">
      <w:bodyDiv w:val="1"/>
      <w:marLeft w:val="0"/>
      <w:marRight w:val="0"/>
      <w:marTop w:val="0"/>
      <w:marBottom w:val="0"/>
      <w:divBdr>
        <w:top w:val="none" w:sz="0" w:space="0" w:color="auto"/>
        <w:left w:val="none" w:sz="0" w:space="0" w:color="auto"/>
        <w:bottom w:val="none" w:sz="0" w:space="0" w:color="auto"/>
        <w:right w:val="none" w:sz="0" w:space="0" w:color="auto"/>
      </w:divBdr>
    </w:div>
    <w:div w:id="1048144089">
      <w:bodyDiv w:val="1"/>
      <w:marLeft w:val="0"/>
      <w:marRight w:val="0"/>
      <w:marTop w:val="0"/>
      <w:marBottom w:val="0"/>
      <w:divBdr>
        <w:top w:val="none" w:sz="0" w:space="0" w:color="auto"/>
        <w:left w:val="none" w:sz="0" w:space="0" w:color="auto"/>
        <w:bottom w:val="none" w:sz="0" w:space="0" w:color="auto"/>
        <w:right w:val="none" w:sz="0" w:space="0" w:color="auto"/>
      </w:divBdr>
    </w:div>
    <w:div w:id="1231962826">
      <w:bodyDiv w:val="1"/>
      <w:marLeft w:val="0"/>
      <w:marRight w:val="0"/>
      <w:marTop w:val="0"/>
      <w:marBottom w:val="0"/>
      <w:divBdr>
        <w:top w:val="none" w:sz="0" w:space="0" w:color="auto"/>
        <w:left w:val="none" w:sz="0" w:space="0" w:color="auto"/>
        <w:bottom w:val="none" w:sz="0" w:space="0" w:color="auto"/>
        <w:right w:val="none" w:sz="0" w:space="0" w:color="auto"/>
      </w:divBdr>
    </w:div>
    <w:div w:id="1500269516">
      <w:bodyDiv w:val="1"/>
      <w:marLeft w:val="0"/>
      <w:marRight w:val="0"/>
      <w:marTop w:val="0"/>
      <w:marBottom w:val="0"/>
      <w:divBdr>
        <w:top w:val="none" w:sz="0" w:space="0" w:color="auto"/>
        <w:left w:val="none" w:sz="0" w:space="0" w:color="auto"/>
        <w:bottom w:val="none" w:sz="0" w:space="0" w:color="auto"/>
        <w:right w:val="none" w:sz="0" w:space="0" w:color="auto"/>
      </w:divBdr>
    </w:div>
    <w:div w:id="1767994555">
      <w:bodyDiv w:val="1"/>
      <w:marLeft w:val="0"/>
      <w:marRight w:val="0"/>
      <w:marTop w:val="0"/>
      <w:marBottom w:val="0"/>
      <w:divBdr>
        <w:top w:val="none" w:sz="0" w:space="0" w:color="auto"/>
        <w:left w:val="none" w:sz="0" w:space="0" w:color="auto"/>
        <w:bottom w:val="none" w:sz="0" w:space="0" w:color="auto"/>
        <w:right w:val="none" w:sz="0" w:space="0" w:color="auto"/>
      </w:divBdr>
    </w:div>
    <w:div w:id="1993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butb.by" TargetMode="External"/><Relationship Id="rId3" Type="http://schemas.openxmlformats.org/officeDocument/2006/relationships/settings" Target="settings.xml"/><Relationship Id="rId7" Type="http://schemas.openxmlformats.org/officeDocument/2006/relationships/hyperlink" Target="http://www.butb.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1296</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8667</CharactersWithSpaces>
  <SharedDoc>false</SharedDoc>
  <HLinks>
    <vt:vector size="6" baseType="variant">
      <vt:variant>
        <vt:i4>6946853</vt:i4>
      </vt:variant>
      <vt:variant>
        <vt:i4>0</vt:i4>
      </vt:variant>
      <vt:variant>
        <vt:i4>0</vt:i4>
      </vt:variant>
      <vt:variant>
        <vt:i4>5</vt:i4>
      </vt:variant>
      <vt:variant>
        <vt:lpwstr>http://www.butb.by/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oka</dc:creator>
  <cp:keywords/>
  <dc:description/>
  <cp:lastModifiedBy>Admin</cp:lastModifiedBy>
  <cp:revision>29</cp:revision>
  <cp:lastPrinted>2013-09-10T08:41:00Z</cp:lastPrinted>
  <dcterms:created xsi:type="dcterms:W3CDTF">2013-08-27T07:53:00Z</dcterms:created>
  <dcterms:modified xsi:type="dcterms:W3CDTF">2013-09-12T07:27:00Z</dcterms:modified>
</cp:coreProperties>
</file>