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13"/>
      </w:tblGrid>
      <w:tr w:rsidR="00682501" w:rsidTr="00031253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append1"/>
            </w:pPr>
            <w:r>
              <w:t>Приложение 2</w:t>
            </w:r>
          </w:p>
          <w:p w:rsidR="00682501" w:rsidRDefault="00682501" w:rsidP="00031253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682501" w:rsidRDefault="00682501" w:rsidP="00031253">
            <w:pPr>
              <w:pStyle w:val="append"/>
            </w:pPr>
            <w:r>
              <w:t>29.12.2018 № 93</w:t>
            </w:r>
          </w:p>
        </w:tc>
      </w:tr>
    </w:tbl>
    <w:p w:rsidR="00682501" w:rsidRDefault="00682501" w:rsidP="00682501">
      <w:pPr>
        <w:pStyle w:val="begform"/>
      </w:pPr>
      <w:r>
        <w:t> </w:t>
      </w:r>
    </w:p>
    <w:p w:rsidR="00682501" w:rsidRDefault="00682501" w:rsidP="006825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3406"/>
      </w:tblGrid>
      <w:tr w:rsidR="00682501" w:rsidTr="00E77881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23A4" w:rsidRDefault="00682501" w:rsidP="00B55BFE">
            <w:pPr>
              <w:pStyle w:val="newncpi0"/>
              <w:spacing w:after="60"/>
              <w:jc w:val="left"/>
            </w:pPr>
            <w:r>
              <w:t>УТВЕРЖДАЮ</w:t>
            </w:r>
            <w:r>
              <w:br/>
            </w:r>
            <w:r w:rsidR="00E77881">
              <w:t xml:space="preserve">Управляющий </w:t>
            </w:r>
          </w:p>
          <w:p w:rsidR="00B55BFE" w:rsidRDefault="00E77881" w:rsidP="00B55BFE">
            <w:pPr>
              <w:pStyle w:val="newncpi0"/>
              <w:spacing w:after="60"/>
              <w:jc w:val="left"/>
            </w:pPr>
            <w:r>
              <w:t xml:space="preserve">ГУ «Центр по </w:t>
            </w:r>
            <w:r w:rsidRPr="00E77881">
              <w:t>обеспечению</w:t>
            </w:r>
          </w:p>
          <w:p w:rsidR="005B4CE3" w:rsidRDefault="00E77881" w:rsidP="002123A4">
            <w:pPr>
              <w:pStyle w:val="newncpi0"/>
              <w:spacing w:after="60"/>
              <w:jc w:val="left"/>
            </w:pPr>
            <w:r>
              <w:t xml:space="preserve">деятельности бюджетных </w:t>
            </w:r>
            <w:r w:rsidR="00682501">
              <w:br/>
            </w:r>
            <w:r>
              <w:t>организаций Малоритского района»</w:t>
            </w:r>
          </w:p>
          <w:p w:rsidR="002123A4" w:rsidRDefault="00E77881" w:rsidP="002123A4">
            <w:pPr>
              <w:pStyle w:val="newncpi0"/>
              <w:spacing w:after="60"/>
              <w:jc w:val="left"/>
            </w:pPr>
            <w:r>
              <w:t>___________С.А. Хотынюк</w:t>
            </w:r>
          </w:p>
          <w:p w:rsidR="00E77881" w:rsidRDefault="00226C26" w:rsidP="00226C26">
            <w:pPr>
              <w:pStyle w:val="newncpi0"/>
              <w:spacing w:after="60"/>
              <w:jc w:val="left"/>
            </w:pPr>
            <w:r>
              <w:t>11</w:t>
            </w:r>
            <w:r w:rsidR="00B57523">
              <w:t xml:space="preserve"> </w:t>
            </w:r>
            <w:r>
              <w:t xml:space="preserve">августа </w:t>
            </w:r>
            <w:r w:rsidR="00E77881">
              <w:t xml:space="preserve"> 2020 года</w:t>
            </w:r>
          </w:p>
        </w:tc>
      </w:tr>
    </w:tbl>
    <w:p w:rsidR="00682501" w:rsidRDefault="00682501" w:rsidP="00682501">
      <w:pPr>
        <w:pStyle w:val="newncpi"/>
      </w:pPr>
      <w:r>
        <w:t> </w:t>
      </w:r>
    </w:p>
    <w:p w:rsidR="00682501" w:rsidRDefault="00682501" w:rsidP="00682501">
      <w:pPr>
        <w:pStyle w:val="newncpi0"/>
        <w:jc w:val="center"/>
      </w:pPr>
      <w:r>
        <w:t>ДОКУМЕНТЫ, ПРЕДОСТАВЛЯЕМЫЕ ЮРИДИЧЕСКОМУ ИЛИ ФИЗИЧЕСКОМУ ЛИЦУ, В ТОМ ЧИСЛЕ ИНДИВИДУАЛЬНОМУ ПРЕДПРИНИМАТЕЛЮ, ДЛЯ ПОДГОТОВКИ ПРЕДЛОЖЕНИЯ В ЦЕЛЯХ УЧАСТИЯ В ПРОЦЕДУРЕ ЗАПРОСА ЦЕНОВЫХ ПРЕДЛОЖЕНИЙ</w:t>
      </w:r>
    </w:p>
    <w:p w:rsidR="00682501" w:rsidRDefault="00682501" w:rsidP="00682501">
      <w:pPr>
        <w:pStyle w:val="newncpi"/>
      </w:pPr>
      <w:r>
        <w:t> </w:t>
      </w:r>
    </w:p>
    <w:p w:rsidR="00682501" w:rsidRDefault="00682501" w:rsidP="00682501">
      <w:pPr>
        <w:pStyle w:val="newncpi"/>
      </w:pPr>
      <w:r>
        <w:rPr>
          <w:b/>
          <w:bCs/>
        </w:rPr>
        <w:t>I. Приглашение к участию в процедуре государственной закупки</w:t>
      </w:r>
    </w:p>
    <w:p w:rsidR="00682501" w:rsidRDefault="00682501" w:rsidP="0068250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  <w:gridCol w:w="4266"/>
      </w:tblGrid>
      <w:tr w:rsidR="00682501" w:rsidTr="00031253">
        <w:trPr>
          <w:trHeight w:val="238"/>
        </w:trPr>
        <w:tc>
          <w:tcPr>
            <w:tcW w:w="27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Вид процедуры государственной закупки</w:t>
            </w:r>
          </w:p>
        </w:tc>
        <w:tc>
          <w:tcPr>
            <w:tcW w:w="22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Процедура запроса ценовых предложений</w:t>
            </w:r>
          </w:p>
        </w:tc>
      </w:tr>
      <w:tr w:rsidR="00682501" w:rsidTr="00031253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  <w:jc w:val="center"/>
            </w:pPr>
            <w:r w:rsidRPr="00BE0E89">
              <w:rPr>
                <w:b/>
                <w:bCs/>
              </w:rPr>
              <w:t>Сведения о заказчике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 </w:t>
            </w:r>
            <w:r w:rsidR="00A645B2" w:rsidRPr="00BE0E89">
              <w:t>Государственное учреждение «Центр по обеспечению деятельности бюджетных организаций Малоритского района»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 </w:t>
            </w:r>
            <w:r w:rsidR="002123A4" w:rsidRPr="00BE0E89">
              <w:t xml:space="preserve">225903 </w:t>
            </w:r>
            <w:r w:rsidR="00B55BFE" w:rsidRPr="00BE0E89">
              <w:t>Брестская обл., г. Малорита, ул. Красноармейская, 1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Учетный номер плательщика (при наличии)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 </w:t>
            </w:r>
          </w:p>
        </w:tc>
      </w:tr>
      <w:tr w:rsidR="00682501" w:rsidTr="00031253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  <w:jc w:val="center"/>
            </w:pPr>
            <w:r w:rsidRPr="00BE0E89">
              <w:rPr>
                <w:b/>
                <w:bCs/>
              </w:rPr>
              <w:t>Сведения об организаторе</w:t>
            </w:r>
            <w:r w:rsidRPr="00BE0E89">
              <w:rPr>
                <w:b/>
                <w:bCs/>
                <w:vertAlign w:val="superscript"/>
              </w:rPr>
              <w:t>3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Наименование юридического лица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 </w:t>
            </w:r>
            <w:r w:rsidR="00B55BFE" w:rsidRPr="00BE0E89">
              <w:t>-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 xml:space="preserve">Место нахождения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 </w:t>
            </w:r>
            <w:r w:rsidR="00B55BFE" w:rsidRPr="00BE0E89">
              <w:t>-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Учетный номер плательщика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 </w:t>
            </w:r>
            <w:r w:rsidR="00B55BFE" w:rsidRPr="00BE0E89">
              <w:t>-</w:t>
            </w:r>
          </w:p>
        </w:tc>
      </w:tr>
      <w:tr w:rsidR="00682501" w:rsidTr="00031253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  <w:jc w:val="center"/>
            </w:pPr>
            <w:r w:rsidRPr="00BE0E89">
              <w:rPr>
                <w:b/>
                <w:bCs/>
              </w:rPr>
              <w:t>Сведения о процедуре запроса ценовых предложений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Дата истечения срока для подготовки и подачи предложений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226C26" w:rsidP="00226C26">
            <w:pPr>
              <w:pStyle w:val="table10"/>
            </w:pPr>
            <w:r w:rsidRPr="00BE0E89">
              <w:t>19</w:t>
            </w:r>
            <w:r w:rsidR="00A645B2" w:rsidRPr="00BE0E89">
              <w:t xml:space="preserve"> </w:t>
            </w:r>
            <w:r w:rsidRPr="00BE0E89">
              <w:t>августа</w:t>
            </w:r>
            <w:r w:rsidR="002123A4" w:rsidRPr="00BE0E89">
              <w:t>2020 года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Ориентировочная стоимость предмета государственной закупки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226C26" w:rsidP="00031253">
            <w:pPr>
              <w:pStyle w:val="table10"/>
            </w:pPr>
            <w:r w:rsidRPr="00BE0E89">
              <w:t>13700,00</w:t>
            </w:r>
            <w:r w:rsidR="00E77881" w:rsidRPr="00BE0E89">
              <w:t xml:space="preserve"> </w:t>
            </w:r>
            <w:r w:rsidR="00404CC0" w:rsidRPr="00BE0E89">
              <w:t xml:space="preserve"> </w:t>
            </w:r>
            <w:r w:rsidR="00ED063C" w:rsidRPr="00BE0E89">
              <w:t>рубл</w:t>
            </w:r>
            <w:r w:rsidR="007E5824" w:rsidRPr="00BE0E89">
              <w:t>ей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Требования к участникам, документы и (или) сведения для проверки требований к участникам</w:t>
            </w:r>
            <w:proofErr w:type="gramStart"/>
            <w:r w:rsidRPr="00BE0E89">
              <w:rPr>
                <w:vertAlign w:val="superscript"/>
              </w:rPr>
              <w:t>4</w:t>
            </w:r>
            <w:proofErr w:type="gramEnd"/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ED063C" w:rsidP="00ED063C">
            <w:pPr>
              <w:pStyle w:val="table10"/>
              <w:jc w:val="both"/>
            </w:pPr>
            <w:r w:rsidRPr="00BE0E89">
              <w:t>Требования к участникам формируются в соответствии с пунктом 2 статьи 16 Закона Республики Беларусь от 13 июля 2012 года «О государственных закупках товаров (работ, услуг)»</w:t>
            </w:r>
            <w:r w:rsidR="00404CC0" w:rsidRPr="00BE0E89">
              <w:t>. Участник должен предоставить следующие заявления, подтверждающие:</w:t>
            </w:r>
          </w:p>
          <w:p w:rsidR="00404CC0" w:rsidRPr="00BE0E89" w:rsidRDefault="00404CC0" w:rsidP="00404C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требованиям, установленным законодательством к юридическому или физическому лицу, в том числе индивидуальному предпринимателю, осуществляющему поставку товаров (выполнение работ, оказание услуг), являющихся предметом государственной закупки</w:t>
            </w:r>
            <w:r w:rsidR="0015146A"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(копия свидетельства о государственной регистрации)</w:t>
            </w:r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404CC0" w:rsidRPr="00BE0E89" w:rsidRDefault="00404CC0" w:rsidP="00404C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у юридического лица или индивидуального предпринимателя задолженности по уплате налогов, сборов (пошлин), пеней. </w:t>
            </w:r>
            <w:proofErr w:type="gramStart"/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Данное требование не распространяется на юридическое лицо или </w:t>
            </w:r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  <w:proofErr w:type="gramEnd"/>
          </w:p>
          <w:p w:rsidR="00404CC0" w:rsidRPr="00BE0E89" w:rsidRDefault="00404CC0" w:rsidP="00404C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или физическое лицо, в том числе индивидуальный предприниматель, не должно быть включено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404CC0" w:rsidRPr="00BE0E89" w:rsidRDefault="00404CC0" w:rsidP="00404C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лицо или индивидуальный предприниматель не должны быть включены в реестр коммерческих организаций и индивидуальных предпринимателей с повышенным риском совершения правонарушений в экономической сфере;</w:t>
            </w:r>
          </w:p>
          <w:p w:rsidR="00404CC0" w:rsidRPr="00BE0E89" w:rsidRDefault="00404CC0" w:rsidP="00404C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или физическое лицо, в том числе индивидуальный предприниматель, работник (работники) таких юридического лица или индивидуального предпринимателя не должны оказывать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      </w:r>
            <w:proofErr w:type="gramEnd"/>
          </w:p>
          <w:p w:rsidR="00404CC0" w:rsidRPr="00BE0E89" w:rsidRDefault="00404CC0" w:rsidP="00404C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лицо или индивидуальный предприниматель не должны являться заказчиком (организатором) проводимой процедуры государственной закупки;</w:t>
            </w:r>
          </w:p>
          <w:p w:rsidR="00404CC0" w:rsidRPr="00BE0E89" w:rsidRDefault="00404CC0" w:rsidP="00404C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лицо не должно находиться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должен находиться в стадии прекращения деятельности;</w:t>
            </w:r>
          </w:p>
          <w:p w:rsidR="00404CC0" w:rsidRPr="00BE0E89" w:rsidRDefault="00404CC0" w:rsidP="00404C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отношении юридического лица или индивидуального предпринимателя не должно быть возбуждено производство по делу об экономической несостоятельности (банкротстве). </w:t>
            </w:r>
            <w:proofErr w:type="gramStart"/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  <w:proofErr w:type="gramEnd"/>
          </w:p>
          <w:p w:rsidR="00404CC0" w:rsidRPr="00BE0E89" w:rsidRDefault="00404CC0" w:rsidP="00404C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или физическое лицо, в том числе индивидуальный предприниматель, должно обладать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обслуживания.</w:t>
            </w:r>
          </w:p>
          <w:p w:rsidR="00404CC0" w:rsidRPr="00BE0E89" w:rsidRDefault="00404CC0" w:rsidP="00404C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требованию, установленному абзацем четвертым пункта 2 настоящей статьи, подтверждается:</w:t>
            </w:r>
          </w:p>
          <w:p w:rsidR="00404CC0" w:rsidRPr="00BE0E89" w:rsidRDefault="00404CC0" w:rsidP="00404C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участниками, являющимися резидентами, – путем включения в предложение заявления об отсутствии задолженности по уплате налогов, сборов (пошлин), пеней на первое число месяца, предшествующего дню подачи предложения</w:t>
            </w:r>
            <w:r w:rsidR="00C937A4" w:rsidRPr="00BE0E8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937A4" w:rsidRPr="00BE0E89" w:rsidRDefault="00C937A4" w:rsidP="00404C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CC0" w:rsidRPr="00BE0E89" w:rsidRDefault="00404CC0" w:rsidP="00ED063C">
            <w:pPr>
              <w:pStyle w:val="table10"/>
              <w:jc w:val="both"/>
            </w:pP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lastRenderedPageBreak/>
              <w:t>Требование о предоставлении обеспечения исполнения обязательств по договору</w:t>
            </w:r>
            <w:r w:rsidRPr="00BE0E89">
              <w:rPr>
                <w:vertAlign w:val="superscript"/>
              </w:rPr>
              <w:t>5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 </w:t>
            </w:r>
            <w:r w:rsidR="00ED063C" w:rsidRPr="00BE0E89">
              <w:t>-</w:t>
            </w:r>
          </w:p>
        </w:tc>
      </w:tr>
      <w:tr w:rsidR="00682501" w:rsidTr="00031253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  <w:jc w:val="center"/>
            </w:pPr>
            <w:r w:rsidRPr="00BE0E89">
              <w:rPr>
                <w:b/>
                <w:bCs/>
              </w:rPr>
              <w:t>Сведения о предмете государственной закупки</w:t>
            </w:r>
          </w:p>
        </w:tc>
      </w:tr>
      <w:tr w:rsidR="00682501" w:rsidTr="00031253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ED063C">
            <w:pPr>
              <w:pStyle w:val="table10"/>
              <w:spacing w:after="40"/>
              <w:jc w:val="center"/>
            </w:pPr>
            <w:r w:rsidRPr="00BE0E89">
              <w:t>Часть (лот) № </w:t>
            </w:r>
            <w:r w:rsidR="00ED063C" w:rsidRPr="00BE0E89">
              <w:t>1</w:t>
            </w:r>
          </w:p>
        </w:tc>
      </w:tr>
      <w:tr w:rsidR="00682501" w:rsidTr="001814FA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 xml:space="preserve">Наименование товаров (работ, услуг)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0890" w:rsidRPr="00BE0E89" w:rsidRDefault="00226C26" w:rsidP="00A645B2">
            <w:pPr>
              <w:pStyle w:val="table10"/>
            </w:pPr>
            <w:proofErr w:type="spellStart"/>
            <w:r w:rsidRPr="00BE0E89">
              <w:t>Электрорубанок</w:t>
            </w:r>
            <w:proofErr w:type="spellEnd"/>
          </w:p>
        </w:tc>
      </w:tr>
      <w:tr w:rsidR="00682501" w:rsidTr="001814FA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Код по ОКРБ 007-2012</w:t>
            </w:r>
            <w:r w:rsidRPr="00BE0E89">
              <w:rPr>
                <w:vertAlign w:val="superscript"/>
              </w:rPr>
              <w:t>7</w:t>
            </w:r>
            <w:r w:rsidRPr="00BE0E89">
              <w:t xml:space="preserve"> (подвид)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2501" w:rsidRPr="00BE0E89" w:rsidRDefault="00226C26" w:rsidP="00031253">
            <w:pPr>
              <w:pStyle w:val="table10"/>
            </w:pPr>
            <w:r w:rsidRPr="00BE0E89">
              <w:t>25.73.30.570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Наименование в соответствии с ОКРБ 007-2012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226C26" w:rsidP="00031253">
            <w:pPr>
              <w:pStyle w:val="table10"/>
            </w:pPr>
            <w:r w:rsidRPr="00BE0E89">
              <w:rPr>
                <w:noProof/>
              </w:rPr>
              <w:t>Рубанки, зубила, долота, стамески и аналогичные ручные режущие инструменты для обработки древесины</w:t>
            </w:r>
            <w:r w:rsidRPr="00BE0E89">
              <w:t xml:space="preserve"> </w:t>
            </w:r>
          </w:p>
        </w:tc>
      </w:tr>
      <w:tr w:rsidR="00682501" w:rsidTr="001814FA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Объем (количество)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2501" w:rsidRPr="00BE0E89" w:rsidRDefault="00226C26" w:rsidP="00031253">
            <w:pPr>
              <w:pStyle w:val="table10"/>
            </w:pPr>
            <w:r w:rsidRPr="00BE0E89">
              <w:t>2 шт.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Срок (сроки) поставки товаров (выполнения работ, оказания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283881" w:rsidP="00BE0E89">
            <w:pPr>
              <w:pStyle w:val="table10"/>
            </w:pPr>
            <w:r w:rsidRPr="00BE0E89">
              <w:t xml:space="preserve">с момента заключения договора по </w:t>
            </w:r>
            <w:r w:rsidR="00226C26" w:rsidRPr="00BE0E89">
              <w:t>3</w:t>
            </w:r>
            <w:r w:rsidR="00BE0E89">
              <w:t>0</w:t>
            </w:r>
            <w:r w:rsidR="00226C26" w:rsidRPr="00BE0E89">
              <w:t xml:space="preserve"> сентября</w:t>
            </w:r>
            <w:r w:rsidRPr="00BE0E89">
              <w:t xml:space="preserve"> </w:t>
            </w:r>
            <w:r w:rsidR="002123A4" w:rsidRPr="00BE0E89">
              <w:t>2020</w:t>
            </w:r>
            <w:r w:rsidR="00ED063C" w:rsidRPr="00BE0E89">
              <w:t xml:space="preserve"> года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Место (места) поставки товаров (выполнения работ, оказания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EF45C4" w:rsidP="00226C26">
            <w:pPr>
              <w:pStyle w:val="table10"/>
            </w:pPr>
            <w:r w:rsidRPr="00BE0E89">
              <w:t xml:space="preserve">Учреждения образования города Малорита </w:t>
            </w:r>
            <w:r w:rsidR="00B6205C" w:rsidRPr="00BE0E89">
              <w:t xml:space="preserve">и </w:t>
            </w:r>
            <w:r w:rsidR="00226C26" w:rsidRPr="00BE0E89">
              <w:t>склад центра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Ориентировочная стоимость предмета государственной закупки по части (лоту)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283881" w:rsidP="00226C26">
            <w:pPr>
              <w:pStyle w:val="table10"/>
            </w:pPr>
            <w:r w:rsidRPr="00BE0E89">
              <w:t>400</w:t>
            </w:r>
            <w:r w:rsidR="00226C26" w:rsidRPr="00BE0E89">
              <w:t xml:space="preserve">,00 </w:t>
            </w:r>
            <w:r w:rsidR="00AE2A6C" w:rsidRPr="00BE0E89">
              <w:t xml:space="preserve"> </w:t>
            </w:r>
            <w:r w:rsidR="00EF45C4" w:rsidRPr="00BE0E89">
              <w:t>рубл</w:t>
            </w:r>
            <w:r w:rsidR="00BC72B9" w:rsidRPr="00BE0E89">
              <w:t>ей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682501" w:rsidP="00031253">
            <w:pPr>
              <w:pStyle w:val="table10"/>
            </w:pPr>
            <w:r w:rsidRPr="00BE0E89">
              <w:t>Источник финансирования государственной закупки по части (лоту)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Pr="00BE0E89" w:rsidRDefault="00EF45C4" w:rsidP="00031253">
            <w:pPr>
              <w:pStyle w:val="table10"/>
            </w:pPr>
            <w:r w:rsidRPr="00BE0E89">
              <w:t>Районный бюджет</w:t>
            </w:r>
          </w:p>
        </w:tc>
      </w:tr>
      <w:tr w:rsidR="00226C26" w:rsidTr="00FD12D2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682501" w:rsidP="00FD12D2">
            <w:pPr>
              <w:pStyle w:val="table10"/>
              <w:spacing w:after="40"/>
              <w:jc w:val="center"/>
            </w:pPr>
            <w:r w:rsidRPr="00BE0E89">
              <w:t> </w:t>
            </w:r>
            <w:r w:rsidR="00226C26" w:rsidRPr="00BE0E89">
              <w:t>Часть (лот) № </w:t>
            </w:r>
            <w:r w:rsidR="00226C26" w:rsidRPr="00BE0E89">
              <w:t>2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 xml:space="preserve">Наименование товаров (работ, услуг)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6C26" w:rsidRPr="00BE0E89" w:rsidRDefault="00226C26" w:rsidP="00FD12D2">
            <w:pPr>
              <w:pStyle w:val="table10"/>
            </w:pPr>
            <w:r w:rsidRPr="00BE0E89">
              <w:t>Тиски слесарные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Код по ОКРБ 007-2012</w:t>
            </w:r>
            <w:r w:rsidRPr="00BE0E89">
              <w:rPr>
                <w:vertAlign w:val="superscript"/>
              </w:rPr>
              <w:t>7</w:t>
            </w:r>
            <w:r w:rsidRPr="00BE0E89">
              <w:t xml:space="preserve"> (подвид)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6C26" w:rsidRPr="00BE0E89" w:rsidRDefault="00226C26" w:rsidP="00FD12D2">
            <w:pPr>
              <w:pStyle w:val="table10"/>
            </w:pPr>
            <w:r w:rsidRPr="00BE0E89">
              <w:t>25.73.30.850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Наименование в соответствии с ОКРБ 007-2012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rPr>
                <w:noProof/>
              </w:rPr>
              <w:t>Тиски, зажимы и аналогичные ручные инструменты</w:t>
            </w:r>
          </w:p>
        </w:tc>
      </w:tr>
      <w:tr w:rsidR="00226C26" w:rsidRPr="00A645B2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Объем (количество)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6C26" w:rsidRPr="00BE0E89" w:rsidRDefault="00226C26" w:rsidP="00FD12D2">
            <w:pPr>
              <w:pStyle w:val="table10"/>
            </w:pPr>
            <w:r w:rsidRPr="00BE0E89">
              <w:t>21 шт.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Срок (сроки) поставки товаров (выполнения работ, оказания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 xml:space="preserve">с момента заключения договора по </w:t>
            </w:r>
            <w:r w:rsidR="00BE0E89">
              <w:t>30</w:t>
            </w:r>
            <w:r w:rsidRPr="00BE0E89">
              <w:t xml:space="preserve"> сентября 2020 года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Место (места) поставки товаров (выполнения работ, оказания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Учреждения образования города Малорита и склад центра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Ориентировочная стоимость предмета государственной закупки по части (лоту)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2940,00</w:t>
            </w:r>
            <w:r w:rsidRPr="00BE0E89">
              <w:t xml:space="preserve">  рублей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Источник финансирования государственной закупки по части (лоту)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Районный бюджет</w:t>
            </w:r>
          </w:p>
        </w:tc>
      </w:tr>
      <w:tr w:rsidR="00226C26" w:rsidTr="00FD12D2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  <w:spacing w:after="40"/>
              <w:jc w:val="center"/>
            </w:pPr>
            <w:r w:rsidRPr="00BE0E89">
              <w:t> Часть (лот) № </w:t>
            </w:r>
            <w:r w:rsidRPr="00BE0E89">
              <w:t>3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 xml:space="preserve">Наименование товаров (работ, услуг)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6C26" w:rsidRPr="00BE0E89" w:rsidRDefault="00226C26" w:rsidP="0056444B">
            <w:pPr>
              <w:pStyle w:val="table10"/>
            </w:pPr>
            <w:r w:rsidRPr="00BE0E89">
              <w:t>Дрель-</w:t>
            </w:r>
            <w:proofErr w:type="spellStart"/>
            <w:r w:rsidRPr="00BE0E89">
              <w:t>шуруп</w:t>
            </w:r>
            <w:r w:rsidR="0056444B">
              <w:t>о</w:t>
            </w:r>
            <w:r w:rsidRPr="00BE0E89">
              <w:t>вёрт</w:t>
            </w:r>
            <w:proofErr w:type="spellEnd"/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Код по ОКРБ 007-2012</w:t>
            </w:r>
            <w:r w:rsidRPr="00BE0E89">
              <w:rPr>
                <w:vertAlign w:val="superscript"/>
              </w:rPr>
              <w:t>7</w:t>
            </w:r>
            <w:r w:rsidRPr="00BE0E89">
              <w:t xml:space="preserve"> (подвид)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6C26" w:rsidRPr="00BE0E89" w:rsidRDefault="00226C26" w:rsidP="00FD12D2">
            <w:pPr>
              <w:pStyle w:val="table10"/>
            </w:pPr>
            <w:r w:rsidRPr="00BE0E89">
              <w:t>28.24.11.100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Наименование в соответствии с ОКРБ 007-2012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Дрели ручные электромеханические всех типов со встроенным электродвиг</w:t>
            </w:r>
            <w:r w:rsidRPr="00BE0E89">
              <w:t>а</w:t>
            </w:r>
            <w:r w:rsidRPr="00BE0E89">
              <w:t>телем</w:t>
            </w:r>
          </w:p>
        </w:tc>
      </w:tr>
      <w:tr w:rsidR="00226C26" w:rsidRPr="00A645B2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Объем (количество)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6C26" w:rsidRPr="00BE0E89" w:rsidRDefault="00226C26" w:rsidP="00FD12D2">
            <w:pPr>
              <w:pStyle w:val="table10"/>
            </w:pPr>
            <w:r w:rsidRPr="00BE0E89">
              <w:t>3 шт.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Срок (сроки) поставки товаров (выполнения работ, оказания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BE0E89">
            <w:pPr>
              <w:pStyle w:val="table10"/>
            </w:pPr>
            <w:r w:rsidRPr="00BE0E89">
              <w:t>с момента заключения договора по 3</w:t>
            </w:r>
            <w:r w:rsidR="00BE0E89">
              <w:t>0</w:t>
            </w:r>
            <w:r w:rsidRPr="00BE0E89">
              <w:t xml:space="preserve"> сентября 2020 года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Место (места) поставки товаров (выполнения работ, оказания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Учреждения образования города Малорита и склад центра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Ориентировочная стоимость предмета государственной закупки по части (лоту)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600,00</w:t>
            </w:r>
            <w:r w:rsidRPr="00BE0E89">
              <w:t xml:space="preserve">  рублей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Источник финансирования государственной закупки по части (лоту)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Районный бюджет</w:t>
            </w:r>
          </w:p>
        </w:tc>
      </w:tr>
      <w:tr w:rsidR="00226C26" w:rsidTr="00FD12D2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  <w:spacing w:after="40"/>
              <w:jc w:val="center"/>
            </w:pPr>
            <w:r w:rsidRPr="00BE0E89">
              <w:t> Часть (лот) № </w:t>
            </w:r>
            <w:r w:rsidRPr="00BE0E89">
              <w:t>4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 xml:space="preserve">Наименование товаров (работ, услуг)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6C26" w:rsidRPr="00BE0E89" w:rsidRDefault="00226C26" w:rsidP="00FD12D2">
            <w:pPr>
              <w:pStyle w:val="table10"/>
            </w:pPr>
            <w:proofErr w:type="spellStart"/>
            <w:r w:rsidRPr="00BE0E89">
              <w:t>Электролобзик</w:t>
            </w:r>
            <w:proofErr w:type="spellEnd"/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Код по ОКРБ 007-2012</w:t>
            </w:r>
            <w:r w:rsidRPr="00BE0E89">
              <w:rPr>
                <w:vertAlign w:val="superscript"/>
              </w:rPr>
              <w:t>7</w:t>
            </w:r>
            <w:r w:rsidRPr="00BE0E89">
              <w:t xml:space="preserve"> (подвид)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6C26" w:rsidRPr="00BE0E89" w:rsidRDefault="00226C26" w:rsidP="00226C26">
            <w:pPr>
              <w:pStyle w:val="table10"/>
            </w:pPr>
            <w:r w:rsidRPr="00BE0E89">
              <w:t>28.24.11.270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Наименование в соответствии с ОКРБ 007-2012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Пилы ручные электромеханические со встроенным электродвигателем прочие</w:t>
            </w:r>
          </w:p>
        </w:tc>
      </w:tr>
      <w:tr w:rsidR="00226C26" w:rsidRPr="00A645B2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Объем (количество)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6C26" w:rsidRPr="00BE0E89" w:rsidRDefault="00226C26" w:rsidP="00FD12D2">
            <w:pPr>
              <w:pStyle w:val="table10"/>
            </w:pPr>
            <w:r w:rsidRPr="00BE0E89">
              <w:t>6 шт.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Срок (сроки) поставки товаров (выполнения работ, оказания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BE0E89">
            <w:pPr>
              <w:pStyle w:val="table10"/>
            </w:pPr>
            <w:r w:rsidRPr="00BE0E89">
              <w:t>с момента заключения договора по 3</w:t>
            </w:r>
            <w:r w:rsidR="00BE0E89">
              <w:t>0</w:t>
            </w:r>
            <w:r w:rsidRPr="00BE0E89">
              <w:t xml:space="preserve"> сентября 2020 года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Место (места) поставки товаров (выполнения работ, оказания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Учреждения образования города Малорита и склад центра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Ориентировочная стоимость предмета государственной закупки по части (лоту)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B692A" w:rsidP="00FD12D2">
            <w:pPr>
              <w:pStyle w:val="table10"/>
            </w:pPr>
            <w:r w:rsidRPr="00BE0E89">
              <w:t>1140,00</w:t>
            </w:r>
            <w:r w:rsidR="00226C26" w:rsidRPr="00BE0E89">
              <w:t xml:space="preserve">  рублей</w:t>
            </w:r>
          </w:p>
        </w:tc>
      </w:tr>
      <w:tr w:rsidR="00226C26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Источник финансирования государственной закупки по части (лоту)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C26" w:rsidRPr="00BE0E89" w:rsidRDefault="00226C26" w:rsidP="00FD12D2">
            <w:pPr>
              <w:pStyle w:val="table10"/>
            </w:pPr>
            <w:r w:rsidRPr="00BE0E89">
              <w:t>Районный бюджет</w:t>
            </w:r>
          </w:p>
        </w:tc>
      </w:tr>
      <w:tr w:rsidR="002B692A" w:rsidTr="00FD12D2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2B692A">
            <w:pPr>
              <w:pStyle w:val="table10"/>
              <w:spacing w:after="40"/>
              <w:jc w:val="center"/>
            </w:pPr>
            <w:r w:rsidRPr="00BE0E89">
              <w:t> Часть (лот) № </w:t>
            </w:r>
            <w:r w:rsidRPr="00BE0E89">
              <w:t>5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 xml:space="preserve">Наименование товаров (работ, услуг)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692A" w:rsidRPr="00BE0E89" w:rsidRDefault="002B692A" w:rsidP="002B692A">
            <w:pPr>
              <w:pStyle w:val="table10"/>
            </w:pPr>
            <w:proofErr w:type="spellStart"/>
            <w:r w:rsidRPr="00BE0E89">
              <w:t>Оверлок</w:t>
            </w:r>
            <w:proofErr w:type="spellEnd"/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lastRenderedPageBreak/>
              <w:t>Код по ОКРБ 007-2012</w:t>
            </w:r>
            <w:r w:rsidRPr="00BE0E89">
              <w:rPr>
                <w:vertAlign w:val="superscript"/>
              </w:rPr>
              <w:t>7</w:t>
            </w:r>
            <w:r w:rsidRPr="00BE0E89">
              <w:t xml:space="preserve"> (подвид)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692A" w:rsidRPr="00BE0E89" w:rsidRDefault="002B692A" w:rsidP="00FD12D2">
            <w:pPr>
              <w:pStyle w:val="table10"/>
            </w:pPr>
            <w:r w:rsidRPr="00BE0E89">
              <w:t>28.99.39.960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Наименование в соответствии с ОКРБ 007-2012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Машины и механические приспособления специального назначения, не включе</w:t>
            </w:r>
            <w:r w:rsidRPr="00BE0E89">
              <w:t>н</w:t>
            </w:r>
            <w:r w:rsidRPr="00BE0E89">
              <w:t>ные в другие группировки, прочие</w:t>
            </w:r>
          </w:p>
        </w:tc>
      </w:tr>
      <w:tr w:rsidR="002B692A" w:rsidRPr="00A645B2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Объем (количество)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692A" w:rsidRPr="00BE0E89" w:rsidRDefault="002B692A" w:rsidP="00FD12D2">
            <w:pPr>
              <w:pStyle w:val="table10"/>
            </w:pPr>
            <w:r w:rsidRPr="00BE0E89">
              <w:t>7</w:t>
            </w:r>
            <w:r w:rsidRPr="00BE0E89">
              <w:t xml:space="preserve"> шт.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Срок (сроки) поставки товаров (выполнения работ, оказания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BE0E89">
            <w:pPr>
              <w:pStyle w:val="table10"/>
            </w:pPr>
            <w:r w:rsidRPr="00BE0E89">
              <w:t>с момента заключения договора по 3</w:t>
            </w:r>
            <w:r w:rsidR="00BE0E89">
              <w:t>0</w:t>
            </w:r>
            <w:r w:rsidRPr="00BE0E89">
              <w:t xml:space="preserve"> сентября 2020 года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Место (места) поставки товаров (выполнения работ, оказания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Учреждения образования города Малорита и склад центра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Ориентировочная стоимость предмета государственной закупки по части (лоту)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4060,00</w:t>
            </w:r>
            <w:r w:rsidRPr="00BE0E89">
              <w:t xml:space="preserve">  рублей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Источник финансирования государственной закупки по части (лоту)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Районный бюджет</w:t>
            </w:r>
          </w:p>
        </w:tc>
      </w:tr>
      <w:tr w:rsidR="002B692A" w:rsidTr="00FD12D2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2B692A">
            <w:pPr>
              <w:pStyle w:val="table10"/>
              <w:spacing w:after="40"/>
              <w:jc w:val="center"/>
            </w:pPr>
            <w:r w:rsidRPr="00BE0E89">
              <w:t> Часть (лот) № </w:t>
            </w:r>
            <w:r w:rsidRPr="00BE0E89">
              <w:t>6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 xml:space="preserve">Наименование товаров (работ, услуг)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692A" w:rsidRPr="00BE0E89" w:rsidRDefault="002B692A" w:rsidP="00FD12D2">
            <w:pPr>
              <w:pStyle w:val="table10"/>
            </w:pPr>
            <w:proofErr w:type="spellStart"/>
            <w:r w:rsidRPr="00BE0E89">
              <w:t>Электровыжигатель</w:t>
            </w:r>
            <w:proofErr w:type="spellEnd"/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Код по ОКРБ 007-2012</w:t>
            </w:r>
            <w:r w:rsidRPr="00BE0E89">
              <w:rPr>
                <w:vertAlign w:val="superscript"/>
              </w:rPr>
              <w:t>7</w:t>
            </w:r>
            <w:r w:rsidRPr="00BE0E89">
              <w:t xml:space="preserve"> (подвид)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692A" w:rsidRPr="00BE0E89" w:rsidRDefault="002B692A" w:rsidP="00FD12D2">
            <w:pPr>
              <w:pStyle w:val="table10"/>
            </w:pPr>
            <w:r w:rsidRPr="00BE0E89">
              <w:t>27.90.31.100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Наименование в соответствии с ОКРБ 007-2012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rPr>
                <w:noProof/>
              </w:rPr>
              <w:t>Электропаяльники и паяльные пистолеты для низкотемпературной пайки</w:t>
            </w:r>
          </w:p>
        </w:tc>
      </w:tr>
      <w:tr w:rsidR="002B692A" w:rsidRPr="00A645B2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Объем (количество)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692A" w:rsidRPr="00BE0E89" w:rsidRDefault="002B692A" w:rsidP="00FD12D2">
            <w:pPr>
              <w:pStyle w:val="table10"/>
            </w:pPr>
            <w:r w:rsidRPr="00BE0E89">
              <w:t>76 шт.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Срок (сроки) поставки товаров (выполнения работ, оказания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BE0E89">
            <w:pPr>
              <w:pStyle w:val="table10"/>
            </w:pPr>
            <w:r w:rsidRPr="00BE0E89">
              <w:t>с момента заключения договора по 3</w:t>
            </w:r>
            <w:r w:rsidR="00BE0E89">
              <w:t>0</w:t>
            </w:r>
            <w:r w:rsidRPr="00BE0E89">
              <w:t xml:space="preserve"> сентября 2020 года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Место (места) поставки товаров (выполнения работ, оказания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Учреждения образования города Малорита и склад центра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Ориентировочная стоимость предмета государственной закупки по части (лоту)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3420,00</w:t>
            </w:r>
            <w:r w:rsidRPr="00BE0E89">
              <w:t xml:space="preserve">  рублей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Источник финансирования государственной закупки по части (лоту)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Районный бюджет</w:t>
            </w:r>
          </w:p>
        </w:tc>
      </w:tr>
      <w:tr w:rsidR="002B692A" w:rsidTr="00FD12D2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2B692A">
            <w:pPr>
              <w:pStyle w:val="table10"/>
              <w:spacing w:after="40"/>
              <w:jc w:val="center"/>
            </w:pPr>
            <w:r w:rsidRPr="00BE0E89">
              <w:t> Часть (лот) № </w:t>
            </w:r>
            <w:r w:rsidRPr="00BE0E89">
              <w:t>7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 xml:space="preserve">Наименование товаров (работ, услуг)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692A" w:rsidRPr="00BE0E89" w:rsidRDefault="002B692A" w:rsidP="002B692A">
            <w:pPr>
              <w:pStyle w:val="table10"/>
            </w:pPr>
            <w:r w:rsidRPr="00BE0E89">
              <w:t>Шлифовальная машина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Код по ОКРБ 007-2012</w:t>
            </w:r>
            <w:r w:rsidRPr="00BE0E89">
              <w:rPr>
                <w:vertAlign w:val="superscript"/>
              </w:rPr>
              <w:t>7</w:t>
            </w:r>
            <w:r w:rsidRPr="00BE0E89">
              <w:t xml:space="preserve"> (подвид)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692A" w:rsidRPr="00BE0E89" w:rsidRDefault="002B692A" w:rsidP="002B692A">
            <w:pPr>
              <w:pStyle w:val="table10"/>
            </w:pPr>
            <w:r w:rsidRPr="00BE0E89">
              <w:t>28.24.11.500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Наименование в соответствии с ОКРБ 007-2012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Инструменты ручные со встроенным электродвигателем: точильные, шлифовал</w:t>
            </w:r>
            <w:r w:rsidRPr="00BE0E89">
              <w:t>ь</w:t>
            </w:r>
            <w:r w:rsidRPr="00BE0E89">
              <w:t>ные и строгальные аппараты</w:t>
            </w:r>
          </w:p>
        </w:tc>
      </w:tr>
      <w:tr w:rsidR="002B692A" w:rsidRPr="00A645B2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Объем (количество)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692A" w:rsidRPr="00BE0E89" w:rsidRDefault="002B692A" w:rsidP="00FD12D2">
            <w:pPr>
              <w:pStyle w:val="table10"/>
            </w:pPr>
            <w:r w:rsidRPr="00BE0E89">
              <w:t>6 шт.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Срок (сроки) поставки товаров (выполнения работ, оказания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BE0E89">
            <w:pPr>
              <w:pStyle w:val="table10"/>
            </w:pPr>
            <w:r w:rsidRPr="00BE0E89">
              <w:t>с момента заключения договора по 3</w:t>
            </w:r>
            <w:r w:rsidR="00BE0E89">
              <w:t>0</w:t>
            </w:r>
            <w:r w:rsidRPr="00BE0E89">
              <w:t xml:space="preserve"> сентября 2020 года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Место (места) поставки товаров (выполнения работ, оказания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Учреждения образования города Малорита и склад центра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Ориентировочная стоимость предмета государственной закупки по части (лоту)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1140</w:t>
            </w:r>
            <w:r w:rsidRPr="00BE0E89">
              <w:t>,00  рублей</w:t>
            </w:r>
          </w:p>
        </w:tc>
      </w:tr>
      <w:tr w:rsidR="002B692A" w:rsidTr="00FD12D2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Источник финансирования государственной закупки по части (лоту)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92A" w:rsidRPr="00BE0E89" w:rsidRDefault="002B692A" w:rsidP="00FD12D2">
            <w:pPr>
              <w:pStyle w:val="table10"/>
            </w:pPr>
            <w:r w:rsidRPr="00BE0E89">
              <w:t>Районный бюджет</w:t>
            </w:r>
          </w:p>
        </w:tc>
      </w:tr>
    </w:tbl>
    <w:p w:rsidR="00682501" w:rsidRDefault="00682501" w:rsidP="00682501">
      <w:pPr>
        <w:pStyle w:val="newncpi"/>
      </w:pPr>
    </w:p>
    <w:p w:rsidR="00682501" w:rsidRDefault="00682501" w:rsidP="00682501">
      <w:pPr>
        <w:pStyle w:val="newncpi"/>
      </w:pPr>
      <w:r>
        <w:rPr>
          <w:b/>
          <w:bCs/>
        </w:rPr>
        <w:t>II. Описание предмета государственной закупки</w:t>
      </w:r>
    </w:p>
    <w:p w:rsidR="00682501" w:rsidRDefault="00682501" w:rsidP="00682501">
      <w:pPr>
        <w:pStyle w:val="newncpi"/>
      </w:pPr>
      <w:r>
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</w:t>
      </w:r>
      <w:r w:rsidR="00EF45C4">
        <w:t>:</w:t>
      </w:r>
    </w:p>
    <w:p w:rsidR="00C937A4" w:rsidRPr="00BE0E89" w:rsidRDefault="00BE0E89" w:rsidP="00BE08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EF45C4" w:rsidRPr="00EF45C4">
        <w:rPr>
          <w:rFonts w:ascii="Times New Roman" w:hAnsi="Times New Roman" w:cs="Times New Roman"/>
          <w:b/>
          <w:sz w:val="24"/>
          <w:szCs w:val="24"/>
        </w:rPr>
        <w:t>от № 1</w:t>
      </w:r>
      <w:r w:rsidR="002123A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F45C4" w:rsidRPr="00EF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92A" w:rsidRPr="00BE0E89">
        <w:rPr>
          <w:rFonts w:ascii="Times New Roman" w:hAnsi="Times New Roman" w:cs="Times New Roman"/>
          <w:sz w:val="24"/>
          <w:szCs w:val="24"/>
        </w:rPr>
        <w:t>Выходная мощность 380 Вт, максимальные обороты холостого хода 19500 об/мин, ширина строгания 82 мм, максимальная глубина строгания 2 мм., минимальная глубина строгания 0 мм., минимальная глубина выборки паза 0 мм., максимальная глубина выборки паза 8 мм., точная регулировка глубины строгани</w:t>
      </w:r>
      <w:proofErr w:type="gramStart"/>
      <w:r w:rsidR="002B692A" w:rsidRPr="00BE0E8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2B692A" w:rsidRPr="00BE0E89">
        <w:rPr>
          <w:rFonts w:ascii="Times New Roman" w:hAnsi="Times New Roman" w:cs="Times New Roman"/>
          <w:sz w:val="24"/>
          <w:szCs w:val="24"/>
        </w:rPr>
        <w:t xml:space="preserve"> есть.</w:t>
      </w:r>
      <w:r w:rsidR="00C937A4" w:rsidRPr="00BE0E89">
        <w:rPr>
          <w:rFonts w:ascii="Times New Roman" w:hAnsi="Times New Roman" w:cs="Times New Roman"/>
          <w:b/>
          <w:sz w:val="24"/>
          <w:szCs w:val="24"/>
        </w:rPr>
        <w:t>;</w:t>
      </w:r>
    </w:p>
    <w:p w:rsidR="002B692A" w:rsidRPr="00BE0E89" w:rsidRDefault="00BE0E89" w:rsidP="00BE0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2B692A" w:rsidRPr="00BE0E89">
        <w:rPr>
          <w:rFonts w:ascii="Times New Roman" w:hAnsi="Times New Roman" w:cs="Times New Roman"/>
          <w:b/>
          <w:sz w:val="24"/>
          <w:szCs w:val="24"/>
        </w:rPr>
        <w:t xml:space="preserve">от № 2 - </w:t>
      </w:r>
      <w:r w:rsidR="002B692A" w:rsidRPr="00BE0E89">
        <w:rPr>
          <w:rFonts w:ascii="Times New Roman" w:hAnsi="Times New Roman" w:cs="Times New Roman"/>
          <w:sz w:val="24"/>
          <w:szCs w:val="24"/>
        </w:rPr>
        <w:t>Ширина губок 150 мм</w:t>
      </w:r>
      <w:proofErr w:type="gramStart"/>
      <w:r w:rsidR="002B692A" w:rsidRPr="00BE0E8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2B692A" w:rsidRPr="00BE0E89">
        <w:rPr>
          <w:rFonts w:ascii="Times New Roman" w:hAnsi="Times New Roman" w:cs="Times New Roman"/>
          <w:sz w:val="24"/>
          <w:szCs w:val="24"/>
        </w:rPr>
        <w:t>поворотная платформа – ес</w:t>
      </w:r>
      <w:r w:rsidR="002B692A" w:rsidRPr="00BE0E89">
        <w:rPr>
          <w:rFonts w:ascii="Times New Roman" w:hAnsi="Times New Roman" w:cs="Times New Roman"/>
          <w:sz w:val="24"/>
          <w:szCs w:val="24"/>
        </w:rPr>
        <w:t>ть, захват для труб – есть;</w:t>
      </w:r>
    </w:p>
    <w:p w:rsidR="002B692A" w:rsidRPr="00BE0E89" w:rsidRDefault="00BE0E89" w:rsidP="00BE0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2B692A" w:rsidRPr="00BE0E89">
        <w:rPr>
          <w:rFonts w:ascii="Times New Roman" w:hAnsi="Times New Roman" w:cs="Times New Roman"/>
          <w:b/>
          <w:sz w:val="24"/>
          <w:szCs w:val="24"/>
        </w:rPr>
        <w:t>от № 3</w:t>
      </w:r>
      <w:r w:rsidR="002B692A" w:rsidRPr="00BE0E89">
        <w:rPr>
          <w:rFonts w:ascii="Times New Roman" w:hAnsi="Times New Roman" w:cs="Times New Roman"/>
          <w:sz w:val="24"/>
          <w:szCs w:val="24"/>
        </w:rPr>
        <w:t xml:space="preserve"> - </w:t>
      </w:r>
      <w:r w:rsidR="002B692A" w:rsidRPr="00BE0E89">
        <w:rPr>
          <w:rFonts w:ascii="Times New Roman" w:hAnsi="Times New Roman" w:cs="Times New Roman"/>
          <w:sz w:val="24"/>
          <w:szCs w:val="24"/>
        </w:rPr>
        <w:t xml:space="preserve">Питание от сети, длина шнур 4 м., тип патрона быстрозажимной, </w:t>
      </w:r>
      <w:proofErr w:type="spellStart"/>
      <w:r w:rsidR="002B692A" w:rsidRPr="00BE0E89">
        <w:rPr>
          <w:rFonts w:ascii="Times New Roman" w:hAnsi="Times New Roman" w:cs="Times New Roman"/>
          <w:sz w:val="24"/>
          <w:szCs w:val="24"/>
        </w:rPr>
        <w:t>маскимальная</w:t>
      </w:r>
      <w:proofErr w:type="spellEnd"/>
      <w:r w:rsidR="002B692A" w:rsidRPr="00BE0E89">
        <w:rPr>
          <w:rFonts w:ascii="Times New Roman" w:hAnsi="Times New Roman" w:cs="Times New Roman"/>
          <w:sz w:val="24"/>
          <w:szCs w:val="24"/>
        </w:rPr>
        <w:t xml:space="preserve"> скорость вращения 1500 об/мин., комплект насадок</w:t>
      </w:r>
      <w:r w:rsidR="002B692A" w:rsidRPr="00BE0E89">
        <w:rPr>
          <w:rFonts w:ascii="Times New Roman" w:hAnsi="Times New Roman" w:cs="Times New Roman"/>
          <w:sz w:val="24"/>
          <w:szCs w:val="24"/>
        </w:rPr>
        <w:t>;</w:t>
      </w:r>
    </w:p>
    <w:p w:rsidR="002B692A" w:rsidRPr="00BE0E89" w:rsidRDefault="00BE0E89" w:rsidP="00BE0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2B692A" w:rsidRPr="00BE0E89">
        <w:rPr>
          <w:rFonts w:ascii="Times New Roman" w:hAnsi="Times New Roman" w:cs="Times New Roman"/>
          <w:b/>
          <w:sz w:val="24"/>
          <w:szCs w:val="24"/>
        </w:rPr>
        <w:t>от № 4</w:t>
      </w:r>
      <w:r w:rsidR="002B692A" w:rsidRPr="00BE0E89">
        <w:rPr>
          <w:rFonts w:ascii="Times New Roman" w:hAnsi="Times New Roman" w:cs="Times New Roman"/>
          <w:sz w:val="24"/>
          <w:szCs w:val="24"/>
        </w:rPr>
        <w:t xml:space="preserve"> - </w:t>
      </w:r>
      <w:r w:rsidR="002B692A" w:rsidRPr="00BE0E89">
        <w:rPr>
          <w:rFonts w:ascii="Times New Roman" w:eastAsia="Calibri" w:hAnsi="Times New Roman" w:cs="Times New Roman"/>
          <w:sz w:val="24"/>
          <w:szCs w:val="24"/>
        </w:rPr>
        <w:t>Потребляемая мощность 500-530 Вт, максимальная глубина пропила стали 8 мм</w:t>
      </w:r>
      <w:proofErr w:type="gramStart"/>
      <w:r w:rsidR="002B692A" w:rsidRPr="00BE0E89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="002B692A" w:rsidRPr="00BE0E89">
        <w:rPr>
          <w:rFonts w:ascii="Times New Roman" w:eastAsia="Calibri" w:hAnsi="Times New Roman" w:cs="Times New Roman"/>
          <w:sz w:val="24"/>
          <w:szCs w:val="24"/>
        </w:rPr>
        <w:t>максимальная глубина пропила дерева 80 мм., кол-во ходов в минуту 3000-3100, наличие маятникового хода</w:t>
      </w:r>
      <w:r w:rsidR="002B692A" w:rsidRPr="00BE0E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692A" w:rsidRPr="00BE0E89" w:rsidRDefault="00BE0E89" w:rsidP="00BE0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BE0E89">
        <w:rPr>
          <w:rFonts w:ascii="Times New Roman" w:eastAsia="Calibri" w:hAnsi="Times New Roman" w:cs="Times New Roman"/>
          <w:b/>
          <w:sz w:val="24"/>
          <w:szCs w:val="24"/>
        </w:rPr>
        <w:t>от № 5</w:t>
      </w:r>
      <w:r w:rsidRPr="00BE0E8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BE0E89">
        <w:rPr>
          <w:rFonts w:ascii="Times New Roman" w:eastAsia="Calibri" w:hAnsi="Times New Roman" w:cs="Times New Roman"/>
          <w:sz w:val="24"/>
          <w:szCs w:val="24"/>
        </w:rPr>
        <w:t>Количество рабочих нитей 4, количество швейных операций – 7, отключение ножа – есть, р</w:t>
      </w:r>
      <w:r w:rsidRPr="00BE0E89">
        <w:rPr>
          <w:rFonts w:ascii="Times New Roman" w:eastAsia="Calibri" w:hAnsi="Times New Roman" w:cs="Times New Roman"/>
          <w:sz w:val="24"/>
          <w:szCs w:val="24"/>
        </w:rPr>
        <w:t>егулировка ширины обреза – есть;</w:t>
      </w:r>
    </w:p>
    <w:p w:rsidR="00BE0E89" w:rsidRPr="00BE0E89" w:rsidRDefault="00BE0E89" w:rsidP="00BE0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</w:t>
      </w:r>
      <w:r w:rsidRPr="00BE0E89">
        <w:rPr>
          <w:rFonts w:ascii="Times New Roman" w:eastAsia="Calibri" w:hAnsi="Times New Roman" w:cs="Times New Roman"/>
          <w:b/>
          <w:sz w:val="24"/>
          <w:szCs w:val="24"/>
        </w:rPr>
        <w:t>от № 6</w:t>
      </w:r>
      <w:r w:rsidRPr="00BE0E8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BE0E89">
        <w:rPr>
          <w:rFonts w:ascii="Times New Roman" w:eastAsia="Calibri" w:hAnsi="Times New Roman" w:cs="Times New Roman"/>
          <w:sz w:val="24"/>
          <w:szCs w:val="24"/>
        </w:rPr>
        <w:t>Пластмассовый корпус, понижающий трансформатор, регулятор накала иг</w:t>
      </w:r>
      <w:r w:rsidRPr="00BE0E89">
        <w:rPr>
          <w:rFonts w:ascii="Times New Roman" w:eastAsia="Calibri" w:hAnsi="Times New Roman" w:cs="Times New Roman"/>
          <w:sz w:val="24"/>
          <w:szCs w:val="24"/>
        </w:rPr>
        <w:t>лы, карандаш со сменными иглами;</w:t>
      </w:r>
    </w:p>
    <w:p w:rsidR="00BE0E89" w:rsidRPr="00BE0E89" w:rsidRDefault="00BE0E89" w:rsidP="00BE08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BE0E89">
        <w:rPr>
          <w:rFonts w:ascii="Times New Roman" w:eastAsia="Calibri" w:hAnsi="Times New Roman" w:cs="Times New Roman"/>
          <w:b/>
          <w:sz w:val="24"/>
          <w:szCs w:val="24"/>
        </w:rPr>
        <w:t>от № 7</w:t>
      </w:r>
      <w:r w:rsidRPr="00BE0E8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BE0E89">
        <w:rPr>
          <w:rFonts w:ascii="Times New Roman" w:eastAsia="Calibri" w:hAnsi="Times New Roman" w:cs="Times New Roman"/>
          <w:sz w:val="24"/>
          <w:szCs w:val="24"/>
        </w:rPr>
        <w:t xml:space="preserve">Мощность 900 Вт, регулировка частоты вращения, наличие кнопки блокировки включения, скорость вращения – 11500 </w:t>
      </w:r>
      <w:proofErr w:type="gramStart"/>
      <w:r w:rsidRPr="00BE0E89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BE0E89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BE0E89">
        <w:rPr>
          <w:rFonts w:ascii="Times New Roman" w:eastAsia="Calibri" w:hAnsi="Times New Roman" w:cs="Times New Roman"/>
          <w:sz w:val="24"/>
          <w:szCs w:val="24"/>
        </w:rPr>
        <w:t>мин</w:t>
      </w:r>
      <w:proofErr w:type="gramEnd"/>
      <w:r w:rsidRPr="00BE0E89">
        <w:rPr>
          <w:rFonts w:ascii="Times New Roman" w:eastAsia="Calibri" w:hAnsi="Times New Roman" w:cs="Times New Roman"/>
          <w:sz w:val="24"/>
          <w:szCs w:val="24"/>
        </w:rPr>
        <w:t>, максимальный размер диска 125 мм.</w:t>
      </w:r>
    </w:p>
    <w:p w:rsidR="0015146A" w:rsidRPr="0015146A" w:rsidRDefault="0015146A" w:rsidP="002123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682501" w:rsidRPr="002123A4" w:rsidRDefault="00682501" w:rsidP="00212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2123A4">
        <w:rPr>
          <w:rFonts w:ascii="Times New Roman" w:hAnsi="Times New Roman" w:cs="Times New Roman"/>
          <w:b/>
          <w:bCs/>
          <w:sz w:val="22"/>
        </w:rPr>
        <w:t>III. 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процедуре запроса ценовых предложений</w:t>
      </w:r>
      <w:r w:rsidR="00304F60" w:rsidRPr="002123A4">
        <w:rPr>
          <w:rFonts w:ascii="Times New Roman" w:hAnsi="Times New Roman" w:cs="Times New Roman"/>
          <w:b/>
          <w:bCs/>
          <w:sz w:val="22"/>
        </w:rPr>
        <w:t xml:space="preserve"> - </w:t>
      </w:r>
    </w:p>
    <w:p w:rsidR="00682501" w:rsidRDefault="00682501" w:rsidP="00682501">
      <w:pPr>
        <w:pStyle w:val="newncpi"/>
      </w:pPr>
      <w:r>
        <w:t> </w:t>
      </w:r>
    </w:p>
    <w:p w:rsidR="00304F60" w:rsidRPr="00304F60" w:rsidRDefault="00682501" w:rsidP="00304F60">
      <w:pPr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04F60">
        <w:rPr>
          <w:rFonts w:ascii="Times New Roman" w:hAnsi="Times New Roman" w:cs="Times New Roman"/>
          <w:b/>
          <w:bCs/>
          <w:sz w:val="24"/>
          <w:szCs w:val="24"/>
        </w:rPr>
        <w:t>IV. Порядок формирования цены предложения</w:t>
      </w:r>
      <w:r w:rsidR="00304F60" w:rsidRPr="00304F6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04F60" w:rsidRPr="00304F6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цена предложения рассчитывается и выражается в белорусских рублях и должна включать, помимо стоимости самих товаров, все расходы на страхование, уплату таможенных пошлин, НДС, всех других налогов, сборов (пошлин), иных обязательных платежей, установленных законодательством Республики Беларусь, а также все расходы, связанные с исполнением участником своих обязательств по предложению, в том числе расходы на доставку</w:t>
      </w:r>
    </w:p>
    <w:p w:rsidR="00682501" w:rsidRDefault="00682501" w:rsidP="00682501">
      <w:pPr>
        <w:pStyle w:val="newncpi"/>
      </w:pPr>
      <w:r>
        <w:rPr>
          <w:b/>
          <w:bCs/>
        </w:rPr>
        <w:t xml:space="preserve">V. 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оценки и сравнения предложений, а также для заключения договора </w:t>
      </w:r>
      <w:r w:rsidR="00304F60">
        <w:t>– белорусский рубль</w:t>
      </w:r>
    </w:p>
    <w:p w:rsidR="00682501" w:rsidRDefault="00682501" w:rsidP="00682501">
      <w:pPr>
        <w:pStyle w:val="newncpi"/>
      </w:pPr>
      <w:r>
        <w:t> </w:t>
      </w:r>
    </w:p>
    <w:p w:rsidR="00682501" w:rsidRPr="00304F60" w:rsidRDefault="00682501" w:rsidP="00682501">
      <w:pPr>
        <w:pStyle w:val="newncpi"/>
      </w:pPr>
      <w:r>
        <w:rPr>
          <w:b/>
          <w:bCs/>
        </w:rPr>
        <w:t>VI. Порядок участия в процедуре государственной закупки субъектов малого и среднего предпринимательства</w:t>
      </w:r>
      <w:r w:rsidR="00304F60">
        <w:rPr>
          <w:b/>
          <w:bCs/>
        </w:rPr>
        <w:t xml:space="preserve"> – </w:t>
      </w:r>
      <w:r w:rsidR="00304F60" w:rsidRPr="00304F60">
        <w:rPr>
          <w:bCs/>
        </w:rPr>
        <w:t>на общих основаниях</w:t>
      </w:r>
    </w:p>
    <w:p w:rsidR="00682501" w:rsidRDefault="00682501" w:rsidP="00682501">
      <w:pPr>
        <w:pStyle w:val="newncpi"/>
      </w:pPr>
      <w:r>
        <w:t> </w:t>
      </w:r>
    </w:p>
    <w:p w:rsidR="00682501" w:rsidRDefault="00682501" w:rsidP="00682501">
      <w:pPr>
        <w:pStyle w:val="newncpi"/>
      </w:pPr>
      <w:r>
        <w:rPr>
          <w:b/>
          <w:bCs/>
        </w:rPr>
        <w:t>VII. Акты законодательства о государственных закупках, в соответствии с которыми проводится процедура государственной закупки</w:t>
      </w:r>
    </w:p>
    <w:p w:rsidR="00682501" w:rsidRDefault="00304F60" w:rsidP="00682501">
      <w:pPr>
        <w:pStyle w:val="newncpi"/>
      </w:pPr>
      <w:r>
        <w:t>Настоящая процедура запроса ценовых предложений</w:t>
      </w:r>
      <w:r w:rsidRPr="00304F60">
        <w:t xml:space="preserve"> проводится в порядке, установленном Законом Республики Беларусь от 13 июля 2012 года «О государственных закупках товаров (работ, услуг)», </w:t>
      </w:r>
      <w:r w:rsidR="00BE0890">
        <w:t xml:space="preserve">(в редакции </w:t>
      </w:r>
      <w:r w:rsidRPr="00304F60">
        <w:t>Закон</w:t>
      </w:r>
      <w:r w:rsidR="00BE0890">
        <w:t>а</w:t>
      </w:r>
      <w:r w:rsidRPr="00304F60">
        <w:t xml:space="preserve"> Республики Беларусь от 17 июля 2018 года № 136-З «О внесении изменений и дополнений в Закон Республики Беларусь «О государственных закупках товаров (работ, услуг)», Постановлением Совета Министров от 15 июня 2019 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</w:t>
      </w:r>
      <w:r w:rsidR="00682501">
        <w:t> </w:t>
      </w:r>
    </w:p>
    <w:p w:rsidR="00F44A0C" w:rsidRDefault="00682501" w:rsidP="00682501">
      <w:pPr>
        <w:pStyle w:val="newncpi"/>
        <w:rPr>
          <w:b/>
          <w:bCs/>
        </w:rPr>
      </w:pPr>
      <w:r>
        <w:rPr>
          <w:b/>
          <w:bCs/>
        </w:rPr>
        <w:t>VIII. Условия применения преференциальной поправки</w:t>
      </w:r>
      <w:r w:rsidR="00F44A0C">
        <w:rPr>
          <w:b/>
          <w:bCs/>
        </w:rPr>
        <w:t>:</w:t>
      </w:r>
    </w:p>
    <w:p w:rsidR="00F44A0C" w:rsidRDefault="00F44A0C" w:rsidP="00F44A0C">
      <w:pPr>
        <w:pStyle w:val="newncpi"/>
      </w:pPr>
      <w:r>
        <w:t>в случае заявления права на преференциальную поправку участники представляют документы, подтверждающие право на применение преференциальной поправки, а именно:</w:t>
      </w:r>
    </w:p>
    <w:p w:rsidR="00F44A0C" w:rsidRDefault="00F44A0C" w:rsidP="00F44A0C">
      <w:pPr>
        <w:pStyle w:val="newncpi"/>
      </w:pPr>
      <w:r>
        <w:t xml:space="preserve">- применение преференциальной поправки в размере 15% - сертификат о происхождении товара формы 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 промышленной палатой Республики Армения, Республики Казахстан, Кыргызской Республики и Российской Федерации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 </w:t>
      </w:r>
    </w:p>
    <w:p w:rsidR="00F44A0C" w:rsidRDefault="00F44A0C" w:rsidP="00F44A0C">
      <w:pPr>
        <w:pStyle w:val="newncpi"/>
      </w:pPr>
      <w:r>
        <w:t>Преференциальная поправка в размере 25 процентов применяется в случае предложения участником товаров (работ, услуг) собственного производства организаций, в которых численность инвалидов, признанных таковыми в соответствии с законодательством Республики Беларусь, составляет не менее 50 процентов от списочной численности работников. В данном случае подтверждающим документом, помимо сертификата о происхождении товара формы СТ-1 или сертификата продукции собственного производства, является справка, подписанная руководителем такой организации.</w:t>
      </w:r>
    </w:p>
    <w:p w:rsidR="00F44A0C" w:rsidRDefault="00F44A0C" w:rsidP="00F44A0C">
      <w:pPr>
        <w:pStyle w:val="newncpi"/>
      </w:pPr>
      <w:r>
        <w:lastRenderedPageBreak/>
        <w:t>В случае, если участником заявление сделано, но при этом во втором разделе предложения отсутствуют документы, подтверждающие право на применение преференциальной поправки, то предложение такого участника отклоняется, как несоответствующее требованиям аукционных документов либо в связи с тем, что участником в предложении направлены недостоверные документы и сведения.</w:t>
      </w:r>
    </w:p>
    <w:p w:rsidR="0015146A" w:rsidRDefault="0015146A" w:rsidP="00682501">
      <w:pPr>
        <w:pStyle w:val="newncpi"/>
        <w:rPr>
          <w:b/>
          <w:bCs/>
        </w:rPr>
      </w:pPr>
    </w:p>
    <w:p w:rsidR="00682501" w:rsidRDefault="00682501" w:rsidP="00682501">
      <w:pPr>
        <w:pStyle w:val="newncpi"/>
      </w:pPr>
      <w:r>
        <w:rPr>
          <w:b/>
          <w:bCs/>
        </w:rPr>
        <w:t>IX. Размер и порядок оплаты услуг организатора</w:t>
      </w:r>
      <w:r w:rsidR="00F44A0C">
        <w:rPr>
          <w:b/>
          <w:bCs/>
        </w:rPr>
        <w:t xml:space="preserve"> - </w:t>
      </w:r>
    </w:p>
    <w:p w:rsidR="00682501" w:rsidRDefault="00682501" w:rsidP="00682501">
      <w:pPr>
        <w:pStyle w:val="newncpi"/>
      </w:pPr>
      <w:r>
        <w:t> </w:t>
      </w:r>
    </w:p>
    <w:p w:rsidR="00682501" w:rsidRDefault="00682501" w:rsidP="00682501">
      <w:pPr>
        <w:pStyle w:val="newncpi"/>
      </w:pPr>
      <w:r>
        <w:rPr>
          <w:b/>
          <w:bCs/>
        </w:rPr>
        <w:t>X. Требования к содержанию и форме предложения с учетом регламента оператора электронной торговой площадки</w:t>
      </w:r>
    </w:p>
    <w:p w:rsidR="00682501" w:rsidRDefault="00682501" w:rsidP="00682501">
      <w:pPr>
        <w:pStyle w:val="newncpi"/>
      </w:pPr>
      <w: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682501" w:rsidRDefault="00682501" w:rsidP="00682501">
      <w:pPr>
        <w:pStyle w:val="newncpi"/>
      </w:pPr>
      <w:r>
        <w:t>В случае если предметом государственной закупки являются товары, предложение должно содержать конкретные показатели (характеристики), соответствующие требованиям документов процедуры запроса ценовых предложений,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наименование места происхождения товара и его производителя (изготовителя).</w:t>
      </w:r>
    </w:p>
    <w:p w:rsidR="00682501" w:rsidRDefault="00682501" w:rsidP="00682501">
      <w:pPr>
        <w:pStyle w:val="newncpi"/>
      </w:pPr>
      <w:r>
        <w:t>Предложение должно содержать следующие сведения:</w:t>
      </w:r>
    </w:p>
    <w:p w:rsidR="00682501" w:rsidRDefault="00682501" w:rsidP="0068250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  <w:gridCol w:w="4266"/>
      </w:tblGrid>
      <w:tr w:rsidR="00682501" w:rsidTr="00031253">
        <w:trPr>
          <w:trHeight w:val="23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  <w:jc w:val="center"/>
            </w:pPr>
            <w:r>
              <w:rPr>
                <w:b/>
                <w:bCs/>
              </w:rPr>
              <w:t>Сведения о запросе ценовых предложений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</w:tr>
      <w:tr w:rsidR="00682501" w:rsidTr="00031253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  <w:jc w:val="center"/>
            </w:pPr>
            <w:r>
              <w:rPr>
                <w:b/>
                <w:bCs/>
              </w:rPr>
              <w:t>Сведения о предложении (частях (лотах) предложения)</w:t>
            </w:r>
          </w:p>
        </w:tc>
      </w:tr>
      <w:tr w:rsidR="00682501" w:rsidTr="00031253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  <w:spacing w:after="40"/>
              <w:jc w:val="center"/>
            </w:pPr>
            <w:r>
              <w:t>Часть (лот) № ______</w:t>
            </w:r>
            <w:r>
              <w:rPr>
                <w:vertAlign w:val="superscript"/>
              </w:rPr>
              <w:t>15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Наименование предлагаемых товаров (работ,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Описание предлагаемых товаров (работ,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Страна происхождения товаров (работ,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 xml:space="preserve">Объем (кол-во), ед. изм.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документами процедуры запроса ценовых предложений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Цена предложения (по части (лоту)</w:t>
            </w:r>
            <w:r>
              <w:rPr>
                <w:vertAlign w:val="superscript"/>
              </w:rPr>
              <w:t>16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</w:t>
            </w:r>
            <w:r>
              <w:rPr>
                <w:vertAlign w:val="superscript"/>
              </w:rPr>
              <w:t>17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Заявление о согласии участника в случае признания его участником-победителем заключить договор на условиях, указанных в документах процедуры запроса ценовых предложений, его предложении и протоколе выбора участника-победителя</w:t>
            </w:r>
            <w:r>
              <w:rPr>
                <w:vertAlign w:val="superscript"/>
              </w:rPr>
              <w:t>18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Заявление о согласии участника на размещение в открытом доступе его предложения</w:t>
            </w:r>
            <w:r>
              <w:rPr>
                <w:vertAlign w:val="superscript"/>
              </w:rPr>
              <w:t>19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</w:tr>
      <w:tr w:rsidR="00682501" w:rsidTr="00031253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  <w:jc w:val="center"/>
            </w:pPr>
            <w:r>
              <w:rPr>
                <w:b/>
                <w:bCs/>
              </w:rPr>
              <w:t>Сведения об участнике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Данные документа, удостоверяющего личность (номер, дата выдачи, орган, выдавший документ), – для физического лица, в том числе индивидуального предпринимателя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 </w:t>
            </w:r>
          </w:p>
        </w:tc>
      </w:tr>
      <w:tr w:rsidR="00682501" w:rsidTr="00031253">
        <w:trPr>
          <w:trHeight w:val="238"/>
        </w:trPr>
        <w:tc>
          <w:tcPr>
            <w:tcW w:w="27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t>Наименование документа(</w:t>
            </w:r>
            <w:proofErr w:type="spellStart"/>
            <w:r>
              <w:t>ов</w:t>
            </w:r>
            <w:proofErr w:type="spellEnd"/>
            <w:r>
              <w:t>):</w:t>
            </w:r>
            <w:r>
              <w:br/>
            </w:r>
            <w:r>
              <w:lastRenderedPageBreak/>
              <w:t>подтверждающих соответствие требованиям к участникам, установленным согласно пункту 2 статьи 16 Закона Республики Беларусь от 13 июля 2012 года «О государственных закупках товаров (работ, услуг)»;</w:t>
            </w:r>
            <w:r>
              <w:br/>
              <w:t>подтверждающих право на применение преференциальной поправки</w:t>
            </w:r>
            <w:r>
              <w:rPr>
                <w:vertAlign w:val="superscript"/>
              </w:rPr>
              <w:t>20</w:t>
            </w:r>
            <w:r>
              <w:t>;</w:t>
            </w:r>
            <w:r>
              <w:br/>
              <w:t>предоставление которых установлено документами процедуры запроса ценовых предложений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2501" w:rsidRDefault="00682501" w:rsidP="00031253">
            <w:pPr>
              <w:pStyle w:val="table10"/>
            </w:pPr>
            <w:r>
              <w:lastRenderedPageBreak/>
              <w:t> </w:t>
            </w:r>
          </w:p>
        </w:tc>
      </w:tr>
    </w:tbl>
    <w:p w:rsidR="00682501" w:rsidRDefault="00682501" w:rsidP="00682501">
      <w:pPr>
        <w:pStyle w:val="newncpi"/>
      </w:pPr>
      <w:r>
        <w:lastRenderedPageBreak/>
        <w:t> </w:t>
      </w:r>
    </w:p>
    <w:p w:rsidR="00682501" w:rsidRDefault="00682501" w:rsidP="00682501">
      <w:pPr>
        <w:pStyle w:val="newncpi"/>
        <w:rPr>
          <w:b/>
          <w:bCs/>
        </w:rPr>
      </w:pPr>
      <w:r>
        <w:rPr>
          <w:b/>
          <w:bCs/>
        </w:rPr>
        <w:t>XI. Договор</w:t>
      </w: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Договор поставки №______</w:t>
      </w: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«___» _________2020  года                                                                                                        г. Малорита</w:t>
      </w: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__________________________________________, именуемое  в </w:t>
      </w:r>
      <w:r w:rsidRPr="00BE0E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дальнейшем «Поставщик», в лице__________________________________________________,</w:t>
      </w: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действующего на основании ___________________________________________,  с одной </w:t>
      </w:r>
      <w:r w:rsidRPr="00BE0E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стороны и государственное учреждение «Центр по обеспечению деятельности бюджетных организаций Малоритского района», именуемый в дальнейшем «Покупатель», действующий в интересах отдела по образованию Малоритского райисполкома, в </w:t>
      </w:r>
      <w:r w:rsidRPr="00BE0E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лице  управляющего Хотынюка Сергея Александровича, с другой стороны, действующего на основании Положения, заключи</w:t>
      </w:r>
      <w:r w:rsidRPr="00BE0E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E0E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ли настоящий договор о нижеследующем</w:t>
      </w: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1. Предмет договора</w:t>
      </w: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be-BY"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1.1. «Поставщик» обязуется поставить,  а «Покупатель» обя</w:t>
      </w:r>
      <w:r w:rsidRPr="00BE0E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зуется принять и оплатить товар в количестве и ассортименте согласно счету.</w:t>
      </w: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1.2. Цель приобретения товара: для собственного потребления. </w:t>
      </w: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1.3. Сумма договора   составляет ______________________________________________</w:t>
      </w: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2. </w:t>
      </w:r>
      <w:r w:rsidRPr="00BE0E8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Цена и порядок расчетов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2.1. Цена и общая стоимость товара, поставляемого по настоящему Договору, устанавливается в белорусских рублях.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2.2. Расчеты осуществляются «Покупателем» в порядке 100% предоплаты в течение</w:t>
      </w:r>
      <w:proofErr w:type="gramStart"/>
      <w:r w:rsidRPr="00BE0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______(__________) </w:t>
      </w:r>
      <w:proofErr w:type="gramEnd"/>
      <w:r w:rsidRPr="00BE0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банковских дней с момента выставления счета.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2.3. Источник финансирования – районный бюджет, оплата осуществляется через органы государственного казначейства.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Условия поставки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3.1. Доставка товара осуществляется транспортом «Поставщика» в течение 5 (пяти) рабочих дней с момента поступления предоплаты на расчетный счет Поставщика по учреждениям образования города Малорита: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- государственное учреждение образования «Малоритская средняя школа № 1» г. Малорита, ул. Советская, 50;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- государственное учреждение образования «Малоритская средняя школа № 2» г. Малорита, ул. Пионерская, 1;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- государственное учреждение образования «Малоритская районная гимназия» г. Малорита, ул. Парковая, 10;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- остальной объем продукции поставляется на склад центра по адресу: г. Малорита, ул. </w:t>
      </w:r>
      <w:proofErr w:type="gramStart"/>
      <w:r w:rsidRPr="00BE0E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Заводская</w:t>
      </w:r>
      <w:proofErr w:type="gramEnd"/>
      <w:r w:rsidRPr="00BE0E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, 8 (согласно разнарядке, являющейся неотъемлемой частью договора).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        3.2. «Поставщик» предоставляет  «Покупателю» документы, удостоверяющие качество и безопасность поставляемых товаров.</w:t>
      </w: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Качество товара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4.1. Приемка товара по количеству и качеству производится в соответствии с требованиями Положения о приемке товаров по количеству и качеству, утвержден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E0E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ному Постановлением Совета Министров Республики Беларусь от  03.09.2008 г. № 1290</w:t>
      </w:r>
      <w:r w:rsidRPr="00BE0E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4.2. «Поставщик» гарантирует соответствие поставляемых товаров требова</w:t>
      </w:r>
      <w:r w:rsidRPr="00BE0E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 ГОСТ, при соблюдении «Покупателем» условий эксплуатации и хранения.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4.3. «Поставщик» обязуется произвести замену или возврат стоимости некачественных товаров, брак которых обнаружен при приеме товара.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4.4. Гарантийный срок на поставляемый товар составляет _____________________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5.1. В случае неисполнения или ненадлежащего исполнения условий догово</w:t>
      </w:r>
      <w:r w:rsidRPr="00BE0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E0E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ра, стороны несут взаимную ответственность, предусмотренную законодательст</w:t>
      </w:r>
      <w:r w:rsidRPr="00BE0E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Республики Беларусь.</w:t>
      </w: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6. Форс-мажор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  6.1. Стороны освобождаются от ответственности за частичное или полное </w:t>
      </w:r>
      <w:r w:rsidRPr="00BE0E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неисполнение обязательств по настоящему договору, если неисполнение явилось </w:t>
      </w:r>
      <w:r w:rsidRPr="00BE0E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следствием обстоятельств непреодолимой силы, возникших после заключения до</w:t>
      </w:r>
      <w:r w:rsidRPr="00BE0E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 xml:space="preserve">говора в результате событий чрезвычайного характера, которые стороны не могли 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предвидеть, ни предотвратить разумными мерами.</w:t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         </w:t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  <w:t xml:space="preserve"> </w:t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6.2.  К обстоятельствам непреодолимой силы относятся события, на которые </w:t>
      </w:r>
      <w:r w:rsidRPr="00BE0E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сторона не может оказать влияние и за возникновение которых не несет ответст</w:t>
      </w:r>
      <w:r w:rsidRPr="00BE0E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BE0E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венности (землетрясение, наводнение, пожар и др.). К обстоятельствам, освобож</w:t>
      </w:r>
      <w:r w:rsidRPr="00BE0E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BE0E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дающим стороны от ответственности, относятся также забастовки, правительст</w:t>
      </w:r>
      <w:r w:rsidRPr="00BE0E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венные постановления или распоряжения государственных органов.</w:t>
      </w: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Срок действия договора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7.1. Договор считается заключенным с момента подписания обеими сторо</w:t>
      </w:r>
      <w:r w:rsidRPr="00BE0E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и действует до момента исполнения сторонами своих обязательств.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7.2. Изменение условий договора, досрочное его расторжение, возможны с 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 согласия сторон и действительны, если подписаны и скреплены печа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E0E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тью.</w:t>
      </w:r>
    </w:p>
    <w:p w:rsidR="00BE0E89" w:rsidRPr="00BE0E89" w:rsidRDefault="00BE0E89" w:rsidP="00BE0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Прочие условия </w:t>
      </w:r>
    </w:p>
    <w:p w:rsidR="00BE0E89" w:rsidRPr="00BE0E89" w:rsidRDefault="00BE0E89" w:rsidP="00BE0E89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BE0E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договор составлен в двух экземплярах: по одному для каждой стороны. </w:t>
      </w:r>
    </w:p>
    <w:p w:rsidR="00BE0E89" w:rsidRPr="00BE0E89" w:rsidRDefault="00BE0E89" w:rsidP="00BE0E89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BE0E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изменения и дополнения к договору производятся по соглашению сторон в письменной форме.</w:t>
      </w:r>
    </w:p>
    <w:p w:rsidR="00BE0E89" w:rsidRPr="00BE0E89" w:rsidRDefault="00BE0E89" w:rsidP="00BE0E89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 </w:t>
      </w:r>
      <w:r w:rsidRPr="00BE0E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Неурегулированные споры сторон подлежат рассмотрению в судах.</w:t>
      </w:r>
    </w:p>
    <w:p w:rsidR="00BE0E89" w:rsidRPr="00BE0E89" w:rsidRDefault="00BE0E89" w:rsidP="00BE0E89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BE0E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приложения к настоящему договору являются его неотъемлемой частью.    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9. Юридические адреса  и реквизиты сторон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ПОСТАВЩИК: 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ПОКУПАТЕЛЬ: </w:t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Государственное учреждение «Центр по обеспечению деятельности бюджетных организаций Малоритского района» 225903 Брестская обл.,      г. Малорита, ул. Красноармейская, 1  </w:t>
      </w:r>
      <w:proofErr w:type="gramStart"/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proofErr w:type="gramEnd"/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/с BY27AKBB36042230000151000000 в филиале № 100 БОУ ОАО «АСБ «Беларусбанк» в г. Бресте, БИК </w:t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ru-RU"/>
        </w:rPr>
        <w:t>AKBBBY</w:t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21100 УНН 291648569  ОКПО  503903481000, тел./факс 8(01651) 6-28-19.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ПОСТАВЩИК</w:t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  <w:t>ПОКУПАТЕЛЬ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______________/_____________/</w:t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  <w:t xml:space="preserve"> _______________ С.А. Хотынюк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BE0E89" w:rsidRPr="00BE0E89" w:rsidRDefault="00BE0E89" w:rsidP="00BE0E89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«__» </w:t>
      </w:r>
      <w:r w:rsidR="0015171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________</w:t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2020 года</w:t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  <w:t xml:space="preserve">                        </w:t>
      </w:r>
      <w:bookmarkStart w:id="0" w:name="_GoBack"/>
      <w:bookmarkEnd w:id="0"/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 «__» </w:t>
      </w:r>
      <w:r w:rsidR="0015171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__________</w:t>
      </w:r>
      <w:r w:rsidRPr="00BE0E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2020 года</w:t>
      </w:r>
    </w:p>
    <w:sectPr w:rsidR="00BE0E89" w:rsidRPr="00BE0E89" w:rsidSect="005B4C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5F34"/>
    <w:multiLevelType w:val="hybridMultilevel"/>
    <w:tmpl w:val="51F6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B7566"/>
    <w:multiLevelType w:val="multilevel"/>
    <w:tmpl w:val="510463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E400B40"/>
    <w:multiLevelType w:val="multilevel"/>
    <w:tmpl w:val="B7BE82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F36046"/>
    <w:multiLevelType w:val="hybridMultilevel"/>
    <w:tmpl w:val="922E78FC"/>
    <w:lvl w:ilvl="0" w:tplc="3FAE82D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2593E48"/>
    <w:multiLevelType w:val="hybridMultilevel"/>
    <w:tmpl w:val="D556F526"/>
    <w:lvl w:ilvl="0" w:tplc="2B604A0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3160555"/>
    <w:multiLevelType w:val="hybridMultilevel"/>
    <w:tmpl w:val="CD4C54C0"/>
    <w:lvl w:ilvl="0" w:tplc="C52A80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7D48ADA">
      <w:numFmt w:val="none"/>
      <w:lvlText w:val=""/>
      <w:lvlJc w:val="left"/>
      <w:pPr>
        <w:tabs>
          <w:tab w:val="num" w:pos="360"/>
        </w:tabs>
      </w:pPr>
    </w:lvl>
    <w:lvl w:ilvl="2" w:tplc="497CA8AA">
      <w:numFmt w:val="none"/>
      <w:lvlText w:val=""/>
      <w:lvlJc w:val="left"/>
      <w:pPr>
        <w:tabs>
          <w:tab w:val="num" w:pos="360"/>
        </w:tabs>
      </w:pPr>
    </w:lvl>
    <w:lvl w:ilvl="3" w:tplc="36CC9E3C">
      <w:numFmt w:val="none"/>
      <w:lvlText w:val=""/>
      <w:lvlJc w:val="left"/>
      <w:pPr>
        <w:tabs>
          <w:tab w:val="num" w:pos="360"/>
        </w:tabs>
      </w:pPr>
    </w:lvl>
    <w:lvl w:ilvl="4" w:tplc="0D68908A">
      <w:numFmt w:val="none"/>
      <w:lvlText w:val=""/>
      <w:lvlJc w:val="left"/>
      <w:pPr>
        <w:tabs>
          <w:tab w:val="num" w:pos="360"/>
        </w:tabs>
      </w:pPr>
    </w:lvl>
    <w:lvl w:ilvl="5" w:tplc="9E78E752">
      <w:numFmt w:val="none"/>
      <w:lvlText w:val=""/>
      <w:lvlJc w:val="left"/>
      <w:pPr>
        <w:tabs>
          <w:tab w:val="num" w:pos="360"/>
        </w:tabs>
      </w:pPr>
    </w:lvl>
    <w:lvl w:ilvl="6" w:tplc="D364595E">
      <w:numFmt w:val="none"/>
      <w:lvlText w:val=""/>
      <w:lvlJc w:val="left"/>
      <w:pPr>
        <w:tabs>
          <w:tab w:val="num" w:pos="360"/>
        </w:tabs>
      </w:pPr>
    </w:lvl>
    <w:lvl w:ilvl="7" w:tplc="FD08AA24">
      <w:numFmt w:val="none"/>
      <w:lvlText w:val=""/>
      <w:lvlJc w:val="left"/>
      <w:pPr>
        <w:tabs>
          <w:tab w:val="num" w:pos="360"/>
        </w:tabs>
      </w:pPr>
    </w:lvl>
    <w:lvl w:ilvl="8" w:tplc="97A86BB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8AB039C"/>
    <w:multiLevelType w:val="hybridMultilevel"/>
    <w:tmpl w:val="6A58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BD"/>
    <w:rsid w:val="000F119F"/>
    <w:rsid w:val="0015146A"/>
    <w:rsid w:val="00151710"/>
    <w:rsid w:val="001814FA"/>
    <w:rsid w:val="001B7659"/>
    <w:rsid w:val="002123A4"/>
    <w:rsid w:val="00226C26"/>
    <w:rsid w:val="00283881"/>
    <w:rsid w:val="002B692A"/>
    <w:rsid w:val="002D34BD"/>
    <w:rsid w:val="00304F60"/>
    <w:rsid w:val="00327CBF"/>
    <w:rsid w:val="0040026F"/>
    <w:rsid w:val="004031A8"/>
    <w:rsid w:val="00404CC0"/>
    <w:rsid w:val="00515017"/>
    <w:rsid w:val="0056444B"/>
    <w:rsid w:val="005B4CE3"/>
    <w:rsid w:val="00637E5C"/>
    <w:rsid w:val="00682501"/>
    <w:rsid w:val="007E5824"/>
    <w:rsid w:val="00814D20"/>
    <w:rsid w:val="008B1E1C"/>
    <w:rsid w:val="009244F2"/>
    <w:rsid w:val="009D275B"/>
    <w:rsid w:val="00A645B2"/>
    <w:rsid w:val="00AE2A6C"/>
    <w:rsid w:val="00B311F4"/>
    <w:rsid w:val="00B55BFE"/>
    <w:rsid w:val="00B57523"/>
    <w:rsid w:val="00B6205C"/>
    <w:rsid w:val="00B81FAD"/>
    <w:rsid w:val="00BC72B9"/>
    <w:rsid w:val="00BE0890"/>
    <w:rsid w:val="00BE0E89"/>
    <w:rsid w:val="00C937A4"/>
    <w:rsid w:val="00D12CAD"/>
    <w:rsid w:val="00E77881"/>
    <w:rsid w:val="00EC1A53"/>
    <w:rsid w:val="00ED063C"/>
    <w:rsid w:val="00EF45C4"/>
    <w:rsid w:val="00F4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01"/>
    <w:pPr>
      <w:spacing w:after="180" w:line="274" w:lineRule="auto"/>
    </w:pPr>
    <w:rPr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8B1E1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">
    <w:name w:val="snoski"/>
    <w:basedOn w:val="a"/>
    <w:rsid w:val="00682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8250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8250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82501"/>
    <w:pPr>
      <w:spacing w:after="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append1">
    <w:name w:val="append1"/>
    <w:basedOn w:val="a"/>
    <w:rsid w:val="00682501"/>
    <w:pPr>
      <w:spacing w:after="28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newncpi">
    <w:name w:val="newncpi"/>
    <w:basedOn w:val="a"/>
    <w:rsid w:val="00682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8250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682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5C4"/>
  </w:style>
  <w:style w:type="character" w:customStyle="1" w:styleId="20">
    <w:name w:val="Заголовок 2 Знак"/>
    <w:basedOn w:val="a0"/>
    <w:link w:val="2"/>
    <w:uiPriority w:val="9"/>
    <w:rsid w:val="008B1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B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E1C"/>
    <w:pPr>
      <w:spacing w:after="200" w:line="276" w:lineRule="auto"/>
      <w:ind w:left="720"/>
      <w:contextualSpacing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C7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2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01"/>
    <w:pPr>
      <w:spacing w:after="180" w:line="274" w:lineRule="auto"/>
    </w:pPr>
    <w:rPr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8B1E1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">
    <w:name w:val="snoski"/>
    <w:basedOn w:val="a"/>
    <w:rsid w:val="00682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8250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8250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82501"/>
    <w:pPr>
      <w:spacing w:after="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append1">
    <w:name w:val="append1"/>
    <w:basedOn w:val="a"/>
    <w:rsid w:val="00682501"/>
    <w:pPr>
      <w:spacing w:after="28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newncpi">
    <w:name w:val="newncpi"/>
    <w:basedOn w:val="a"/>
    <w:rsid w:val="00682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8250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6825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5C4"/>
  </w:style>
  <w:style w:type="character" w:customStyle="1" w:styleId="20">
    <w:name w:val="Заголовок 2 Знак"/>
    <w:basedOn w:val="a0"/>
    <w:link w:val="2"/>
    <w:uiPriority w:val="9"/>
    <w:rsid w:val="008B1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B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E1C"/>
    <w:pPr>
      <w:spacing w:after="200" w:line="276" w:lineRule="auto"/>
      <w:ind w:left="720"/>
      <w:contextualSpacing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C7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HOZGRUPPA</dc:creator>
  <cp:lastModifiedBy>ProcoPuk</cp:lastModifiedBy>
  <cp:revision>3</cp:revision>
  <cp:lastPrinted>2020-08-13T07:23:00Z</cp:lastPrinted>
  <dcterms:created xsi:type="dcterms:W3CDTF">2020-08-13T07:22:00Z</dcterms:created>
  <dcterms:modified xsi:type="dcterms:W3CDTF">2020-08-13T07:24:00Z</dcterms:modified>
</cp:coreProperties>
</file>